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bookmarkStart w:id="0" w:name="_GoBack"/>
    </w:p>
    <w:bookmarkEnd w:id="0"/>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4D0DE9" w:rsidRPr="00B131E6" w:rsidTr="0062662A">
        <w:trPr>
          <w:trHeight w:val="1611"/>
          <w:jc w:val="center"/>
        </w:trPr>
        <w:tc>
          <w:tcPr>
            <w:tcW w:w="7950" w:type="dxa"/>
            <w:tcBorders>
              <w:top w:val="single" w:sz="4" w:space="0" w:color="auto"/>
              <w:bottom w:val="single" w:sz="4" w:space="0" w:color="auto"/>
            </w:tcBorders>
          </w:tcPr>
          <w:p w:rsidR="004D0DE9" w:rsidRPr="00A62223" w:rsidRDefault="004D0DE9">
            <w:pPr>
              <w:jc w:val="center"/>
              <w:rPr>
                <w:rFonts w:hAnsi="ＭＳ ゴシック"/>
                <w:b/>
                <w:sz w:val="44"/>
                <w:szCs w:val="44"/>
              </w:rPr>
            </w:pPr>
          </w:p>
          <w:p w:rsidR="004D0DE9" w:rsidRPr="00B131E6" w:rsidRDefault="007D67AE">
            <w:pPr>
              <w:jc w:val="center"/>
              <w:rPr>
                <w:rFonts w:hAnsi="ＭＳ ゴシック"/>
                <w:b/>
                <w:sz w:val="44"/>
                <w:szCs w:val="44"/>
              </w:rPr>
            </w:pPr>
            <w:r w:rsidRPr="00B131E6">
              <w:rPr>
                <w:rFonts w:hAnsi="ＭＳ ゴシック" w:hint="eastAsia"/>
                <w:b/>
                <w:sz w:val="44"/>
                <w:szCs w:val="44"/>
              </w:rPr>
              <w:t>Ｉ５７</w:t>
            </w:r>
            <w:r w:rsidR="004D0DE9" w:rsidRPr="00B131E6">
              <w:rPr>
                <w:rFonts w:hAnsi="ＭＳ ゴシック" w:hint="eastAsia"/>
                <w:b/>
                <w:sz w:val="44"/>
                <w:szCs w:val="44"/>
              </w:rPr>
              <w:t>．</w:t>
            </w:r>
            <w:r w:rsidRPr="00B131E6">
              <w:rPr>
                <w:rFonts w:hAnsi="ＭＳ ゴシック" w:hint="eastAsia"/>
                <w:b/>
                <w:sz w:val="44"/>
                <w:szCs w:val="44"/>
              </w:rPr>
              <w:t>包括保険使用実績データ</w:t>
            </w:r>
          </w:p>
          <w:p w:rsidR="004D0DE9" w:rsidRPr="00B131E6" w:rsidRDefault="004D0DE9">
            <w:pPr>
              <w:jc w:val="center"/>
              <w:rPr>
                <w:rFonts w:hAnsi="ＭＳ ゴシック"/>
                <w:b/>
                <w:sz w:val="44"/>
                <w:szCs w:val="44"/>
              </w:rPr>
            </w:pPr>
          </w:p>
        </w:tc>
      </w:tr>
    </w:tbl>
    <w:p w:rsidR="004D0DE9" w:rsidRPr="00B131E6" w:rsidRDefault="004D0DE9">
      <w:pPr>
        <w:jc w:val="left"/>
        <w:rPr>
          <w:rFonts w:hAnsi="ＭＳ ゴシック"/>
          <w:szCs w:val="22"/>
        </w:rPr>
      </w:pPr>
    </w:p>
    <w:p w:rsidR="004D0DE9" w:rsidRPr="00B131E6" w:rsidRDefault="004D0DE9">
      <w:pPr>
        <w:jc w:val="left"/>
        <w:rPr>
          <w:rFonts w:hAnsi="ＭＳ ゴシック"/>
          <w:szCs w:val="22"/>
        </w:rPr>
      </w:pPr>
    </w:p>
    <w:p w:rsidR="004D0DE9" w:rsidRPr="00B131E6" w:rsidRDefault="004D0DE9" w:rsidP="00C64695">
      <w:pPr>
        <w:rPr>
          <w:rFonts w:hAnsi="ＭＳ ゴシック"/>
          <w:noProof/>
          <w:kern w:val="0"/>
          <w:szCs w:val="22"/>
        </w:rPr>
      </w:pPr>
      <w:r w:rsidRPr="00B131E6">
        <w:rPr>
          <w:rFonts w:hAnsi="ＭＳ ゴシック"/>
          <w:szCs w:val="22"/>
        </w:rPr>
        <w:br w:type="page"/>
      </w:r>
      <w:r w:rsidRPr="00B131E6">
        <w:rPr>
          <w:rFonts w:hAnsi="ＭＳ ゴシック" w:hint="eastAsia"/>
          <w:noProof/>
          <w:kern w:val="0"/>
          <w:szCs w:val="22"/>
        </w:rPr>
        <w:lastRenderedPageBreak/>
        <w:t>１．業務概要</w:t>
      </w:r>
    </w:p>
    <w:p w:rsidR="004D0DE9" w:rsidRPr="00B131E6" w:rsidRDefault="00297E3D" w:rsidP="007553E9">
      <w:pPr>
        <w:ind w:firstLineChars="300" w:firstLine="594"/>
        <w:rPr>
          <w:rFonts w:hAnsi="ＭＳ ゴシック"/>
          <w:noProof/>
          <w:kern w:val="0"/>
          <w:szCs w:val="22"/>
        </w:rPr>
      </w:pPr>
      <w:r w:rsidRPr="00B131E6">
        <w:rPr>
          <w:rFonts w:hAnsi="ＭＳ ゴシック" w:cs="ＭＳ Ｐゴシック" w:hint="eastAsia"/>
        </w:rPr>
        <w:t>以下の実績より</w:t>
      </w:r>
      <w:r w:rsidR="003A51F7" w:rsidRPr="00B131E6">
        <w:rPr>
          <w:rFonts w:hAnsi="ＭＳ ゴシック" w:cs="ＭＳ Ｐゴシック" w:hint="eastAsia"/>
        </w:rPr>
        <w:t>包括保険を使用したデータを</w:t>
      </w:r>
      <w:r w:rsidR="00E90C99" w:rsidRPr="00B131E6">
        <w:rPr>
          <w:rFonts w:hAnsi="ＭＳ ゴシック" w:cs="ＭＳ Ｐゴシック" w:hint="eastAsia"/>
        </w:rPr>
        <w:t>日々</w:t>
      </w:r>
      <w:r w:rsidR="003A51F7" w:rsidRPr="00B131E6">
        <w:rPr>
          <w:rFonts w:hAnsi="ＭＳ ゴシック" w:cs="ＭＳ Ｐゴシック" w:hint="eastAsia"/>
        </w:rPr>
        <w:t>収集し</w:t>
      </w:r>
      <w:r w:rsidRPr="00B131E6">
        <w:rPr>
          <w:rFonts w:hAnsi="ＭＳ ゴシック" w:cs="ＭＳ Ｐゴシック" w:hint="eastAsia"/>
        </w:rPr>
        <w:t>、前</w:t>
      </w:r>
      <w:r w:rsidR="003578DB" w:rsidRPr="00B131E6">
        <w:rPr>
          <w:rFonts w:hAnsi="ＭＳ ゴシック" w:cs="ＭＳ Ｐゴシック" w:hint="eastAsia"/>
        </w:rPr>
        <w:t>旬</w:t>
      </w:r>
      <w:r w:rsidRPr="00B131E6">
        <w:rPr>
          <w:rFonts w:hAnsi="ＭＳ ゴシック" w:cs="ＭＳ Ｐゴシック" w:hint="eastAsia"/>
        </w:rPr>
        <w:t>分のデータを</w:t>
      </w:r>
      <w:r w:rsidR="003A51F7" w:rsidRPr="00B131E6">
        <w:rPr>
          <w:rFonts w:hAnsi="ＭＳ ゴシック" w:cs="ＭＳ Ｐゴシック" w:hint="eastAsia"/>
        </w:rPr>
        <w:t>輸入者別に提供する。</w:t>
      </w:r>
    </w:p>
    <w:p w:rsidR="004D0DE9" w:rsidRPr="00B131E6" w:rsidRDefault="004D0DE9" w:rsidP="007553E9">
      <w:pPr>
        <w:ind w:firstLineChars="100" w:firstLine="198"/>
        <w:rPr>
          <w:rFonts w:hAnsi="ＭＳ ゴシック"/>
          <w:noProof/>
          <w:kern w:val="0"/>
          <w:szCs w:val="22"/>
        </w:rPr>
      </w:pPr>
      <w:r w:rsidRPr="00B131E6">
        <w:rPr>
          <w:rFonts w:hAnsi="ＭＳ ゴシック" w:hint="eastAsia"/>
          <w:noProof/>
          <w:kern w:val="0"/>
          <w:szCs w:val="22"/>
        </w:rPr>
        <w:t>（１）以下の手続き（以下、</w:t>
      </w:r>
      <w:r w:rsidRPr="00B131E6">
        <w:rPr>
          <w:rFonts w:hAnsi="ＭＳ ゴシック" w:hint="eastAsia"/>
          <w:kern w:val="0"/>
          <w:szCs w:val="22"/>
        </w:rPr>
        <w:t>「</w:t>
      </w:r>
      <w:r w:rsidRPr="00B131E6">
        <w:rPr>
          <w:rFonts w:hAnsi="ＭＳ ゴシック" w:cs="ＭＳ 明朝" w:hint="eastAsia"/>
          <w:kern w:val="0"/>
          <w:szCs w:val="22"/>
        </w:rPr>
        <w:t>輸入申告等</w:t>
      </w:r>
      <w:r w:rsidRPr="00B131E6">
        <w:rPr>
          <w:rFonts w:hAnsi="ＭＳ ゴシック" w:hint="eastAsia"/>
          <w:kern w:val="0"/>
          <w:szCs w:val="22"/>
        </w:rPr>
        <w:t>」</w:t>
      </w:r>
      <w:r w:rsidRPr="00B131E6">
        <w:rPr>
          <w:rFonts w:hAnsi="ＭＳ ゴシック" w:hint="eastAsia"/>
          <w:noProof/>
          <w:kern w:val="0"/>
          <w:szCs w:val="22"/>
        </w:rPr>
        <w:t>という。）の許可・承認の実績</w:t>
      </w:r>
    </w:p>
    <w:p w:rsidR="00EC373A" w:rsidRPr="00B131E6" w:rsidRDefault="00EC373A" w:rsidP="00EC373A">
      <w:pPr>
        <w:ind w:firstLineChars="400" w:firstLine="792"/>
        <w:rPr>
          <w:rFonts w:hAnsi="ＭＳ ゴシック"/>
          <w:noProof/>
          <w:szCs w:val="22"/>
        </w:rPr>
      </w:pPr>
      <w:r w:rsidRPr="00B131E6">
        <w:rPr>
          <w:rFonts w:hAnsi="ＭＳ ゴシック" w:hint="eastAsia"/>
          <w:noProof/>
          <w:szCs w:val="22"/>
        </w:rPr>
        <w:t>①輸入申告（輸入許可前貨物引取（以下、「ＢＰ」という。）承認申請を含む。）</w:t>
      </w:r>
    </w:p>
    <w:p w:rsidR="00EC373A" w:rsidRPr="00B131E6" w:rsidRDefault="00770C20" w:rsidP="00EC373A">
      <w:pPr>
        <w:ind w:firstLineChars="400" w:firstLine="792"/>
        <w:rPr>
          <w:rFonts w:hAnsi="ＭＳ ゴシック"/>
          <w:szCs w:val="22"/>
        </w:rPr>
      </w:pPr>
      <w:r w:rsidRPr="00B131E6">
        <w:rPr>
          <w:rFonts w:hAnsi="ＭＳ ゴシック" w:hint="eastAsia"/>
          <w:szCs w:val="22"/>
        </w:rPr>
        <w:t>②輸入申告（少額関税無税）（ＢＰ承認申請を含む。</w:t>
      </w:r>
      <w:r w:rsidR="00EC373A" w:rsidRPr="00B131E6">
        <w:rPr>
          <w:rFonts w:hAnsi="ＭＳ ゴシック" w:hint="eastAsia"/>
          <w:szCs w:val="22"/>
        </w:rPr>
        <w:t>）</w:t>
      </w:r>
    </w:p>
    <w:p w:rsidR="00EC373A" w:rsidRPr="00B131E6" w:rsidRDefault="00EC373A" w:rsidP="00EC373A">
      <w:pPr>
        <w:ind w:firstLineChars="400" w:firstLine="792"/>
        <w:rPr>
          <w:rFonts w:hAnsi="ＭＳ ゴシック"/>
          <w:noProof/>
          <w:szCs w:val="22"/>
        </w:rPr>
      </w:pPr>
      <w:r w:rsidRPr="00B131E6">
        <w:rPr>
          <w:rFonts w:hAnsi="ＭＳ ゴシック" w:hint="eastAsia"/>
          <w:noProof/>
          <w:szCs w:val="22"/>
        </w:rPr>
        <w:t>③蔵出輸入申告（ＢＰ承認申請を含む。）</w:t>
      </w:r>
    </w:p>
    <w:p w:rsidR="00EC373A" w:rsidRPr="00B131E6" w:rsidRDefault="00EC373A" w:rsidP="00EC373A">
      <w:pPr>
        <w:ind w:firstLineChars="400" w:firstLine="792"/>
        <w:rPr>
          <w:rFonts w:hAnsi="ＭＳ ゴシック"/>
          <w:noProof/>
          <w:szCs w:val="22"/>
        </w:rPr>
      </w:pPr>
      <w:r w:rsidRPr="00B131E6">
        <w:rPr>
          <w:rFonts w:hAnsi="ＭＳ ゴシック" w:hint="eastAsia"/>
          <w:noProof/>
          <w:szCs w:val="22"/>
        </w:rPr>
        <w:t>④移出輸入申告（ＢＰ承認申請を含む。）</w:t>
      </w:r>
    </w:p>
    <w:p w:rsidR="00EC373A" w:rsidRPr="00B131E6" w:rsidRDefault="00EC373A" w:rsidP="00EC373A">
      <w:pPr>
        <w:ind w:firstLineChars="400" w:firstLine="792"/>
        <w:rPr>
          <w:rFonts w:hAnsi="ＭＳ ゴシック"/>
          <w:noProof/>
          <w:szCs w:val="22"/>
        </w:rPr>
      </w:pPr>
      <w:r w:rsidRPr="00B131E6">
        <w:rPr>
          <w:rFonts w:hAnsi="ＭＳ ゴシック" w:hint="eastAsia"/>
          <w:noProof/>
          <w:szCs w:val="22"/>
        </w:rPr>
        <w:t>⑤総保出輸入申告（ＢＰ承認申請を含む。）</w:t>
      </w:r>
    </w:p>
    <w:p w:rsidR="00EC373A" w:rsidRPr="00B131E6" w:rsidRDefault="00EC373A" w:rsidP="00EC373A">
      <w:pPr>
        <w:ind w:firstLineChars="400" w:firstLine="792"/>
        <w:rPr>
          <w:rFonts w:hAnsi="ＭＳ ゴシック"/>
          <w:noProof/>
          <w:szCs w:val="22"/>
        </w:rPr>
      </w:pPr>
      <w:r w:rsidRPr="00B131E6">
        <w:rPr>
          <w:rFonts w:hAnsi="ＭＳ ゴシック" w:hint="eastAsia"/>
          <w:noProof/>
          <w:szCs w:val="22"/>
        </w:rPr>
        <w:t>⑥蔵入承認申請</w:t>
      </w:r>
    </w:p>
    <w:p w:rsidR="00EC373A" w:rsidRPr="00B131E6" w:rsidRDefault="00EC373A" w:rsidP="00EC373A">
      <w:pPr>
        <w:ind w:firstLineChars="400" w:firstLine="792"/>
        <w:rPr>
          <w:rFonts w:hAnsi="ＭＳ ゴシック"/>
          <w:noProof/>
          <w:szCs w:val="22"/>
        </w:rPr>
      </w:pPr>
      <w:r w:rsidRPr="00B131E6">
        <w:rPr>
          <w:rFonts w:hAnsi="ＭＳ ゴシック" w:hint="eastAsia"/>
          <w:noProof/>
          <w:szCs w:val="22"/>
        </w:rPr>
        <w:t>⑦移入承認申請</w:t>
      </w:r>
    </w:p>
    <w:p w:rsidR="00EC373A" w:rsidRPr="00B131E6" w:rsidRDefault="00EC373A" w:rsidP="00EC373A">
      <w:pPr>
        <w:ind w:firstLineChars="400" w:firstLine="792"/>
        <w:rPr>
          <w:rFonts w:hAnsi="ＭＳ ゴシック"/>
          <w:noProof/>
          <w:szCs w:val="22"/>
        </w:rPr>
      </w:pPr>
      <w:r w:rsidRPr="00B131E6">
        <w:rPr>
          <w:rFonts w:hAnsi="ＭＳ ゴシック" w:hint="eastAsia"/>
          <w:noProof/>
          <w:szCs w:val="22"/>
        </w:rPr>
        <w:t>⑧総保入承認申請</w:t>
      </w:r>
    </w:p>
    <w:p w:rsidR="00EC373A" w:rsidRPr="00B131E6" w:rsidRDefault="00EC373A" w:rsidP="00EC373A">
      <w:pPr>
        <w:ind w:firstLineChars="400" w:firstLine="792"/>
        <w:rPr>
          <w:rFonts w:hAnsi="ＭＳ ゴシック"/>
          <w:noProof/>
          <w:szCs w:val="22"/>
        </w:rPr>
      </w:pPr>
      <w:r w:rsidRPr="00B131E6">
        <w:rPr>
          <w:rFonts w:hAnsi="ＭＳ ゴシック" w:hint="eastAsia"/>
          <w:noProof/>
          <w:szCs w:val="22"/>
        </w:rPr>
        <w:t>⑨展示等申告</w:t>
      </w:r>
    </w:p>
    <w:p w:rsidR="004D0DE9" w:rsidRPr="00B131E6" w:rsidRDefault="004D0DE9" w:rsidP="007553E9">
      <w:pPr>
        <w:ind w:firstLineChars="100" w:firstLine="198"/>
        <w:rPr>
          <w:rFonts w:hAnsi="ＭＳ ゴシック"/>
          <w:noProof/>
          <w:kern w:val="0"/>
          <w:szCs w:val="22"/>
        </w:rPr>
      </w:pPr>
      <w:r w:rsidRPr="00B131E6">
        <w:rPr>
          <w:rFonts w:hAnsi="ＭＳ ゴシック" w:hint="eastAsia"/>
          <w:noProof/>
          <w:kern w:val="0"/>
          <w:szCs w:val="22"/>
        </w:rPr>
        <w:t>（</w:t>
      </w:r>
      <w:r w:rsidR="00FF43A6" w:rsidRPr="00B131E6">
        <w:rPr>
          <w:rFonts w:hAnsi="ＭＳ ゴシック" w:hint="eastAsia"/>
          <w:noProof/>
          <w:kern w:val="0"/>
          <w:szCs w:val="22"/>
        </w:rPr>
        <w:t>２</w:t>
      </w:r>
      <w:r w:rsidRPr="00B131E6">
        <w:rPr>
          <w:rFonts w:hAnsi="ＭＳ ゴシック" w:hint="eastAsia"/>
          <w:noProof/>
          <w:kern w:val="0"/>
          <w:szCs w:val="22"/>
        </w:rPr>
        <w:t>）特例申告の</w:t>
      </w:r>
      <w:r w:rsidR="00E90C99" w:rsidRPr="00B131E6">
        <w:rPr>
          <w:rFonts w:hAnsi="ＭＳ ゴシック" w:hint="eastAsia"/>
          <w:noProof/>
          <w:kern w:val="0"/>
          <w:szCs w:val="22"/>
        </w:rPr>
        <w:t>受理の</w:t>
      </w:r>
      <w:r w:rsidRPr="00B131E6">
        <w:rPr>
          <w:rFonts w:hAnsi="ＭＳ ゴシック" w:hint="eastAsia"/>
          <w:noProof/>
          <w:kern w:val="0"/>
          <w:szCs w:val="22"/>
        </w:rPr>
        <w:t>実績</w:t>
      </w:r>
      <w:r w:rsidRPr="00B131E6">
        <w:rPr>
          <w:rFonts w:hint="eastAsia"/>
          <w:noProof/>
          <w:kern w:val="0"/>
          <w:szCs w:val="22"/>
        </w:rPr>
        <w:t>（特例委託を含む。）</w:t>
      </w:r>
    </w:p>
    <w:p w:rsidR="0056283B" w:rsidRPr="008C6854" w:rsidRDefault="0056283B" w:rsidP="0056283B">
      <w:pPr>
        <w:ind w:firstLineChars="100" w:firstLine="198"/>
        <w:rPr>
          <w:rFonts w:hAnsi="ＭＳ ゴシック"/>
          <w:noProof/>
          <w:kern w:val="0"/>
          <w:szCs w:val="22"/>
        </w:rPr>
      </w:pPr>
      <w:r w:rsidRPr="008C6854">
        <w:rPr>
          <w:rFonts w:hAnsi="ＭＳ ゴシック" w:hint="eastAsia"/>
          <w:noProof/>
          <w:kern w:val="0"/>
          <w:szCs w:val="22"/>
          <w:highlight w:val="green"/>
        </w:rPr>
        <w:t>（３）</w:t>
      </w:r>
      <w:r w:rsidRPr="008C6854">
        <w:rPr>
          <w:rFonts w:hAnsi="ＭＳ ゴシック" w:hint="eastAsia"/>
          <w:kern w:val="0"/>
          <w:szCs w:val="22"/>
          <w:highlight w:val="green"/>
        </w:rPr>
        <w:t>特例申告期限内訂正</w:t>
      </w:r>
      <w:r w:rsidRPr="008C6854">
        <w:rPr>
          <w:rFonts w:hAnsi="ＭＳ ゴシック" w:hint="eastAsia"/>
          <w:noProof/>
          <w:kern w:val="0"/>
          <w:szCs w:val="22"/>
          <w:highlight w:val="green"/>
        </w:rPr>
        <w:t>の実績</w:t>
      </w:r>
      <w:r w:rsidRPr="008C6854">
        <w:rPr>
          <w:rFonts w:hint="eastAsia"/>
          <w:noProof/>
          <w:kern w:val="0"/>
          <w:szCs w:val="22"/>
          <w:highlight w:val="green"/>
        </w:rPr>
        <w:t>（特例委託を含む。）</w:t>
      </w:r>
    </w:p>
    <w:p w:rsidR="004D0DE9" w:rsidRPr="00B131E6" w:rsidRDefault="004D0DE9" w:rsidP="00D41E1D">
      <w:pPr>
        <w:rPr>
          <w:rFonts w:hAnsi="ＭＳ ゴシック"/>
          <w:noProof/>
          <w:kern w:val="0"/>
          <w:szCs w:val="22"/>
        </w:rPr>
      </w:pPr>
    </w:p>
    <w:p w:rsidR="004D0DE9" w:rsidRPr="00B131E6" w:rsidRDefault="004D0DE9" w:rsidP="00C64695">
      <w:pPr>
        <w:rPr>
          <w:rFonts w:hAnsi="ＭＳ ゴシック"/>
          <w:noProof/>
          <w:kern w:val="0"/>
          <w:szCs w:val="22"/>
        </w:rPr>
      </w:pPr>
      <w:r w:rsidRPr="00B131E6">
        <w:rPr>
          <w:rFonts w:hAnsi="ＭＳ ゴシック" w:hint="eastAsia"/>
          <w:noProof/>
          <w:kern w:val="0"/>
          <w:szCs w:val="22"/>
        </w:rPr>
        <w:t>２．提供概要</w:t>
      </w:r>
    </w:p>
    <w:p w:rsidR="004D0DE9" w:rsidRPr="00B131E6" w:rsidRDefault="004D0DE9" w:rsidP="007553E9">
      <w:pPr>
        <w:ind w:firstLineChars="100" w:firstLine="198"/>
        <w:rPr>
          <w:rFonts w:hAnsi="ＭＳ ゴシック"/>
          <w:noProof/>
          <w:kern w:val="0"/>
          <w:szCs w:val="22"/>
        </w:rPr>
      </w:pPr>
      <w:r w:rsidRPr="00B131E6">
        <w:rPr>
          <w:rFonts w:hAnsi="ＭＳ ゴシック" w:hint="eastAsia"/>
          <w:noProof/>
          <w:kern w:val="0"/>
          <w:szCs w:val="22"/>
        </w:rPr>
        <w:t>（１）周期　　：</w:t>
      </w:r>
      <w:r w:rsidR="006575AE" w:rsidRPr="00B131E6">
        <w:rPr>
          <w:rFonts w:hAnsi="ＭＳ ゴシック" w:hint="eastAsia"/>
          <w:noProof/>
          <w:kern w:val="0"/>
          <w:szCs w:val="22"/>
        </w:rPr>
        <w:t>旬</w:t>
      </w:r>
      <w:r w:rsidRPr="00B131E6">
        <w:rPr>
          <w:rFonts w:hAnsi="ＭＳ ゴシック" w:hint="eastAsia"/>
          <w:noProof/>
          <w:kern w:val="0"/>
          <w:szCs w:val="22"/>
        </w:rPr>
        <w:t>次</w:t>
      </w:r>
      <w:r w:rsidR="00F8053E" w:rsidRPr="00B131E6">
        <w:rPr>
          <w:rFonts w:hAnsi="ＭＳ ゴシック" w:hint="eastAsia"/>
          <w:noProof/>
          <w:kern w:val="0"/>
          <w:szCs w:val="22"/>
        </w:rPr>
        <w:t>（毎月１日、１１日、２１日）</w:t>
      </w:r>
    </w:p>
    <w:p w:rsidR="004D0DE9" w:rsidRPr="00B131E6" w:rsidRDefault="004D0DE9" w:rsidP="007553E9">
      <w:pPr>
        <w:ind w:firstLineChars="100" w:firstLine="198"/>
        <w:rPr>
          <w:rFonts w:hAnsi="ＭＳ ゴシック"/>
          <w:noProof/>
          <w:kern w:val="0"/>
          <w:szCs w:val="22"/>
        </w:rPr>
      </w:pPr>
      <w:r w:rsidRPr="00B131E6">
        <w:rPr>
          <w:rFonts w:hAnsi="ＭＳ ゴシック" w:hint="eastAsia"/>
          <w:noProof/>
          <w:kern w:val="0"/>
          <w:szCs w:val="22"/>
        </w:rPr>
        <w:t>（２）出力先　：</w:t>
      </w:r>
      <w:r w:rsidR="00CE733C" w:rsidRPr="00B131E6">
        <w:rPr>
          <w:rFonts w:hAnsi="ＭＳ ゴシック" w:hint="eastAsia"/>
          <w:noProof/>
          <w:kern w:val="0"/>
          <w:szCs w:val="22"/>
        </w:rPr>
        <w:t>輸入者</w:t>
      </w:r>
      <w:r w:rsidR="00FD7EDC" w:rsidRPr="00B131E6">
        <w:rPr>
          <w:rFonts w:hAnsi="ＭＳ ゴシック" w:hint="eastAsia"/>
          <w:noProof/>
          <w:kern w:val="0"/>
          <w:szCs w:val="22"/>
        </w:rPr>
        <w:t>（システムに出力する旨が登録されている場合にのみ出力する。）</w:t>
      </w:r>
    </w:p>
    <w:p w:rsidR="004D0DE9" w:rsidRPr="00B131E6" w:rsidRDefault="004D0DE9" w:rsidP="007553E9">
      <w:pPr>
        <w:pStyle w:val="ae"/>
        <w:ind w:leftChars="100" w:left="198"/>
        <w:rPr>
          <w:noProof/>
          <w:kern w:val="0"/>
        </w:rPr>
      </w:pPr>
      <w:r w:rsidRPr="00B131E6">
        <w:rPr>
          <w:rFonts w:hint="eastAsia"/>
          <w:noProof/>
          <w:kern w:val="0"/>
        </w:rPr>
        <w:t>（３）出力単位：</w:t>
      </w:r>
      <w:r w:rsidR="008E38F2" w:rsidRPr="00B131E6">
        <w:rPr>
          <w:rFonts w:hint="eastAsia"/>
          <w:noProof/>
          <w:kern w:val="0"/>
        </w:rPr>
        <w:t>包括保険番号</w:t>
      </w:r>
      <w:r w:rsidRPr="00B131E6">
        <w:rPr>
          <w:rFonts w:hint="eastAsia"/>
          <w:noProof/>
          <w:kern w:val="0"/>
        </w:rPr>
        <w:t>単位</w:t>
      </w:r>
    </w:p>
    <w:p w:rsidR="004D0DE9" w:rsidRPr="00B131E6" w:rsidRDefault="004D0DE9" w:rsidP="007553E9">
      <w:pPr>
        <w:ind w:firstLineChars="100" w:firstLine="198"/>
        <w:rPr>
          <w:rFonts w:hAnsi="ＭＳ ゴシック"/>
          <w:noProof/>
          <w:kern w:val="0"/>
          <w:szCs w:val="22"/>
        </w:rPr>
      </w:pPr>
      <w:r w:rsidRPr="00B131E6">
        <w:rPr>
          <w:rFonts w:hAnsi="ＭＳ ゴシック" w:hint="eastAsia"/>
          <w:noProof/>
          <w:kern w:val="0"/>
          <w:szCs w:val="22"/>
        </w:rPr>
        <w:t>（４）出力形態：配信</w:t>
      </w:r>
    </w:p>
    <w:p w:rsidR="004D0DE9" w:rsidRPr="00B131E6" w:rsidRDefault="004D0DE9" w:rsidP="00C64695">
      <w:pPr>
        <w:rPr>
          <w:rFonts w:hAnsi="ＭＳ ゴシック"/>
          <w:noProof/>
          <w:kern w:val="0"/>
          <w:szCs w:val="22"/>
        </w:rPr>
      </w:pPr>
    </w:p>
    <w:p w:rsidR="004D0DE9" w:rsidRPr="00B131E6" w:rsidRDefault="004D0DE9" w:rsidP="004200C9">
      <w:pPr>
        <w:rPr>
          <w:rFonts w:hAnsi="ＭＳ ゴシック"/>
          <w:noProof/>
          <w:kern w:val="0"/>
          <w:szCs w:val="22"/>
        </w:rPr>
      </w:pPr>
      <w:r w:rsidRPr="00B131E6">
        <w:rPr>
          <w:rFonts w:hAnsi="ＭＳ ゴシック" w:hint="eastAsia"/>
          <w:noProof/>
          <w:kern w:val="0"/>
          <w:szCs w:val="22"/>
        </w:rPr>
        <w:t>３．作成処理</w:t>
      </w:r>
    </w:p>
    <w:p w:rsidR="004D0DE9" w:rsidRPr="00B131E6" w:rsidRDefault="004D0DE9" w:rsidP="007553E9">
      <w:pPr>
        <w:ind w:firstLineChars="100" w:firstLine="198"/>
        <w:rPr>
          <w:rFonts w:hAnsi="ＭＳ ゴシック"/>
          <w:noProof/>
          <w:kern w:val="0"/>
          <w:szCs w:val="22"/>
        </w:rPr>
      </w:pPr>
      <w:r w:rsidRPr="00B131E6">
        <w:rPr>
          <w:rFonts w:hAnsi="ＭＳ ゴシック" w:hint="eastAsia"/>
          <w:noProof/>
          <w:kern w:val="0"/>
          <w:szCs w:val="22"/>
        </w:rPr>
        <w:t>（１）収集処理</w:t>
      </w:r>
    </w:p>
    <w:p w:rsidR="004D0DE9" w:rsidRPr="00B131E6" w:rsidRDefault="004D0DE9" w:rsidP="007553E9">
      <w:pPr>
        <w:ind w:leftChars="400" w:left="792" w:firstLineChars="100" w:firstLine="198"/>
        <w:rPr>
          <w:rFonts w:hAnsi="ＭＳ ゴシック"/>
          <w:noProof/>
          <w:kern w:val="0"/>
          <w:szCs w:val="22"/>
        </w:rPr>
      </w:pPr>
      <w:r w:rsidRPr="00B131E6">
        <w:rPr>
          <w:rFonts w:hAnsi="ＭＳ ゴシック" w:hint="eastAsia"/>
          <w:noProof/>
          <w:kern w:val="0"/>
          <w:szCs w:val="22"/>
        </w:rPr>
        <w:t>輸入申告ＤＢ</w:t>
      </w:r>
      <w:r w:rsidR="00E90C99" w:rsidRPr="00B131E6">
        <w:rPr>
          <w:rFonts w:hAnsi="ＭＳ ゴシック" w:hint="eastAsia"/>
          <w:noProof/>
          <w:kern w:val="0"/>
          <w:szCs w:val="22"/>
        </w:rPr>
        <w:t>より、包括保険番号の登録があるデータのうち</w:t>
      </w:r>
      <w:r w:rsidRPr="00B131E6">
        <w:rPr>
          <w:rFonts w:hAnsi="ＭＳ ゴシック" w:hint="eastAsia"/>
          <w:noProof/>
          <w:kern w:val="0"/>
          <w:szCs w:val="22"/>
        </w:rPr>
        <w:t>以下の</w:t>
      </w:r>
      <w:r w:rsidRPr="00B131E6">
        <w:rPr>
          <w:rFonts w:hAnsi="ＭＳ ゴシック" w:hint="eastAsia"/>
          <w:kern w:val="0"/>
          <w:szCs w:val="22"/>
        </w:rPr>
        <w:t>いずれかの条件に</w:t>
      </w:r>
      <w:r w:rsidRPr="00B131E6">
        <w:rPr>
          <w:rFonts w:hAnsi="ＭＳ ゴシック" w:hint="eastAsia"/>
          <w:noProof/>
          <w:kern w:val="0"/>
          <w:szCs w:val="22"/>
        </w:rPr>
        <w:t>合致するデータを収集する。</w:t>
      </w:r>
    </w:p>
    <w:p w:rsidR="004D0DE9" w:rsidRPr="00B131E6" w:rsidRDefault="004D0DE9" w:rsidP="007553E9">
      <w:pPr>
        <w:ind w:firstLineChars="200" w:firstLine="396"/>
        <w:rPr>
          <w:rFonts w:hAnsi="ＭＳ ゴシック"/>
          <w:noProof/>
          <w:kern w:val="0"/>
          <w:szCs w:val="22"/>
        </w:rPr>
      </w:pPr>
      <w:r w:rsidRPr="00B131E6">
        <w:rPr>
          <w:rFonts w:hAnsi="ＭＳ ゴシック" w:hint="eastAsia"/>
          <w:noProof/>
          <w:kern w:val="0"/>
          <w:szCs w:val="22"/>
        </w:rPr>
        <w:t>（Ａ）輸入申告等許可・承認</w:t>
      </w:r>
      <w:r w:rsidR="00E90C99" w:rsidRPr="00B131E6">
        <w:rPr>
          <w:rFonts w:hAnsi="ＭＳ ゴシック" w:hint="eastAsia"/>
          <w:noProof/>
          <w:kern w:val="0"/>
          <w:szCs w:val="22"/>
        </w:rPr>
        <w:t>データ</w:t>
      </w:r>
    </w:p>
    <w:p w:rsidR="004D0DE9" w:rsidRPr="00B131E6" w:rsidRDefault="00E90C99" w:rsidP="00E90C99">
      <w:pPr>
        <w:ind w:leftChars="600" w:left="1188"/>
        <w:rPr>
          <w:rFonts w:hAnsi="ＭＳ ゴシック"/>
          <w:noProof/>
          <w:kern w:val="0"/>
          <w:szCs w:val="22"/>
        </w:rPr>
      </w:pPr>
      <w:r w:rsidRPr="00B131E6">
        <w:rPr>
          <w:rFonts w:hAnsi="ＭＳ ゴシック" w:hint="eastAsia"/>
          <w:noProof/>
          <w:kern w:val="0"/>
          <w:szCs w:val="22"/>
        </w:rPr>
        <w:t>前日に許可・承認されているもの</w:t>
      </w:r>
      <w:r w:rsidR="004D0DE9" w:rsidRPr="00B131E6">
        <w:rPr>
          <w:rFonts w:hAnsi="ＭＳ ゴシック" w:hint="eastAsia"/>
          <w:noProof/>
          <w:kern w:val="0"/>
          <w:szCs w:val="22"/>
        </w:rPr>
        <w:t>。</w:t>
      </w:r>
    </w:p>
    <w:p w:rsidR="004D0DE9" w:rsidRPr="00B131E6" w:rsidRDefault="004D0DE9" w:rsidP="00297E3D">
      <w:pPr>
        <w:ind w:leftChars="500" w:left="990" w:firstLineChars="100" w:firstLine="198"/>
        <w:rPr>
          <w:rFonts w:hAnsi="ＭＳ ゴシック"/>
          <w:noProof/>
          <w:kern w:val="0"/>
          <w:szCs w:val="22"/>
        </w:rPr>
      </w:pPr>
      <w:r w:rsidRPr="00B131E6">
        <w:rPr>
          <w:rFonts w:hAnsi="ＭＳ ゴシック" w:hint="eastAsia"/>
          <w:noProof/>
          <w:kern w:val="0"/>
          <w:szCs w:val="22"/>
        </w:rPr>
        <w:t>ＢＰ承認後、輸入許可前引取貨物の輸入申告（以下、「ＩＢＰ」という。）が許可された輸入申告等については、ＢＰ承認及びＩＢＰ許可で２件収集</w:t>
      </w:r>
      <w:r w:rsidR="00451FED" w:rsidRPr="00B131E6">
        <w:rPr>
          <w:rFonts w:hAnsi="ＭＳ ゴシック" w:hint="eastAsia"/>
          <w:noProof/>
          <w:kern w:val="0"/>
          <w:szCs w:val="22"/>
        </w:rPr>
        <w:t>する</w:t>
      </w:r>
      <w:r w:rsidRPr="00B131E6">
        <w:rPr>
          <w:rFonts w:hAnsi="ＭＳ ゴシック" w:hint="eastAsia"/>
          <w:noProof/>
          <w:kern w:val="0"/>
          <w:szCs w:val="22"/>
        </w:rPr>
        <w:t>｡ただし、ＢＰ承認とＩＢＰ許可が</w:t>
      </w:r>
      <w:r w:rsidR="00836178" w:rsidRPr="00B131E6">
        <w:rPr>
          <w:rFonts w:hAnsi="ＭＳ ゴシック" w:hint="eastAsia"/>
          <w:noProof/>
          <w:kern w:val="0"/>
          <w:szCs w:val="22"/>
        </w:rPr>
        <w:t>同日中に</w:t>
      </w:r>
      <w:r w:rsidR="001F08F4" w:rsidRPr="00B131E6">
        <w:rPr>
          <w:rFonts w:hAnsi="ＭＳ ゴシック" w:hint="eastAsia"/>
          <w:noProof/>
          <w:kern w:val="0"/>
          <w:szCs w:val="22"/>
        </w:rPr>
        <w:t>行われている</w:t>
      </w:r>
      <w:r w:rsidR="00451FED" w:rsidRPr="00B131E6">
        <w:rPr>
          <w:rFonts w:hAnsi="ＭＳ ゴシック" w:hint="eastAsia"/>
          <w:noProof/>
          <w:kern w:val="0"/>
          <w:szCs w:val="22"/>
        </w:rPr>
        <w:t>場合</w:t>
      </w:r>
      <w:r w:rsidR="00297E3D" w:rsidRPr="00B131E6">
        <w:rPr>
          <w:rFonts w:hAnsi="ＭＳ ゴシック" w:hint="eastAsia"/>
          <w:noProof/>
          <w:kern w:val="0"/>
          <w:szCs w:val="22"/>
        </w:rPr>
        <w:t>は</w:t>
      </w:r>
      <w:r w:rsidR="00451FED" w:rsidRPr="00B131E6">
        <w:rPr>
          <w:rFonts w:hAnsi="ＭＳ ゴシック" w:hint="eastAsia"/>
          <w:noProof/>
          <w:kern w:val="0"/>
          <w:szCs w:val="22"/>
        </w:rPr>
        <w:t>、ＩＢＰ許可</w:t>
      </w:r>
      <w:r w:rsidR="007577EF" w:rsidRPr="00B131E6">
        <w:rPr>
          <w:rFonts w:hAnsi="ＭＳ ゴシック" w:hint="eastAsia"/>
          <w:noProof/>
          <w:kern w:val="0"/>
          <w:szCs w:val="22"/>
        </w:rPr>
        <w:t>として</w:t>
      </w:r>
      <w:r w:rsidR="00451FED" w:rsidRPr="00B131E6">
        <w:rPr>
          <w:rFonts w:hAnsi="ＭＳ ゴシック" w:hint="eastAsia"/>
          <w:noProof/>
          <w:kern w:val="0"/>
          <w:szCs w:val="22"/>
        </w:rPr>
        <w:t>１</w:t>
      </w:r>
      <w:r w:rsidR="0050372A" w:rsidRPr="00B131E6">
        <w:rPr>
          <w:rFonts w:hAnsi="ＭＳ ゴシック" w:hint="eastAsia"/>
          <w:noProof/>
          <w:kern w:val="0"/>
          <w:szCs w:val="22"/>
        </w:rPr>
        <w:t>件</w:t>
      </w:r>
      <w:r w:rsidR="007577EF" w:rsidRPr="00B131E6">
        <w:rPr>
          <w:rFonts w:hAnsi="ＭＳ ゴシック" w:hint="eastAsia"/>
          <w:noProof/>
          <w:kern w:val="0"/>
          <w:szCs w:val="22"/>
        </w:rPr>
        <w:t>のみ</w:t>
      </w:r>
      <w:r w:rsidR="00451FED" w:rsidRPr="00B131E6">
        <w:rPr>
          <w:rFonts w:hAnsi="ＭＳ ゴシック" w:hint="eastAsia"/>
          <w:noProof/>
          <w:kern w:val="0"/>
          <w:szCs w:val="22"/>
        </w:rPr>
        <w:t>収集する</w:t>
      </w:r>
      <w:r w:rsidRPr="00B131E6">
        <w:rPr>
          <w:rFonts w:hAnsi="ＭＳ ゴシック" w:hint="eastAsia"/>
          <w:noProof/>
          <w:kern w:val="0"/>
          <w:szCs w:val="22"/>
        </w:rPr>
        <w:t>。</w:t>
      </w:r>
    </w:p>
    <w:p w:rsidR="0050372A" w:rsidRPr="00B131E6" w:rsidRDefault="0050372A" w:rsidP="0050372A">
      <w:pPr>
        <w:ind w:leftChars="500" w:left="990" w:firstLineChars="100" w:firstLine="198"/>
        <w:rPr>
          <w:kern w:val="0"/>
          <w:szCs w:val="22"/>
          <w:vertAlign w:val="superscript"/>
        </w:rPr>
      </w:pPr>
      <w:r w:rsidRPr="00B131E6">
        <w:rPr>
          <w:rFonts w:hAnsi="ＭＳ ゴシック" w:hint="eastAsia"/>
          <w:kern w:val="0"/>
          <w:szCs w:val="22"/>
        </w:rPr>
        <w:t>輸入（</w:t>
      </w:r>
      <w:r w:rsidR="001F08F4" w:rsidRPr="00B131E6">
        <w:rPr>
          <w:rFonts w:hAnsi="ＭＳ ゴシック" w:hint="eastAsia"/>
          <w:kern w:val="0"/>
          <w:szCs w:val="22"/>
        </w:rPr>
        <w:t>引取・特例）</w:t>
      </w:r>
      <w:r w:rsidRPr="00B131E6">
        <w:rPr>
          <w:rFonts w:hAnsi="ＭＳ ゴシック" w:hint="eastAsia"/>
          <w:kern w:val="0"/>
          <w:szCs w:val="22"/>
        </w:rPr>
        <w:t>申告（特例委託及び蔵出輸入（引取・特例）申告を含む。）については、輸入（引取）許可で１件収集する。</w:t>
      </w:r>
      <w:r w:rsidRPr="00B131E6">
        <w:rPr>
          <w:kern w:val="0"/>
          <w:szCs w:val="22"/>
          <w:vertAlign w:val="superscript"/>
        </w:rPr>
        <w:t>*</w:t>
      </w:r>
      <w:r w:rsidRPr="00B131E6">
        <w:rPr>
          <w:rFonts w:hint="eastAsia"/>
          <w:kern w:val="0"/>
          <w:szCs w:val="22"/>
          <w:vertAlign w:val="superscript"/>
        </w:rPr>
        <w:t>１</w:t>
      </w:r>
    </w:p>
    <w:p w:rsidR="00451FED" w:rsidRPr="00B131E6" w:rsidRDefault="00451FED" w:rsidP="00451FED">
      <w:pPr>
        <w:ind w:firstLineChars="200" w:firstLine="396"/>
        <w:rPr>
          <w:rFonts w:hAnsi="ＭＳ ゴシック"/>
          <w:noProof/>
          <w:kern w:val="0"/>
          <w:szCs w:val="22"/>
        </w:rPr>
      </w:pPr>
      <w:r w:rsidRPr="00B131E6">
        <w:rPr>
          <w:rFonts w:hAnsi="ＭＳ ゴシック" w:hint="eastAsia"/>
          <w:noProof/>
          <w:kern w:val="0"/>
          <w:szCs w:val="22"/>
        </w:rPr>
        <w:t>（Ｂ）特例申告受理データ</w:t>
      </w:r>
    </w:p>
    <w:p w:rsidR="00451FED" w:rsidRPr="00B131E6" w:rsidRDefault="00451FED" w:rsidP="00451FED">
      <w:pPr>
        <w:ind w:leftChars="600" w:left="1188"/>
        <w:rPr>
          <w:rFonts w:hAnsi="ＭＳ ゴシック"/>
          <w:noProof/>
          <w:kern w:val="0"/>
          <w:szCs w:val="22"/>
        </w:rPr>
      </w:pPr>
      <w:r w:rsidRPr="00B131E6">
        <w:rPr>
          <w:rFonts w:hAnsi="ＭＳ ゴシック" w:hint="eastAsia"/>
          <w:noProof/>
          <w:kern w:val="0"/>
          <w:szCs w:val="22"/>
        </w:rPr>
        <w:t>前日に受理されているもの。</w:t>
      </w:r>
    </w:p>
    <w:p w:rsidR="00451FED" w:rsidRPr="00B131E6" w:rsidRDefault="00451FED" w:rsidP="00451FED">
      <w:pPr>
        <w:ind w:leftChars="500" w:left="990" w:firstLineChars="100" w:firstLine="198"/>
        <w:rPr>
          <w:kern w:val="0"/>
          <w:szCs w:val="22"/>
          <w:vertAlign w:val="superscript"/>
        </w:rPr>
      </w:pPr>
      <w:r w:rsidRPr="00B131E6">
        <w:rPr>
          <w:rFonts w:hAnsi="ＭＳ ゴシック" w:hint="eastAsia"/>
          <w:kern w:val="0"/>
          <w:szCs w:val="22"/>
        </w:rPr>
        <w:t>輸入（引取・特例）申告</w:t>
      </w:r>
      <w:r w:rsidR="0050372A" w:rsidRPr="00B131E6">
        <w:rPr>
          <w:rFonts w:hAnsi="ＭＳ ゴシック" w:hint="eastAsia"/>
          <w:kern w:val="0"/>
          <w:szCs w:val="22"/>
        </w:rPr>
        <w:t>につ</w:t>
      </w:r>
      <w:r w:rsidRPr="00B131E6">
        <w:rPr>
          <w:rFonts w:hAnsi="ＭＳ ゴシック" w:hint="eastAsia"/>
          <w:kern w:val="0"/>
          <w:szCs w:val="22"/>
        </w:rPr>
        <w:t>いては、</w:t>
      </w:r>
      <w:r w:rsidR="0050372A" w:rsidRPr="00B131E6">
        <w:rPr>
          <w:rFonts w:hAnsi="ＭＳ ゴシック" w:hint="eastAsia"/>
          <w:kern w:val="0"/>
          <w:szCs w:val="22"/>
        </w:rPr>
        <w:t>特例申告受理で１件</w:t>
      </w:r>
      <w:r w:rsidRPr="00B131E6">
        <w:rPr>
          <w:rFonts w:hAnsi="ＭＳ ゴシック" w:hint="eastAsia"/>
          <w:kern w:val="0"/>
          <w:szCs w:val="22"/>
        </w:rPr>
        <w:t>収集する。</w:t>
      </w:r>
      <w:r w:rsidRPr="00B131E6">
        <w:rPr>
          <w:kern w:val="0"/>
          <w:szCs w:val="22"/>
          <w:vertAlign w:val="superscript"/>
        </w:rPr>
        <w:t>*</w:t>
      </w:r>
      <w:r w:rsidRPr="00B131E6">
        <w:rPr>
          <w:rFonts w:hint="eastAsia"/>
          <w:kern w:val="0"/>
          <w:szCs w:val="22"/>
          <w:vertAlign w:val="superscript"/>
        </w:rPr>
        <w:t>１</w:t>
      </w:r>
    </w:p>
    <w:p w:rsidR="0056283B" w:rsidRPr="008C6854" w:rsidRDefault="0056283B" w:rsidP="0056283B">
      <w:pPr>
        <w:ind w:firstLineChars="200" w:firstLine="396"/>
        <w:rPr>
          <w:rFonts w:hAnsi="ＭＳ ゴシック"/>
          <w:noProof/>
          <w:kern w:val="0"/>
          <w:szCs w:val="22"/>
          <w:highlight w:val="green"/>
        </w:rPr>
      </w:pPr>
      <w:r w:rsidRPr="008C6854">
        <w:rPr>
          <w:rFonts w:hAnsi="ＭＳ ゴシック" w:hint="eastAsia"/>
          <w:noProof/>
          <w:kern w:val="0"/>
          <w:szCs w:val="22"/>
          <w:highlight w:val="green"/>
        </w:rPr>
        <w:t>（Ｃ）</w:t>
      </w:r>
      <w:r w:rsidRPr="008C6854">
        <w:rPr>
          <w:rFonts w:hAnsi="ＭＳ ゴシック" w:hint="eastAsia"/>
          <w:kern w:val="0"/>
          <w:szCs w:val="22"/>
          <w:highlight w:val="green"/>
        </w:rPr>
        <w:t>特例申告期限内訂正</w:t>
      </w:r>
      <w:r w:rsidRPr="008C6854">
        <w:rPr>
          <w:rFonts w:hAnsi="ＭＳ ゴシック" w:hint="eastAsia"/>
          <w:noProof/>
          <w:kern w:val="0"/>
          <w:szCs w:val="22"/>
          <w:highlight w:val="green"/>
        </w:rPr>
        <w:t>データ</w:t>
      </w:r>
    </w:p>
    <w:p w:rsidR="0056283B" w:rsidRPr="008C6854" w:rsidRDefault="0056283B" w:rsidP="0056283B">
      <w:pPr>
        <w:ind w:leftChars="600" w:left="1188"/>
        <w:rPr>
          <w:rFonts w:hAnsi="ＭＳ ゴシック"/>
          <w:noProof/>
          <w:kern w:val="0"/>
          <w:szCs w:val="22"/>
          <w:highlight w:val="green"/>
        </w:rPr>
      </w:pPr>
      <w:r w:rsidRPr="008C6854">
        <w:rPr>
          <w:rFonts w:hAnsi="ＭＳ ゴシック" w:hint="eastAsia"/>
          <w:noProof/>
          <w:kern w:val="0"/>
          <w:szCs w:val="22"/>
          <w:highlight w:val="green"/>
        </w:rPr>
        <w:t>前日に</w:t>
      </w:r>
      <w:r w:rsidRPr="008C6854">
        <w:rPr>
          <w:rFonts w:hAnsi="ＭＳ ゴシック" w:hint="eastAsia"/>
          <w:kern w:val="0"/>
          <w:szCs w:val="22"/>
          <w:highlight w:val="green"/>
        </w:rPr>
        <w:t>特例申告期限内訂正</w:t>
      </w:r>
      <w:r w:rsidRPr="008C6854">
        <w:rPr>
          <w:rFonts w:hAnsi="ＭＳ ゴシック" w:hint="eastAsia"/>
          <w:noProof/>
          <w:kern w:val="0"/>
          <w:szCs w:val="22"/>
          <w:highlight w:val="green"/>
        </w:rPr>
        <w:t>されているもの。</w:t>
      </w:r>
    </w:p>
    <w:p w:rsidR="001F08F4" w:rsidRPr="00B131E6" w:rsidRDefault="0050372A" w:rsidP="00F41DE3">
      <w:pPr>
        <w:ind w:leftChars="200" w:left="1188" w:hangingChars="400" w:hanging="792"/>
        <w:rPr>
          <w:rFonts w:hAnsi="ＭＳ ゴシック"/>
          <w:noProof/>
          <w:kern w:val="0"/>
          <w:szCs w:val="22"/>
        </w:rPr>
      </w:pPr>
      <w:r w:rsidRPr="00B131E6">
        <w:rPr>
          <w:rFonts w:hAnsi="ＭＳ ゴシック" w:hint="eastAsia"/>
          <w:noProof/>
          <w:kern w:val="0"/>
          <w:szCs w:val="22"/>
        </w:rPr>
        <w:t>（＊１）</w:t>
      </w:r>
      <w:r w:rsidR="0088198E" w:rsidRPr="00B131E6">
        <w:rPr>
          <w:rFonts w:hAnsi="ＭＳ ゴシック" w:hint="eastAsia"/>
          <w:noProof/>
          <w:kern w:val="0"/>
          <w:szCs w:val="22"/>
        </w:rPr>
        <w:t>輸入（引取・特例）申告については、</w:t>
      </w:r>
      <w:r w:rsidR="00F41DE3" w:rsidRPr="00B131E6">
        <w:rPr>
          <w:rFonts w:hAnsi="ＭＳ ゴシック" w:hint="eastAsia"/>
          <w:kern w:val="0"/>
          <w:szCs w:val="22"/>
        </w:rPr>
        <w:t>輸入（引取）許可及び特例申告受理で２件収集する。ただし、輸入（引取）許可と特例申告受理が</w:t>
      </w:r>
      <w:r w:rsidR="00836178" w:rsidRPr="00B131E6">
        <w:rPr>
          <w:rFonts w:hAnsi="ＭＳ ゴシック" w:hint="eastAsia"/>
          <w:noProof/>
          <w:kern w:val="0"/>
          <w:szCs w:val="22"/>
        </w:rPr>
        <w:t>同日中に</w:t>
      </w:r>
      <w:r w:rsidR="001F08F4" w:rsidRPr="00B131E6">
        <w:rPr>
          <w:rFonts w:hAnsi="ＭＳ ゴシック" w:hint="eastAsia"/>
          <w:kern w:val="0"/>
          <w:szCs w:val="22"/>
        </w:rPr>
        <w:t>行われている</w:t>
      </w:r>
      <w:r w:rsidR="0088198E" w:rsidRPr="00B131E6">
        <w:rPr>
          <w:rFonts w:hAnsi="ＭＳ ゴシック" w:hint="eastAsia"/>
          <w:noProof/>
          <w:kern w:val="0"/>
          <w:szCs w:val="22"/>
        </w:rPr>
        <w:t>場合</w:t>
      </w:r>
      <w:r w:rsidR="00297E3D" w:rsidRPr="00B131E6">
        <w:rPr>
          <w:rFonts w:hAnsi="ＭＳ ゴシック" w:hint="eastAsia"/>
          <w:noProof/>
          <w:kern w:val="0"/>
          <w:szCs w:val="22"/>
        </w:rPr>
        <w:t>は</w:t>
      </w:r>
      <w:r w:rsidR="0088198E" w:rsidRPr="00B131E6">
        <w:rPr>
          <w:rFonts w:hAnsi="ＭＳ ゴシック" w:hint="eastAsia"/>
          <w:noProof/>
          <w:kern w:val="0"/>
          <w:szCs w:val="22"/>
        </w:rPr>
        <w:t>、</w:t>
      </w:r>
      <w:r w:rsidRPr="00B131E6">
        <w:rPr>
          <w:rFonts w:hAnsi="ＭＳ ゴシック" w:hint="eastAsia"/>
          <w:noProof/>
          <w:kern w:val="0"/>
          <w:szCs w:val="22"/>
        </w:rPr>
        <w:t>特例申告受理</w:t>
      </w:r>
      <w:r w:rsidR="0088198E" w:rsidRPr="00B131E6">
        <w:rPr>
          <w:rFonts w:hAnsi="ＭＳ ゴシック" w:hint="eastAsia"/>
          <w:noProof/>
          <w:kern w:val="0"/>
          <w:szCs w:val="22"/>
        </w:rPr>
        <w:t>データとして１</w:t>
      </w:r>
      <w:r w:rsidRPr="00B131E6">
        <w:rPr>
          <w:rFonts w:hAnsi="ＭＳ ゴシック" w:hint="eastAsia"/>
          <w:noProof/>
          <w:kern w:val="0"/>
          <w:szCs w:val="22"/>
        </w:rPr>
        <w:t>件</w:t>
      </w:r>
      <w:r w:rsidR="0088198E" w:rsidRPr="00B131E6">
        <w:rPr>
          <w:rFonts w:hAnsi="ＭＳ ゴシック" w:hint="eastAsia"/>
          <w:noProof/>
          <w:kern w:val="0"/>
          <w:szCs w:val="22"/>
        </w:rPr>
        <w:t>のみ</w:t>
      </w:r>
      <w:r w:rsidRPr="00B131E6">
        <w:rPr>
          <w:rFonts w:hAnsi="ＭＳ ゴシック" w:hint="eastAsia"/>
          <w:noProof/>
          <w:kern w:val="0"/>
          <w:szCs w:val="22"/>
        </w:rPr>
        <w:t>収集する。</w:t>
      </w:r>
    </w:p>
    <w:p w:rsidR="004D0DE9" w:rsidRPr="00B131E6" w:rsidRDefault="004D0DE9" w:rsidP="001F08F4">
      <w:pPr>
        <w:ind w:firstLineChars="143" w:firstLine="283"/>
        <w:rPr>
          <w:rFonts w:hAnsi="ＭＳ ゴシック"/>
          <w:noProof/>
          <w:kern w:val="0"/>
          <w:szCs w:val="22"/>
        </w:rPr>
      </w:pPr>
      <w:r w:rsidRPr="00B131E6">
        <w:rPr>
          <w:rFonts w:hAnsi="ＭＳ ゴシック" w:hint="eastAsia"/>
          <w:noProof/>
          <w:kern w:val="0"/>
          <w:szCs w:val="22"/>
        </w:rPr>
        <w:t>（２）編集処理</w:t>
      </w:r>
    </w:p>
    <w:p w:rsidR="004D0DE9" w:rsidRPr="00B131E6" w:rsidRDefault="004D0DE9" w:rsidP="007553E9">
      <w:pPr>
        <w:ind w:firstLineChars="200" w:firstLine="396"/>
        <w:rPr>
          <w:rFonts w:hAnsi="ＭＳ ゴシック"/>
          <w:noProof/>
          <w:kern w:val="0"/>
          <w:szCs w:val="22"/>
        </w:rPr>
      </w:pPr>
      <w:r w:rsidRPr="00B131E6">
        <w:rPr>
          <w:rFonts w:hAnsi="ＭＳ ゴシック" w:hint="eastAsia"/>
          <w:noProof/>
          <w:kern w:val="0"/>
          <w:szCs w:val="22"/>
        </w:rPr>
        <w:t>（Ａ）システムに出力要として登録されている利用者の場合のみ出力する。</w:t>
      </w:r>
    </w:p>
    <w:p w:rsidR="004D0DE9" w:rsidRPr="00B131E6" w:rsidRDefault="004D0DE9" w:rsidP="007553E9">
      <w:pPr>
        <w:ind w:leftChars="200" w:left="594" w:hangingChars="100" w:hanging="198"/>
        <w:rPr>
          <w:rFonts w:hAnsi="ＭＳ ゴシック"/>
          <w:noProof/>
          <w:kern w:val="0"/>
          <w:szCs w:val="22"/>
        </w:rPr>
      </w:pPr>
      <w:r w:rsidRPr="00B131E6">
        <w:rPr>
          <w:rFonts w:hAnsi="ＭＳ ゴシック" w:hint="eastAsia"/>
          <w:noProof/>
          <w:kern w:val="0"/>
          <w:szCs w:val="22"/>
        </w:rPr>
        <w:t>（Ｂ）ソート条件は</w:t>
      </w:r>
      <w:r w:rsidR="00F44AB4" w:rsidRPr="00B131E6">
        <w:rPr>
          <w:rFonts w:hAnsi="ＭＳ ゴシック" w:hint="eastAsia"/>
          <w:noProof/>
          <w:kern w:val="0"/>
          <w:szCs w:val="22"/>
        </w:rPr>
        <w:t>以下の順</w:t>
      </w:r>
      <w:r w:rsidRPr="00B131E6">
        <w:rPr>
          <w:rFonts w:hAnsi="ＭＳ ゴシック" w:hint="eastAsia"/>
          <w:noProof/>
          <w:kern w:val="0"/>
          <w:szCs w:val="22"/>
        </w:rPr>
        <w:t>とする。</w:t>
      </w:r>
    </w:p>
    <w:p w:rsidR="00F44AB4" w:rsidRPr="00B131E6" w:rsidRDefault="00F44AB4" w:rsidP="00F504BF">
      <w:pPr>
        <w:ind w:leftChars="401" w:left="992" w:hangingChars="100" w:hanging="198"/>
        <w:rPr>
          <w:rFonts w:hAnsi="ＭＳ ゴシック"/>
          <w:noProof/>
          <w:kern w:val="0"/>
          <w:szCs w:val="22"/>
        </w:rPr>
      </w:pPr>
      <w:r w:rsidRPr="00B131E6">
        <w:rPr>
          <w:rFonts w:hAnsi="ＭＳ ゴシック" w:hint="eastAsia"/>
          <w:noProof/>
          <w:kern w:val="0"/>
          <w:szCs w:val="22"/>
        </w:rPr>
        <w:t>①枝番</w:t>
      </w:r>
    </w:p>
    <w:p w:rsidR="00F44AB4" w:rsidRPr="00B131E6" w:rsidRDefault="00F504BF" w:rsidP="00F504BF">
      <w:pPr>
        <w:ind w:leftChars="401" w:left="992" w:hangingChars="100" w:hanging="198"/>
        <w:rPr>
          <w:rFonts w:hAnsi="ＭＳ ゴシック"/>
          <w:noProof/>
          <w:kern w:val="0"/>
          <w:szCs w:val="22"/>
        </w:rPr>
      </w:pPr>
      <w:r w:rsidRPr="00B131E6">
        <w:rPr>
          <w:rFonts w:hAnsi="ＭＳ ゴシック" w:hint="eastAsia"/>
          <w:noProof/>
          <w:kern w:val="0"/>
          <w:szCs w:val="22"/>
        </w:rPr>
        <w:t>②</w:t>
      </w:r>
      <w:r w:rsidR="00F44AB4" w:rsidRPr="00B131E6">
        <w:rPr>
          <w:rFonts w:hAnsi="ＭＳ ゴシック" w:hint="eastAsia"/>
          <w:noProof/>
          <w:kern w:val="0"/>
          <w:szCs w:val="22"/>
        </w:rPr>
        <w:t>申告等番号</w:t>
      </w:r>
    </w:p>
    <w:p w:rsidR="004D0DE9" w:rsidRPr="00B131E6" w:rsidRDefault="004D0DE9" w:rsidP="007553E9">
      <w:pPr>
        <w:ind w:leftChars="200" w:left="594" w:hangingChars="100" w:hanging="198"/>
        <w:rPr>
          <w:rFonts w:hAnsi="ＭＳ ゴシック"/>
          <w:noProof/>
          <w:kern w:val="0"/>
          <w:szCs w:val="22"/>
        </w:rPr>
      </w:pPr>
      <w:r w:rsidRPr="00B131E6">
        <w:rPr>
          <w:rFonts w:hAnsi="ＭＳ ゴシック" w:hint="eastAsia"/>
          <w:noProof/>
          <w:kern w:val="0"/>
          <w:szCs w:val="22"/>
        </w:rPr>
        <w:lastRenderedPageBreak/>
        <w:t>（Ｃ）データが存在しない場合は、「データ有無識別」に「０」を設定し、その旨を送付する。</w:t>
      </w:r>
    </w:p>
    <w:p w:rsidR="004D0DE9" w:rsidRPr="00B131E6" w:rsidRDefault="004D0DE9" w:rsidP="007553E9">
      <w:pPr>
        <w:ind w:leftChars="200" w:left="594" w:hangingChars="100" w:hanging="198"/>
        <w:rPr>
          <w:rFonts w:hAnsi="ＭＳ ゴシック"/>
          <w:noProof/>
          <w:kern w:val="0"/>
          <w:szCs w:val="22"/>
        </w:rPr>
      </w:pPr>
      <w:r w:rsidRPr="00B131E6">
        <w:rPr>
          <w:rFonts w:hAnsi="ＭＳ ゴシック" w:hint="eastAsia"/>
          <w:noProof/>
          <w:kern w:val="0"/>
          <w:szCs w:val="22"/>
        </w:rPr>
        <w:t>（</w:t>
      </w:r>
      <w:r w:rsidR="00F2217E" w:rsidRPr="00B131E6">
        <w:rPr>
          <w:rFonts w:hAnsi="ＭＳ ゴシック" w:hint="eastAsia"/>
          <w:noProof/>
          <w:kern w:val="0"/>
          <w:szCs w:val="22"/>
        </w:rPr>
        <w:t>Ｄ</w:t>
      </w:r>
      <w:r w:rsidRPr="00B131E6">
        <w:rPr>
          <w:rFonts w:hAnsi="ＭＳ ゴシック" w:hint="eastAsia"/>
          <w:noProof/>
          <w:kern w:val="0"/>
          <w:szCs w:val="22"/>
        </w:rPr>
        <w:t>）管理資料情報出力イメージは、「ＣＳＶ電文フォーマット」を参照。</w:t>
      </w:r>
    </w:p>
    <w:p w:rsidR="00232CFB" w:rsidRPr="00C13B6E" w:rsidRDefault="00232CFB" w:rsidP="00232CFB">
      <w:pPr>
        <w:ind w:leftChars="200" w:left="594" w:hangingChars="100" w:hanging="198"/>
        <w:rPr>
          <w:rFonts w:hAnsi="ＭＳ ゴシック"/>
          <w:noProof/>
          <w:kern w:val="0"/>
          <w:szCs w:val="22"/>
        </w:rPr>
      </w:pPr>
      <w:r w:rsidRPr="00B131E6">
        <w:rPr>
          <w:rFonts w:hAnsi="ＭＳ ゴシック" w:hint="eastAsia"/>
          <w:noProof/>
          <w:kern w:val="0"/>
          <w:szCs w:val="22"/>
        </w:rPr>
        <w:t>（Ｅ）出力項目の詳細は、「出力項目表」を参照。</w:t>
      </w:r>
    </w:p>
    <w:p w:rsidR="004D0DE9" w:rsidRPr="008C6854" w:rsidRDefault="00F2217E" w:rsidP="007553E9">
      <w:pPr>
        <w:ind w:leftChars="200" w:left="594" w:hangingChars="100" w:hanging="198"/>
        <w:rPr>
          <w:rFonts w:hAnsi="ＭＳ ゴシック"/>
          <w:noProof/>
          <w:kern w:val="0"/>
          <w:szCs w:val="22"/>
        </w:rPr>
      </w:pPr>
      <w:r w:rsidRPr="008C6854">
        <w:rPr>
          <w:rFonts w:hAnsi="ＭＳ ゴシック" w:hint="eastAsia"/>
          <w:noProof/>
          <w:kern w:val="0"/>
          <w:szCs w:val="22"/>
          <w:highlight w:val="green"/>
        </w:rPr>
        <w:t>（</w:t>
      </w:r>
      <w:r w:rsidR="00232CFB" w:rsidRPr="008C6854">
        <w:rPr>
          <w:rFonts w:hAnsi="ＭＳ ゴシック" w:hint="eastAsia"/>
          <w:noProof/>
          <w:kern w:val="0"/>
          <w:szCs w:val="22"/>
          <w:highlight w:val="green"/>
        </w:rPr>
        <w:t>Ｆ）</w:t>
      </w:r>
      <w:r w:rsidR="00F8753B" w:rsidRPr="008C6854">
        <w:rPr>
          <w:rFonts w:hAnsi="ＭＳ ゴシック" w:hint="eastAsia"/>
          <w:noProof/>
          <w:kern w:val="0"/>
          <w:szCs w:val="22"/>
          <w:highlight w:val="green"/>
        </w:rPr>
        <w:t>同旬中に</w:t>
      </w:r>
      <w:r w:rsidR="00232CFB" w:rsidRPr="008C6854">
        <w:rPr>
          <w:rFonts w:hAnsi="ＭＳ ゴシック" w:hint="eastAsia"/>
          <w:kern w:val="0"/>
          <w:szCs w:val="22"/>
          <w:highlight w:val="green"/>
        </w:rPr>
        <w:t>特例申告期限内訂正を複数回実施した場合は、最新の特例申告期限内訂正データのみを出力する</w:t>
      </w:r>
      <w:r w:rsidR="004D0DE9" w:rsidRPr="008C6854">
        <w:rPr>
          <w:rFonts w:hAnsi="ＭＳ ゴシック" w:hint="eastAsia"/>
          <w:noProof/>
          <w:kern w:val="0"/>
          <w:szCs w:val="22"/>
          <w:highlight w:val="green"/>
        </w:rPr>
        <w:t>。</w:t>
      </w:r>
    </w:p>
    <w:sectPr w:rsidR="004D0DE9" w:rsidRPr="008C6854" w:rsidSect="0018364A">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A32" w:rsidRDefault="004E2A32">
      <w:r>
        <w:separator/>
      </w:r>
    </w:p>
  </w:endnote>
  <w:endnote w:type="continuationSeparator" w:id="0">
    <w:p w:rsidR="004E2A32" w:rsidRDefault="004E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BE" w:rsidRDefault="00EA23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DE9" w:rsidRDefault="004D0DE9" w:rsidP="00B973D7">
    <w:pPr>
      <w:pStyle w:val="a5"/>
      <w:jc w:val="center"/>
      <w:rPr>
        <w:rStyle w:val="ad"/>
        <w:rFonts w:hAnsi="ＭＳ ゴシック"/>
        <w:szCs w:val="22"/>
      </w:rPr>
    </w:pPr>
    <w:r>
      <w:rPr>
        <w:rStyle w:val="ad"/>
        <w:rFonts w:hAnsi="ＭＳ ゴシック"/>
        <w:szCs w:val="22"/>
      </w:rPr>
      <w:t>I5</w:t>
    </w:r>
    <w:r w:rsidR="002E43C7">
      <w:rPr>
        <w:rStyle w:val="ad"/>
        <w:rFonts w:hAnsi="ＭＳ ゴシック" w:hint="eastAsia"/>
        <w:szCs w:val="22"/>
      </w:rPr>
      <w:t>7</w:t>
    </w:r>
    <w:r>
      <w:rPr>
        <w:rStyle w:val="ad"/>
        <w:rFonts w:hAnsi="ＭＳ ゴシック"/>
        <w:szCs w:val="22"/>
      </w:rPr>
      <w:t>-01-</w:t>
    </w:r>
    <w:r w:rsidRPr="00C51238">
      <w:rPr>
        <w:rStyle w:val="ad"/>
        <w:rFonts w:hAnsi="ＭＳ ゴシック"/>
        <w:szCs w:val="22"/>
      </w:rPr>
      <w:fldChar w:fldCharType="begin"/>
    </w:r>
    <w:r w:rsidRPr="00C51238">
      <w:rPr>
        <w:rStyle w:val="ad"/>
        <w:rFonts w:hAnsi="ＭＳ ゴシック"/>
        <w:szCs w:val="22"/>
      </w:rPr>
      <w:instrText xml:space="preserve"> PAGE </w:instrText>
    </w:r>
    <w:r w:rsidRPr="00C51238">
      <w:rPr>
        <w:rStyle w:val="ad"/>
        <w:rFonts w:hAnsi="ＭＳ ゴシック"/>
        <w:szCs w:val="22"/>
      </w:rPr>
      <w:fldChar w:fldCharType="separate"/>
    </w:r>
    <w:r w:rsidR="00EA23BE">
      <w:rPr>
        <w:rStyle w:val="ad"/>
        <w:rFonts w:hAnsi="ＭＳ ゴシック"/>
        <w:noProof/>
        <w:szCs w:val="22"/>
      </w:rPr>
      <w:t>1</w:t>
    </w:r>
    <w:r w:rsidRPr="00C51238">
      <w:rPr>
        <w:rStyle w:val="ad"/>
        <w:rFonts w:hAnsi="ＭＳ ゴシック"/>
        <w:szCs w:val="22"/>
      </w:rPr>
      <w:fldChar w:fldCharType="end"/>
    </w:r>
  </w:p>
  <w:p w:rsidR="004D0DE9" w:rsidRPr="00A04F62" w:rsidRDefault="00B132FF" w:rsidP="00A04F62">
    <w:pPr>
      <w:pStyle w:val="a5"/>
      <w:jc w:val="right"/>
      <w:rPr>
        <w:rFonts w:hAnsi="ＭＳ ゴシック"/>
        <w:szCs w:val="22"/>
      </w:rPr>
    </w:pPr>
    <w:r>
      <w:rPr>
        <w:rFonts w:hint="eastAsia"/>
      </w:rPr>
      <w:t>＜20</w:t>
    </w:r>
    <w:r>
      <w:t>25</w:t>
    </w:r>
    <w:r>
      <w:rPr>
        <w:rFonts w:hint="eastAsia"/>
      </w:rPr>
      <w:t>.</w:t>
    </w:r>
    <w:r>
      <w:t>10</w:t>
    </w:r>
    <w:r>
      <w:rPr>
        <w:rFonts w:hint="eastAsia"/>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BE" w:rsidRDefault="00EA23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A32" w:rsidRDefault="004E2A32">
      <w:r>
        <w:separator/>
      </w:r>
    </w:p>
  </w:footnote>
  <w:footnote w:type="continuationSeparator" w:id="0">
    <w:p w:rsidR="004E2A32" w:rsidRDefault="004E2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BE" w:rsidRDefault="00EA23B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BE" w:rsidRDefault="00EA23B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BE" w:rsidRDefault="00EA23B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6C5"/>
    <w:rsid w:val="00015A44"/>
    <w:rsid w:val="00016454"/>
    <w:rsid w:val="00020697"/>
    <w:rsid w:val="000329AF"/>
    <w:rsid w:val="0003354C"/>
    <w:rsid w:val="00034919"/>
    <w:rsid w:val="00035E5E"/>
    <w:rsid w:val="000400E9"/>
    <w:rsid w:val="00040A64"/>
    <w:rsid w:val="00054569"/>
    <w:rsid w:val="00064C3D"/>
    <w:rsid w:val="0007267B"/>
    <w:rsid w:val="000754D6"/>
    <w:rsid w:val="00080042"/>
    <w:rsid w:val="00094A18"/>
    <w:rsid w:val="000A2FD4"/>
    <w:rsid w:val="000A5408"/>
    <w:rsid w:val="000B117E"/>
    <w:rsid w:val="000B2AAB"/>
    <w:rsid w:val="000B3BE0"/>
    <w:rsid w:val="000C1044"/>
    <w:rsid w:val="000D385B"/>
    <w:rsid w:val="000D5B20"/>
    <w:rsid w:val="000F3CF6"/>
    <w:rsid w:val="000F46B3"/>
    <w:rsid w:val="000F482A"/>
    <w:rsid w:val="00104BA6"/>
    <w:rsid w:val="00111662"/>
    <w:rsid w:val="00115162"/>
    <w:rsid w:val="001338F6"/>
    <w:rsid w:val="00134F4C"/>
    <w:rsid w:val="00135D9E"/>
    <w:rsid w:val="00137729"/>
    <w:rsid w:val="001408B0"/>
    <w:rsid w:val="00141B67"/>
    <w:rsid w:val="00153011"/>
    <w:rsid w:val="00156C8B"/>
    <w:rsid w:val="00171646"/>
    <w:rsid w:val="00172715"/>
    <w:rsid w:val="0018364A"/>
    <w:rsid w:val="00183823"/>
    <w:rsid w:val="00194C4A"/>
    <w:rsid w:val="001962FA"/>
    <w:rsid w:val="001A7B96"/>
    <w:rsid w:val="001D204B"/>
    <w:rsid w:val="001E5D0E"/>
    <w:rsid w:val="001F08F4"/>
    <w:rsid w:val="0020088B"/>
    <w:rsid w:val="00201B3D"/>
    <w:rsid w:val="00216612"/>
    <w:rsid w:val="00221F44"/>
    <w:rsid w:val="002221EA"/>
    <w:rsid w:val="00223832"/>
    <w:rsid w:val="002262F1"/>
    <w:rsid w:val="00231DB5"/>
    <w:rsid w:val="00232CFB"/>
    <w:rsid w:val="002543B6"/>
    <w:rsid w:val="002618B0"/>
    <w:rsid w:val="002738F4"/>
    <w:rsid w:val="002847BF"/>
    <w:rsid w:val="00290BE0"/>
    <w:rsid w:val="0029196A"/>
    <w:rsid w:val="002921B4"/>
    <w:rsid w:val="002951C3"/>
    <w:rsid w:val="00297E3D"/>
    <w:rsid w:val="002A4F29"/>
    <w:rsid w:val="002B0601"/>
    <w:rsid w:val="002B3C61"/>
    <w:rsid w:val="002C2ADD"/>
    <w:rsid w:val="002D1C79"/>
    <w:rsid w:val="002D428F"/>
    <w:rsid w:val="002D44CF"/>
    <w:rsid w:val="002E38E6"/>
    <w:rsid w:val="002E43C7"/>
    <w:rsid w:val="002E5CFD"/>
    <w:rsid w:val="002E7BF6"/>
    <w:rsid w:val="003002B2"/>
    <w:rsid w:val="00321293"/>
    <w:rsid w:val="003218A9"/>
    <w:rsid w:val="00323ED6"/>
    <w:rsid w:val="0032531D"/>
    <w:rsid w:val="00336464"/>
    <w:rsid w:val="00337C00"/>
    <w:rsid w:val="00343E33"/>
    <w:rsid w:val="00344D83"/>
    <w:rsid w:val="00351C4D"/>
    <w:rsid w:val="0035340F"/>
    <w:rsid w:val="003578DB"/>
    <w:rsid w:val="00381928"/>
    <w:rsid w:val="00383432"/>
    <w:rsid w:val="00396B0E"/>
    <w:rsid w:val="003A2904"/>
    <w:rsid w:val="003A51F7"/>
    <w:rsid w:val="003A54CD"/>
    <w:rsid w:val="003B120D"/>
    <w:rsid w:val="003B2355"/>
    <w:rsid w:val="003B6BE2"/>
    <w:rsid w:val="003C03EA"/>
    <w:rsid w:val="003D37E6"/>
    <w:rsid w:val="003E49A8"/>
    <w:rsid w:val="003F01C3"/>
    <w:rsid w:val="003F381B"/>
    <w:rsid w:val="003F5096"/>
    <w:rsid w:val="00410542"/>
    <w:rsid w:val="004200C9"/>
    <w:rsid w:val="00424D41"/>
    <w:rsid w:val="0043247B"/>
    <w:rsid w:val="00432B83"/>
    <w:rsid w:val="004331DE"/>
    <w:rsid w:val="00440FD8"/>
    <w:rsid w:val="00451FED"/>
    <w:rsid w:val="00452281"/>
    <w:rsid w:val="00462248"/>
    <w:rsid w:val="0046643F"/>
    <w:rsid w:val="00466744"/>
    <w:rsid w:val="00466917"/>
    <w:rsid w:val="0047324B"/>
    <w:rsid w:val="004928DB"/>
    <w:rsid w:val="00495BCE"/>
    <w:rsid w:val="0049634A"/>
    <w:rsid w:val="004966F7"/>
    <w:rsid w:val="004A1C5D"/>
    <w:rsid w:val="004A7FB6"/>
    <w:rsid w:val="004B0522"/>
    <w:rsid w:val="004B23B9"/>
    <w:rsid w:val="004B383C"/>
    <w:rsid w:val="004B4C62"/>
    <w:rsid w:val="004B743C"/>
    <w:rsid w:val="004C0C68"/>
    <w:rsid w:val="004C651A"/>
    <w:rsid w:val="004D02BD"/>
    <w:rsid w:val="004D0DE9"/>
    <w:rsid w:val="004D2B6D"/>
    <w:rsid w:val="004E0BC7"/>
    <w:rsid w:val="004E29D7"/>
    <w:rsid w:val="004E2A32"/>
    <w:rsid w:val="004F0506"/>
    <w:rsid w:val="004F52EC"/>
    <w:rsid w:val="0050372A"/>
    <w:rsid w:val="005203D6"/>
    <w:rsid w:val="005301AC"/>
    <w:rsid w:val="00534E8F"/>
    <w:rsid w:val="005410BE"/>
    <w:rsid w:val="00553F8D"/>
    <w:rsid w:val="00560247"/>
    <w:rsid w:val="0056283B"/>
    <w:rsid w:val="0057041F"/>
    <w:rsid w:val="00575FDC"/>
    <w:rsid w:val="0058427D"/>
    <w:rsid w:val="0058445E"/>
    <w:rsid w:val="00595AD5"/>
    <w:rsid w:val="005A1831"/>
    <w:rsid w:val="005B3E89"/>
    <w:rsid w:val="005C0484"/>
    <w:rsid w:val="005C0650"/>
    <w:rsid w:val="005C5682"/>
    <w:rsid w:val="005D434B"/>
    <w:rsid w:val="005D79F4"/>
    <w:rsid w:val="005E27C4"/>
    <w:rsid w:val="00607398"/>
    <w:rsid w:val="00622FD7"/>
    <w:rsid w:val="00625AE7"/>
    <w:rsid w:val="0062662A"/>
    <w:rsid w:val="0063253D"/>
    <w:rsid w:val="0063357B"/>
    <w:rsid w:val="00636517"/>
    <w:rsid w:val="00636A18"/>
    <w:rsid w:val="00644363"/>
    <w:rsid w:val="00654F9E"/>
    <w:rsid w:val="00655CDD"/>
    <w:rsid w:val="006575AE"/>
    <w:rsid w:val="00663711"/>
    <w:rsid w:val="00667AAB"/>
    <w:rsid w:val="00670957"/>
    <w:rsid w:val="00672509"/>
    <w:rsid w:val="006731CF"/>
    <w:rsid w:val="00685D0A"/>
    <w:rsid w:val="00691506"/>
    <w:rsid w:val="0069665C"/>
    <w:rsid w:val="006B438F"/>
    <w:rsid w:val="006C44AE"/>
    <w:rsid w:val="006F763B"/>
    <w:rsid w:val="006F7CED"/>
    <w:rsid w:val="00705290"/>
    <w:rsid w:val="00710062"/>
    <w:rsid w:val="007209C6"/>
    <w:rsid w:val="0072353F"/>
    <w:rsid w:val="00727474"/>
    <w:rsid w:val="00735AE7"/>
    <w:rsid w:val="007418F8"/>
    <w:rsid w:val="007465E0"/>
    <w:rsid w:val="007553E9"/>
    <w:rsid w:val="007577EF"/>
    <w:rsid w:val="007636F7"/>
    <w:rsid w:val="0076605B"/>
    <w:rsid w:val="00770C20"/>
    <w:rsid w:val="00770C52"/>
    <w:rsid w:val="00781221"/>
    <w:rsid w:val="00785049"/>
    <w:rsid w:val="00785985"/>
    <w:rsid w:val="007911BF"/>
    <w:rsid w:val="007A3652"/>
    <w:rsid w:val="007A5227"/>
    <w:rsid w:val="007A6D0E"/>
    <w:rsid w:val="007D17F5"/>
    <w:rsid w:val="007D67AE"/>
    <w:rsid w:val="007E700D"/>
    <w:rsid w:val="00800AF0"/>
    <w:rsid w:val="0080180C"/>
    <w:rsid w:val="00805FB1"/>
    <w:rsid w:val="00807325"/>
    <w:rsid w:val="00811720"/>
    <w:rsid w:val="008139CA"/>
    <w:rsid w:val="008179A2"/>
    <w:rsid w:val="00821188"/>
    <w:rsid w:val="008244E3"/>
    <w:rsid w:val="0082785E"/>
    <w:rsid w:val="00831865"/>
    <w:rsid w:val="00833E28"/>
    <w:rsid w:val="00836178"/>
    <w:rsid w:val="00840E0D"/>
    <w:rsid w:val="00845376"/>
    <w:rsid w:val="008543F6"/>
    <w:rsid w:val="00873EE7"/>
    <w:rsid w:val="008764C3"/>
    <w:rsid w:val="00876A08"/>
    <w:rsid w:val="0088001A"/>
    <w:rsid w:val="0088198E"/>
    <w:rsid w:val="008862DD"/>
    <w:rsid w:val="00886343"/>
    <w:rsid w:val="00892B0D"/>
    <w:rsid w:val="008943A6"/>
    <w:rsid w:val="008A4F68"/>
    <w:rsid w:val="008B7DB3"/>
    <w:rsid w:val="008C0424"/>
    <w:rsid w:val="008C05EA"/>
    <w:rsid w:val="008C60EF"/>
    <w:rsid w:val="008C6854"/>
    <w:rsid w:val="008C6E7A"/>
    <w:rsid w:val="008C7F23"/>
    <w:rsid w:val="008D6E76"/>
    <w:rsid w:val="008D7493"/>
    <w:rsid w:val="008D7943"/>
    <w:rsid w:val="008E38F2"/>
    <w:rsid w:val="008E3B7D"/>
    <w:rsid w:val="008E4EFE"/>
    <w:rsid w:val="008E5229"/>
    <w:rsid w:val="008E7742"/>
    <w:rsid w:val="008F5E9E"/>
    <w:rsid w:val="008F6DC8"/>
    <w:rsid w:val="009001FA"/>
    <w:rsid w:val="00902E69"/>
    <w:rsid w:val="00907138"/>
    <w:rsid w:val="009128CB"/>
    <w:rsid w:val="0091583B"/>
    <w:rsid w:val="00916677"/>
    <w:rsid w:val="0092087C"/>
    <w:rsid w:val="00922737"/>
    <w:rsid w:val="00933F10"/>
    <w:rsid w:val="009435EB"/>
    <w:rsid w:val="00955CF2"/>
    <w:rsid w:val="00960E12"/>
    <w:rsid w:val="009747C0"/>
    <w:rsid w:val="009800C2"/>
    <w:rsid w:val="00991E23"/>
    <w:rsid w:val="00992F12"/>
    <w:rsid w:val="009A04FF"/>
    <w:rsid w:val="009A19EB"/>
    <w:rsid w:val="009A4426"/>
    <w:rsid w:val="009A4538"/>
    <w:rsid w:val="009D22E0"/>
    <w:rsid w:val="009E37DE"/>
    <w:rsid w:val="009F0597"/>
    <w:rsid w:val="009F46C7"/>
    <w:rsid w:val="009F6348"/>
    <w:rsid w:val="00A00864"/>
    <w:rsid w:val="00A04F62"/>
    <w:rsid w:val="00A113AE"/>
    <w:rsid w:val="00A13290"/>
    <w:rsid w:val="00A17CCF"/>
    <w:rsid w:val="00A27011"/>
    <w:rsid w:val="00A351B8"/>
    <w:rsid w:val="00A5020F"/>
    <w:rsid w:val="00A5212A"/>
    <w:rsid w:val="00A62223"/>
    <w:rsid w:val="00A744E8"/>
    <w:rsid w:val="00A806D6"/>
    <w:rsid w:val="00A827DA"/>
    <w:rsid w:val="00A83449"/>
    <w:rsid w:val="00A926AA"/>
    <w:rsid w:val="00AA4156"/>
    <w:rsid w:val="00AB1720"/>
    <w:rsid w:val="00AB2F70"/>
    <w:rsid w:val="00AB7A12"/>
    <w:rsid w:val="00AC330B"/>
    <w:rsid w:val="00AC5527"/>
    <w:rsid w:val="00AD0257"/>
    <w:rsid w:val="00AD40B7"/>
    <w:rsid w:val="00AD5825"/>
    <w:rsid w:val="00AF12E1"/>
    <w:rsid w:val="00AF2CD8"/>
    <w:rsid w:val="00AF6AA7"/>
    <w:rsid w:val="00B05F96"/>
    <w:rsid w:val="00B131E6"/>
    <w:rsid w:val="00B132FF"/>
    <w:rsid w:val="00B1433F"/>
    <w:rsid w:val="00B45D93"/>
    <w:rsid w:val="00B54491"/>
    <w:rsid w:val="00B5739D"/>
    <w:rsid w:val="00B62EE6"/>
    <w:rsid w:val="00B66569"/>
    <w:rsid w:val="00B67CF8"/>
    <w:rsid w:val="00B72FD7"/>
    <w:rsid w:val="00B82EAE"/>
    <w:rsid w:val="00B85D4C"/>
    <w:rsid w:val="00B91404"/>
    <w:rsid w:val="00B93370"/>
    <w:rsid w:val="00B966EF"/>
    <w:rsid w:val="00B973D7"/>
    <w:rsid w:val="00BA4B21"/>
    <w:rsid w:val="00BB56DF"/>
    <w:rsid w:val="00BB772E"/>
    <w:rsid w:val="00BB7F6D"/>
    <w:rsid w:val="00BC6F7E"/>
    <w:rsid w:val="00BC7822"/>
    <w:rsid w:val="00BC79F2"/>
    <w:rsid w:val="00BF3AE9"/>
    <w:rsid w:val="00BF5B93"/>
    <w:rsid w:val="00C019C6"/>
    <w:rsid w:val="00C07B21"/>
    <w:rsid w:val="00C129A2"/>
    <w:rsid w:val="00C13B6E"/>
    <w:rsid w:val="00C16B3F"/>
    <w:rsid w:val="00C2037D"/>
    <w:rsid w:val="00C2786B"/>
    <w:rsid w:val="00C30EA1"/>
    <w:rsid w:val="00C3149E"/>
    <w:rsid w:val="00C356A5"/>
    <w:rsid w:val="00C4182F"/>
    <w:rsid w:val="00C41AB0"/>
    <w:rsid w:val="00C45D10"/>
    <w:rsid w:val="00C51238"/>
    <w:rsid w:val="00C5224A"/>
    <w:rsid w:val="00C52717"/>
    <w:rsid w:val="00C62664"/>
    <w:rsid w:val="00C63E5A"/>
    <w:rsid w:val="00C64695"/>
    <w:rsid w:val="00C6780A"/>
    <w:rsid w:val="00C71D09"/>
    <w:rsid w:val="00C721D7"/>
    <w:rsid w:val="00C84F0D"/>
    <w:rsid w:val="00C90D34"/>
    <w:rsid w:val="00C95B42"/>
    <w:rsid w:val="00C9662E"/>
    <w:rsid w:val="00C97F84"/>
    <w:rsid w:val="00CA0ADD"/>
    <w:rsid w:val="00CA3F5E"/>
    <w:rsid w:val="00CA7AE7"/>
    <w:rsid w:val="00CA7FAB"/>
    <w:rsid w:val="00CC1CEC"/>
    <w:rsid w:val="00CD00F8"/>
    <w:rsid w:val="00CD1706"/>
    <w:rsid w:val="00CE2AE3"/>
    <w:rsid w:val="00CE733C"/>
    <w:rsid w:val="00CF4A09"/>
    <w:rsid w:val="00CF6D5F"/>
    <w:rsid w:val="00D0500D"/>
    <w:rsid w:val="00D201C6"/>
    <w:rsid w:val="00D20AD9"/>
    <w:rsid w:val="00D21492"/>
    <w:rsid w:val="00D22CEE"/>
    <w:rsid w:val="00D319C8"/>
    <w:rsid w:val="00D33C22"/>
    <w:rsid w:val="00D33E85"/>
    <w:rsid w:val="00D41E1D"/>
    <w:rsid w:val="00D610C0"/>
    <w:rsid w:val="00D61576"/>
    <w:rsid w:val="00D632F6"/>
    <w:rsid w:val="00D66637"/>
    <w:rsid w:val="00D66EB2"/>
    <w:rsid w:val="00D7397A"/>
    <w:rsid w:val="00D76039"/>
    <w:rsid w:val="00DB2293"/>
    <w:rsid w:val="00DB3328"/>
    <w:rsid w:val="00DC5875"/>
    <w:rsid w:val="00DC6E03"/>
    <w:rsid w:val="00DC749D"/>
    <w:rsid w:val="00DD3087"/>
    <w:rsid w:val="00DF701C"/>
    <w:rsid w:val="00E059BC"/>
    <w:rsid w:val="00E2720A"/>
    <w:rsid w:val="00E3002C"/>
    <w:rsid w:val="00E3128A"/>
    <w:rsid w:val="00E33647"/>
    <w:rsid w:val="00E40439"/>
    <w:rsid w:val="00E4336D"/>
    <w:rsid w:val="00E735DF"/>
    <w:rsid w:val="00E740E9"/>
    <w:rsid w:val="00E8564A"/>
    <w:rsid w:val="00E90C99"/>
    <w:rsid w:val="00E93F4A"/>
    <w:rsid w:val="00E965DF"/>
    <w:rsid w:val="00EA23BE"/>
    <w:rsid w:val="00EB0842"/>
    <w:rsid w:val="00EB1A98"/>
    <w:rsid w:val="00EC1E07"/>
    <w:rsid w:val="00EC3212"/>
    <w:rsid w:val="00EC373A"/>
    <w:rsid w:val="00ED310D"/>
    <w:rsid w:val="00EE07F7"/>
    <w:rsid w:val="00EE3B2B"/>
    <w:rsid w:val="00EE4F09"/>
    <w:rsid w:val="00EF6FA0"/>
    <w:rsid w:val="00F01772"/>
    <w:rsid w:val="00F06DB5"/>
    <w:rsid w:val="00F13E0B"/>
    <w:rsid w:val="00F20A73"/>
    <w:rsid w:val="00F2217E"/>
    <w:rsid w:val="00F22666"/>
    <w:rsid w:val="00F2406D"/>
    <w:rsid w:val="00F414F1"/>
    <w:rsid w:val="00F41DE3"/>
    <w:rsid w:val="00F4407F"/>
    <w:rsid w:val="00F44AB4"/>
    <w:rsid w:val="00F459EF"/>
    <w:rsid w:val="00F504BF"/>
    <w:rsid w:val="00F55FA9"/>
    <w:rsid w:val="00F713C2"/>
    <w:rsid w:val="00F8053E"/>
    <w:rsid w:val="00F81434"/>
    <w:rsid w:val="00F8416A"/>
    <w:rsid w:val="00F8753B"/>
    <w:rsid w:val="00F964E8"/>
    <w:rsid w:val="00FA0565"/>
    <w:rsid w:val="00FA65EB"/>
    <w:rsid w:val="00FB3C8C"/>
    <w:rsid w:val="00FC33C6"/>
    <w:rsid w:val="00FC70A9"/>
    <w:rsid w:val="00FD221F"/>
    <w:rsid w:val="00FD6848"/>
    <w:rsid w:val="00FD7EDC"/>
    <w:rsid w:val="00FE02FD"/>
    <w:rsid w:val="00FE3E67"/>
    <w:rsid w:val="00FE7D25"/>
    <w:rsid w:val="00FF133D"/>
    <w:rsid w:val="00FF43A6"/>
    <w:rsid w:val="00FF5799"/>
    <w:rsid w:val="00FF5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FD7"/>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E61074"/>
    <w:rPr>
      <w:rFonts w:ascii="ＭＳ ゴシック"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E61074"/>
    <w:rPr>
      <w:rFonts w:ascii="ＭＳ ゴシック"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E61074"/>
    <w:rPr>
      <w:rFonts w:ascii="ＭＳ ゴシック"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E61074"/>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C4182F"/>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366814">
      <w:marLeft w:val="0"/>
      <w:marRight w:val="0"/>
      <w:marTop w:val="0"/>
      <w:marBottom w:val="0"/>
      <w:divBdr>
        <w:top w:val="none" w:sz="0" w:space="0" w:color="auto"/>
        <w:left w:val="none" w:sz="0" w:space="0" w:color="auto"/>
        <w:bottom w:val="none" w:sz="0" w:space="0" w:color="auto"/>
        <w:right w:val="none" w:sz="0" w:space="0" w:color="auto"/>
      </w:divBdr>
    </w:div>
    <w:div w:id="1756366815">
      <w:marLeft w:val="0"/>
      <w:marRight w:val="0"/>
      <w:marTop w:val="0"/>
      <w:marBottom w:val="0"/>
      <w:divBdr>
        <w:top w:val="none" w:sz="0" w:space="0" w:color="auto"/>
        <w:left w:val="none" w:sz="0" w:space="0" w:color="auto"/>
        <w:bottom w:val="none" w:sz="0" w:space="0" w:color="auto"/>
        <w:right w:val="none" w:sz="0" w:space="0" w:color="auto"/>
      </w:divBdr>
    </w:div>
    <w:div w:id="17563668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602DEA-C358-441A-BDCD-2B08DC0D90EF}"/>
</file>

<file path=customXml/itemProps2.xml><?xml version="1.0" encoding="utf-8"?>
<ds:datastoreItem xmlns:ds="http://schemas.openxmlformats.org/officeDocument/2006/customXml" ds:itemID="{2C3F6F04-0D69-4D9D-8A40-BDF1F5981EB5}"/>
</file>

<file path=customXml/itemProps3.xml><?xml version="1.0" encoding="utf-8"?>
<ds:datastoreItem xmlns:ds="http://schemas.openxmlformats.org/officeDocument/2006/customXml" ds:itemID="{9B85D7A7-A919-482B-86B5-EA6A503D0548}"/>
</file>

<file path=docProps/app.xml><?xml version="1.0" encoding="utf-8"?>
<Properties xmlns="http://schemas.openxmlformats.org/officeDocument/2006/extended-properties" xmlns:vt="http://schemas.openxmlformats.org/officeDocument/2006/docPropsVTypes">
  <Template>Normal.dotm</Template>
  <TotalTime>0</TotalTime>
  <Pages>3</Pages>
  <Words>169</Words>
  <Characters>965</Characters>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2023-09-15T08:20:00Z</dcterms:created>
  <dcterms:modified xsi:type="dcterms:W3CDTF">2023-09-15T08:20:00Z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