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p w:rsidR="004C5076" w:rsidRPr="00C3179F" w:rsidRDefault="004C5076"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514"/>
      </w:tblGrid>
      <w:tr w:rsidR="004C5076" w:rsidRPr="006A5BD5">
        <w:trPr>
          <w:trHeight w:val="1611"/>
          <w:jc w:val="center"/>
        </w:trPr>
        <w:tc>
          <w:tcPr>
            <w:tcW w:w="8514" w:type="dxa"/>
            <w:tcBorders>
              <w:top w:val="single" w:sz="4" w:space="0" w:color="auto"/>
              <w:bottom w:val="single" w:sz="4" w:space="0" w:color="auto"/>
            </w:tcBorders>
          </w:tcPr>
          <w:p w:rsidR="004C5076" w:rsidRPr="00C3179F" w:rsidRDefault="004C5076" w:rsidP="008203F8">
            <w:pPr>
              <w:jc w:val="center"/>
              <w:rPr>
                <w:rFonts w:ascii="ＭＳ ゴシック"/>
                <w:b/>
                <w:sz w:val="44"/>
              </w:rPr>
            </w:pPr>
          </w:p>
          <w:p w:rsidR="004C5076" w:rsidRPr="006A5BD5" w:rsidRDefault="004C5076" w:rsidP="008203F8">
            <w:pPr>
              <w:jc w:val="center"/>
              <w:rPr>
                <w:rFonts w:ascii="ＭＳ ゴシック" w:cs="ＭＳ ゴシック"/>
                <w:b/>
                <w:color w:val="000000"/>
                <w:kern w:val="0"/>
                <w:sz w:val="44"/>
                <w:szCs w:val="44"/>
              </w:rPr>
            </w:pPr>
            <w:r w:rsidRPr="006A5BD5">
              <w:rPr>
                <w:rFonts w:ascii="ＭＳ ゴシック" w:hAnsi="ＭＳ ゴシック" w:hint="eastAsia"/>
                <w:b/>
                <w:sz w:val="44"/>
              </w:rPr>
              <w:t>２０１４．バンニング情報</w:t>
            </w:r>
            <w:r w:rsidRPr="006A5BD5">
              <w:rPr>
                <w:rFonts w:ascii="ＭＳ ゴシック" w:hAnsi="ＭＳ ゴシック" w:cs="ＭＳ ゴシック" w:hint="eastAsia"/>
                <w:b/>
                <w:color w:val="000000"/>
                <w:kern w:val="0"/>
                <w:sz w:val="44"/>
                <w:szCs w:val="44"/>
              </w:rPr>
              <w:t>登録</w:t>
            </w:r>
          </w:p>
          <w:p w:rsidR="004C5076" w:rsidRPr="006A5BD5" w:rsidRDefault="004C5076" w:rsidP="00E903A3">
            <w:pPr>
              <w:ind w:firstLineChars="794" w:firstLine="3326"/>
              <w:rPr>
                <w:rFonts w:ascii="ＭＳ ゴシック"/>
                <w:b/>
                <w:sz w:val="44"/>
              </w:rPr>
            </w:pPr>
            <w:r w:rsidRPr="006A5BD5">
              <w:rPr>
                <w:rFonts w:ascii="ＭＳ ゴシック" w:hAnsi="ＭＳ ゴシック" w:cs="ＭＳ ゴシック" w:hint="eastAsia"/>
                <w:b/>
                <w:color w:val="000000"/>
                <w:kern w:val="0"/>
                <w:sz w:val="44"/>
                <w:szCs w:val="44"/>
              </w:rPr>
              <w:t>（コンテナ単位）</w:t>
            </w:r>
          </w:p>
          <w:p w:rsidR="004C5076" w:rsidRPr="006A5BD5" w:rsidRDefault="004C5076" w:rsidP="008203F8">
            <w:pPr>
              <w:jc w:val="center"/>
              <w:rPr>
                <w:rFonts w:ascii="ＭＳ ゴシック"/>
                <w:b/>
                <w:sz w:val="44"/>
              </w:rPr>
            </w:pPr>
          </w:p>
        </w:tc>
      </w:tr>
    </w:tbl>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p w:rsidR="004C5076" w:rsidRPr="006A5BD5" w:rsidRDefault="004C5076" w:rsidP="008203F8">
      <w:pPr>
        <w:jc w:val="center"/>
        <w:rPr>
          <w:rFonts w:ascii="ＭＳ ゴシック"/>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4C5076" w:rsidRPr="006A5BD5">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4C5076" w:rsidRPr="006A5BD5" w:rsidRDefault="004C5076" w:rsidP="008203F8">
            <w:pPr>
              <w:jc w:val="center"/>
              <w:rPr>
                <w:rFonts w:ascii="ＭＳ ゴシック"/>
              </w:rPr>
            </w:pPr>
            <w:r w:rsidRPr="006A5BD5">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4C5076" w:rsidRPr="006A5BD5" w:rsidRDefault="00FF7A94" w:rsidP="008203F8">
            <w:pPr>
              <w:jc w:val="center"/>
              <w:rPr>
                <w:rFonts w:ascii="ＭＳ ゴシック"/>
              </w:rPr>
            </w:pPr>
            <w:r w:rsidRPr="006A5BD5">
              <w:rPr>
                <w:rFonts w:ascii="ＭＳ ゴシック" w:hint="eastAsia"/>
              </w:rPr>
              <w:t>業務名</w:t>
            </w:r>
          </w:p>
        </w:tc>
      </w:tr>
      <w:tr w:rsidR="004C5076" w:rsidRPr="006A5BD5">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4C5076" w:rsidRPr="006A5BD5" w:rsidRDefault="004C5076" w:rsidP="008203F8">
            <w:pPr>
              <w:jc w:val="center"/>
              <w:rPr>
                <w:rFonts w:ascii="ＭＳ ゴシック"/>
              </w:rPr>
            </w:pPr>
            <w:r w:rsidRPr="006A5BD5">
              <w:rPr>
                <w:rFonts w:ascii="ＭＳ ゴシック" w:hAnsi="ＭＳ ゴシック" w:cs="ＭＳ ゴシック" w:hint="eastAsia"/>
                <w:color w:val="000000"/>
                <w:kern w:val="0"/>
                <w:szCs w:val="22"/>
              </w:rPr>
              <w:t>ＶＡＮ</w:t>
            </w:r>
          </w:p>
        </w:tc>
        <w:tc>
          <w:tcPr>
            <w:tcW w:w="4048" w:type="dxa"/>
            <w:tcBorders>
              <w:top w:val="single" w:sz="4" w:space="0" w:color="auto"/>
              <w:left w:val="single" w:sz="4" w:space="0" w:color="auto"/>
              <w:bottom w:val="single" w:sz="4" w:space="0" w:color="auto"/>
              <w:right w:val="single" w:sz="4" w:space="0" w:color="auto"/>
            </w:tcBorders>
            <w:vAlign w:val="center"/>
          </w:tcPr>
          <w:p w:rsidR="004C5076" w:rsidRPr="006A5BD5" w:rsidRDefault="004C5076" w:rsidP="008203F8">
            <w:pPr>
              <w:jc w:val="center"/>
              <w:rPr>
                <w:rFonts w:ascii="ＭＳ ゴシック"/>
              </w:rPr>
            </w:pPr>
            <w:r w:rsidRPr="006A5BD5">
              <w:rPr>
                <w:rFonts w:ascii="ＭＳ ゴシック" w:hAnsi="ＭＳ ゴシック" w:cs="ＭＳ ゴシック" w:hint="eastAsia"/>
                <w:color w:val="000000"/>
                <w:kern w:val="0"/>
                <w:szCs w:val="22"/>
              </w:rPr>
              <w:t>バンニング情報登録（コンテナ単位）</w:t>
            </w:r>
          </w:p>
        </w:tc>
      </w:tr>
    </w:tbl>
    <w:p w:rsidR="004C5076" w:rsidRPr="006A5BD5" w:rsidRDefault="004C5076">
      <w:pPr>
        <w:jc w:val="left"/>
        <w:rPr>
          <w:rFonts w:ascii="ＭＳ ゴシック"/>
        </w:rPr>
      </w:pPr>
    </w:p>
    <w:p w:rsidR="004C5076" w:rsidRPr="006A5BD5" w:rsidRDefault="004C5076" w:rsidP="007E3A62">
      <w:pPr>
        <w:autoSpaceDE w:val="0"/>
        <w:autoSpaceDN w:val="0"/>
        <w:adjustRightInd w:val="0"/>
        <w:jc w:val="left"/>
        <w:rPr>
          <w:rFonts w:ascii="ＭＳ ゴシック"/>
          <w:kern w:val="0"/>
          <w:szCs w:val="22"/>
        </w:rPr>
      </w:pPr>
      <w:r w:rsidRPr="006A5BD5">
        <w:rPr>
          <w:rFonts w:ascii="ＭＳ ゴシック"/>
        </w:rPr>
        <w:br w:type="page"/>
      </w:r>
      <w:r w:rsidRPr="006A5BD5">
        <w:rPr>
          <w:rFonts w:ascii="ＭＳ ゴシック" w:hAnsi="ＭＳ ゴシック" w:cs="ＭＳ 明朝" w:hint="eastAsia"/>
          <w:color w:val="000000"/>
          <w:kern w:val="0"/>
          <w:szCs w:val="22"/>
        </w:rPr>
        <w:lastRenderedPageBreak/>
        <w:t>１．業務概要</w:t>
      </w:r>
    </w:p>
    <w:p w:rsidR="004C5076" w:rsidRPr="006A5BD5" w:rsidRDefault="004C5076" w:rsidP="00E903A3">
      <w:pPr>
        <w:suppressAutoHyphens/>
        <w:wordWrap w:val="0"/>
        <w:adjustRightInd w:val="0"/>
        <w:ind w:leftChars="200" w:left="397" w:firstLineChars="100" w:firstLine="198"/>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貨物をバンニングした場合に、バンニングした旨をコンテナ単位に登録する。これにより、輸出管理番号等</w:t>
      </w:r>
      <w:r w:rsidRPr="006A5BD5">
        <w:rPr>
          <w:rFonts w:ascii="ＭＳ ゴシック" w:hAnsi="ＭＳ ゴシック" w:cs="ＭＳ 明朝" w:hint="eastAsia"/>
          <w:color w:val="000000"/>
          <w:kern w:val="0"/>
          <w:szCs w:val="22"/>
          <w:vertAlign w:val="superscript"/>
        </w:rPr>
        <w:t>＊１</w:t>
      </w:r>
      <w:r w:rsidRPr="006A5BD5">
        <w:rPr>
          <w:rFonts w:ascii="ＭＳ ゴシック" w:hAnsi="ＭＳ ゴシック" w:cs="ＭＳ 明朝" w:hint="eastAsia"/>
          <w:color w:val="000000"/>
          <w:kern w:val="0"/>
          <w:szCs w:val="22"/>
        </w:rPr>
        <w:t>とコンテナ番号の関連付けが行われる。</w:t>
      </w:r>
    </w:p>
    <w:p w:rsidR="004C5076" w:rsidRPr="006A5BD5" w:rsidRDefault="004C5076" w:rsidP="00E903A3">
      <w:pPr>
        <w:suppressAutoHyphens/>
        <w:wordWrap w:val="0"/>
        <w:adjustRightInd w:val="0"/>
        <w:ind w:firstLineChars="300" w:firstLine="595"/>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バンニング場所がシステム参加保税地域等</w:t>
      </w:r>
      <w:r w:rsidRPr="006A5BD5">
        <w:rPr>
          <w:rFonts w:ascii="ＭＳ ゴシック" w:hAnsi="ＭＳ ゴシック" w:cs="ＭＳ 明朝" w:hint="eastAsia"/>
          <w:color w:val="000000"/>
          <w:kern w:val="0"/>
          <w:szCs w:val="22"/>
          <w:vertAlign w:val="superscript"/>
        </w:rPr>
        <w:t>＊２</w:t>
      </w:r>
      <w:r w:rsidRPr="006A5BD5">
        <w:rPr>
          <w:rFonts w:ascii="ＭＳ ゴシック" w:hAnsi="ＭＳ ゴシック" w:cs="ＭＳ 明朝" w:hint="eastAsia"/>
          <w:color w:val="000000"/>
          <w:kern w:val="0"/>
          <w:szCs w:val="22"/>
        </w:rPr>
        <w:t>の場合は、本業務により搬出確認も併せて行われる。</w:t>
      </w:r>
    </w:p>
    <w:p w:rsidR="004C5076" w:rsidRPr="006A5BD5" w:rsidRDefault="004C5076" w:rsidP="00E903A3">
      <w:pPr>
        <w:suppressAutoHyphens/>
        <w:wordWrap w:val="0"/>
        <w:adjustRightInd w:val="0"/>
        <w:ind w:firstLineChars="300" w:firstLine="595"/>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また、本業務により搬入先やブッキング船会社へコンテナ情報を通知する。</w:t>
      </w:r>
    </w:p>
    <w:p w:rsidR="004C5076" w:rsidRPr="006A5BD5" w:rsidRDefault="004C5076" w:rsidP="00E903A3">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搬入時に輸出申告または輸出申告搬入後処理を行う旨が登録されている貨物であって、「ＣＹ搬入確認登録（ＣＹＡ）」業務が本業務より先行している場合は、本業務を契機に輸出申告処理または輸出申告搬入後処理を自動起動する。ただし、</w:t>
      </w:r>
      <w:r w:rsidRPr="006A5BD5">
        <w:rPr>
          <w:rFonts w:hAnsi="ＭＳ ゴシック" w:cs="ＭＳ 明朝" w:hint="eastAsia"/>
          <w:color w:val="000000"/>
          <w:kern w:val="0"/>
          <w:szCs w:val="22"/>
        </w:rPr>
        <w:t>搬入時に輸出申告を行う旨が登録されている場合で、</w:t>
      </w:r>
      <w:r w:rsidRPr="006A5BD5">
        <w:rPr>
          <w:rFonts w:ascii="ＭＳ ゴシック" w:hAnsi="ＭＳ ゴシック" w:cs="ＭＳ 明朝" w:hint="eastAsia"/>
          <w:color w:val="000000"/>
          <w:kern w:val="0"/>
          <w:szCs w:val="22"/>
        </w:rPr>
        <w:t>事故税関通知識別コードに税関への通知を要する旨が登録されている場合は、搬入時申告の起動は行わず、搬入時申告を行う旨を取り消す。</w:t>
      </w:r>
    </w:p>
    <w:p w:rsidR="004C5076" w:rsidRPr="006A5BD5" w:rsidRDefault="004C5076" w:rsidP="00E903A3">
      <w:pPr>
        <w:suppressAutoHyphens/>
        <w:wordWrap w:val="0"/>
        <w:adjustRightInd w:val="0"/>
        <w:ind w:leftChars="200" w:left="397" w:firstLineChars="100" w:firstLine="198"/>
        <w:jc w:val="left"/>
        <w:textAlignment w:val="baseline"/>
        <w:rPr>
          <w:rFonts w:ascii="ＭＳ ゴシック"/>
          <w:color w:val="000000"/>
          <w:kern w:val="0"/>
          <w:szCs w:val="22"/>
        </w:rPr>
      </w:pPr>
    </w:p>
    <w:p w:rsidR="004C5076" w:rsidRPr="006A5BD5" w:rsidRDefault="004C5076" w:rsidP="00E903A3">
      <w:pPr>
        <w:suppressAutoHyphens/>
        <w:wordWrap w:val="0"/>
        <w:adjustRightInd w:val="0"/>
        <w:ind w:firstLineChars="200" w:firstLine="397"/>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（＊１）輸出管理番号等とは、輸出管理番号またはＢ／Ｌ番号（仮陸揚貨物）をいう。</w:t>
      </w:r>
    </w:p>
    <w:p w:rsidR="004C5076" w:rsidRPr="006A5BD5" w:rsidRDefault="004C5076" w:rsidP="00E903A3">
      <w:pPr>
        <w:autoSpaceDE w:val="0"/>
        <w:autoSpaceDN w:val="0"/>
        <w:adjustRightInd w:val="0"/>
        <w:ind w:leftChars="200" w:left="1191" w:hangingChars="400" w:hanging="794"/>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２）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4C5076" w:rsidRPr="006A5BD5" w:rsidRDefault="004C5076" w:rsidP="007E3A62">
      <w:pPr>
        <w:autoSpaceDE w:val="0"/>
        <w:autoSpaceDN w:val="0"/>
        <w:adjustRightInd w:val="0"/>
        <w:jc w:val="left"/>
        <w:rPr>
          <w:rFonts w:ascii="ＭＳ ゴシック"/>
          <w:kern w:val="0"/>
          <w:szCs w:val="22"/>
        </w:rPr>
      </w:pPr>
    </w:p>
    <w:p w:rsidR="004C5076" w:rsidRPr="006A5BD5" w:rsidRDefault="004C5076" w:rsidP="007E3A62">
      <w:pPr>
        <w:autoSpaceDE w:val="0"/>
        <w:autoSpaceDN w:val="0"/>
        <w:adjustRightInd w:val="0"/>
        <w:jc w:val="left"/>
        <w:rPr>
          <w:rFonts w:ascii="ＭＳ ゴシック"/>
          <w:kern w:val="0"/>
          <w:szCs w:val="22"/>
        </w:rPr>
      </w:pPr>
      <w:r w:rsidRPr="006A5BD5">
        <w:rPr>
          <w:rFonts w:ascii="ＭＳ ゴシック" w:hAnsi="ＭＳ ゴシック" w:cs="ＭＳ 明朝" w:hint="eastAsia"/>
          <w:color w:val="000000"/>
          <w:kern w:val="0"/>
          <w:szCs w:val="22"/>
        </w:rPr>
        <w:t>２．入力者</w:t>
      </w:r>
    </w:p>
    <w:p w:rsidR="004C5076" w:rsidRPr="006A5BD5" w:rsidRDefault="00EE2ED9" w:rsidP="00E903A3">
      <w:pPr>
        <w:autoSpaceDE w:val="0"/>
        <w:autoSpaceDN w:val="0"/>
        <w:adjustRightInd w:val="0"/>
        <w:ind w:firstLineChars="300" w:firstLine="595"/>
        <w:jc w:val="left"/>
        <w:rPr>
          <w:rFonts w:ascii="ＭＳ ゴシック"/>
          <w:kern w:val="0"/>
          <w:szCs w:val="22"/>
        </w:rPr>
      </w:pPr>
      <w:r w:rsidRPr="006A5BD5">
        <w:rPr>
          <w:rFonts w:ascii="ＭＳ ゴシック" w:hAnsi="ＭＳ ゴシック" w:cs="ＭＳ 明朝" w:hint="eastAsia"/>
          <w:color w:val="000000"/>
          <w:kern w:val="0"/>
          <w:szCs w:val="22"/>
        </w:rPr>
        <w:t>通関業、</w:t>
      </w:r>
      <w:r w:rsidR="004C5076" w:rsidRPr="006A5BD5">
        <w:rPr>
          <w:rFonts w:ascii="ＭＳ ゴシック" w:hAnsi="ＭＳ ゴシック" w:cs="ＭＳ 明朝" w:hint="eastAsia"/>
          <w:color w:val="000000"/>
          <w:kern w:val="0"/>
          <w:szCs w:val="22"/>
        </w:rPr>
        <w:t>保税蔵置場</w:t>
      </w:r>
      <w:r w:rsidRPr="006A5BD5">
        <w:rPr>
          <w:rFonts w:ascii="ＭＳ ゴシック" w:hAnsi="ＭＳ ゴシック" w:cs="ＭＳ 明朝" w:hint="eastAsia"/>
          <w:color w:val="000000"/>
          <w:kern w:val="0"/>
          <w:szCs w:val="22"/>
        </w:rPr>
        <w:t>、輸出入者、ＮＶＯＣＣ</w:t>
      </w:r>
      <w:r w:rsidR="004C5076" w:rsidRPr="006A5BD5">
        <w:rPr>
          <w:rFonts w:ascii="ＭＳ ゴシック" w:hAnsi="ＭＳ ゴシック" w:cs="ＭＳ 明朝" w:hint="eastAsia"/>
          <w:color w:val="000000"/>
          <w:kern w:val="0"/>
          <w:szCs w:val="22"/>
        </w:rPr>
        <w:t>、海貨業</w:t>
      </w:r>
    </w:p>
    <w:p w:rsidR="004C5076" w:rsidRPr="006A5BD5" w:rsidRDefault="004C5076" w:rsidP="007E3A62">
      <w:pPr>
        <w:autoSpaceDE w:val="0"/>
        <w:autoSpaceDN w:val="0"/>
        <w:adjustRightInd w:val="0"/>
        <w:jc w:val="left"/>
        <w:rPr>
          <w:rFonts w:ascii="ＭＳ ゴシック"/>
          <w:kern w:val="0"/>
          <w:szCs w:val="22"/>
        </w:rPr>
      </w:pPr>
    </w:p>
    <w:p w:rsidR="004C5076" w:rsidRPr="006A5BD5" w:rsidRDefault="004C5076" w:rsidP="007E3A62">
      <w:pPr>
        <w:autoSpaceDE w:val="0"/>
        <w:autoSpaceDN w:val="0"/>
        <w:adjustRightInd w:val="0"/>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３．制限事項</w:t>
      </w:r>
    </w:p>
    <w:p w:rsidR="004C5076" w:rsidRPr="006A5BD5" w:rsidRDefault="004C5076" w:rsidP="00E903A3">
      <w:pPr>
        <w:autoSpaceDE w:val="0"/>
        <w:autoSpaceDN w:val="0"/>
        <w:adjustRightInd w:val="0"/>
        <w:ind w:firstLineChars="300" w:firstLine="595"/>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１コンテナに対して、１業務で入力可能な輸出管理番号等は最大</w:t>
      </w:r>
      <w:r w:rsidR="00D67805" w:rsidRPr="006A5BD5">
        <w:rPr>
          <w:rFonts w:ascii="ＭＳ ゴシック" w:hAnsi="ＭＳ ゴシック" w:cs="ＭＳ 明朝" w:hint="eastAsia"/>
          <w:kern w:val="0"/>
          <w:szCs w:val="22"/>
        </w:rPr>
        <w:t>１００</w:t>
      </w:r>
      <w:r w:rsidRPr="006A5BD5">
        <w:rPr>
          <w:rFonts w:ascii="ＭＳ ゴシック" w:hAnsi="ＭＳ ゴシック" w:cs="ＭＳ 明朝" w:hint="eastAsia"/>
          <w:color w:val="000000"/>
          <w:kern w:val="0"/>
          <w:szCs w:val="22"/>
        </w:rPr>
        <w:t>件とする。</w:t>
      </w:r>
    </w:p>
    <w:p w:rsidR="004C5076" w:rsidRPr="006A5BD5" w:rsidRDefault="004C5076" w:rsidP="007E3A62">
      <w:pPr>
        <w:autoSpaceDE w:val="0"/>
        <w:autoSpaceDN w:val="0"/>
        <w:adjustRightInd w:val="0"/>
        <w:jc w:val="left"/>
        <w:rPr>
          <w:rFonts w:ascii="ＭＳ ゴシック"/>
          <w:kern w:val="0"/>
          <w:szCs w:val="22"/>
        </w:rPr>
      </w:pPr>
    </w:p>
    <w:p w:rsidR="004C5076" w:rsidRPr="006A5BD5" w:rsidRDefault="004C5076" w:rsidP="007E3A62">
      <w:pPr>
        <w:autoSpaceDE w:val="0"/>
        <w:autoSpaceDN w:val="0"/>
        <w:adjustRightInd w:val="0"/>
        <w:jc w:val="left"/>
        <w:rPr>
          <w:rFonts w:ascii="ＭＳ ゴシック"/>
          <w:kern w:val="0"/>
          <w:szCs w:val="22"/>
        </w:rPr>
      </w:pPr>
      <w:r w:rsidRPr="006A5BD5">
        <w:rPr>
          <w:rFonts w:ascii="ＭＳ ゴシック" w:hAnsi="ＭＳ ゴシック" w:cs="ＭＳ 明朝" w:hint="eastAsia"/>
          <w:color w:val="000000"/>
          <w:kern w:val="0"/>
          <w:szCs w:val="22"/>
        </w:rPr>
        <w:t>４．入力条件</w:t>
      </w:r>
    </w:p>
    <w:p w:rsidR="004C5076" w:rsidRPr="006A5BD5" w:rsidRDefault="004C5076" w:rsidP="00E903A3">
      <w:pPr>
        <w:autoSpaceDE w:val="0"/>
        <w:autoSpaceDN w:val="0"/>
        <w:adjustRightInd w:val="0"/>
        <w:ind w:firstLineChars="100" w:firstLine="198"/>
        <w:jc w:val="left"/>
        <w:rPr>
          <w:rFonts w:ascii="ＭＳ ゴシック"/>
          <w:kern w:val="0"/>
          <w:szCs w:val="22"/>
        </w:rPr>
      </w:pPr>
      <w:r w:rsidRPr="006A5BD5">
        <w:rPr>
          <w:rFonts w:ascii="ＭＳ ゴシック" w:hAnsi="ＭＳ ゴシック" w:cs="ＭＳ 明朝" w:hint="eastAsia"/>
          <w:color w:val="000000"/>
          <w:kern w:val="0"/>
          <w:szCs w:val="22"/>
        </w:rPr>
        <w:t>（１）入力者チェック</w:t>
      </w:r>
    </w:p>
    <w:p w:rsidR="004C5076" w:rsidRPr="006A5BD5" w:rsidRDefault="004C5076" w:rsidP="00E903A3">
      <w:pPr>
        <w:autoSpaceDE w:val="0"/>
        <w:autoSpaceDN w:val="0"/>
        <w:adjustRightInd w:val="0"/>
        <w:ind w:firstLineChars="400" w:firstLine="794"/>
        <w:jc w:val="left"/>
        <w:rPr>
          <w:rFonts w:ascii="ＭＳ ゴシック"/>
          <w:kern w:val="0"/>
          <w:szCs w:val="22"/>
        </w:rPr>
      </w:pPr>
      <w:r w:rsidRPr="006A5BD5">
        <w:rPr>
          <w:rFonts w:ascii="ＭＳ ゴシック" w:hAnsi="ＭＳ ゴシック" w:cs="ＭＳ 明朝" w:hint="eastAsia"/>
          <w:color w:val="000000"/>
          <w:kern w:val="0"/>
          <w:szCs w:val="22"/>
        </w:rPr>
        <w:t>①システムに登録されている利用者であること。</w:t>
      </w:r>
    </w:p>
    <w:p w:rsidR="004C5076" w:rsidRPr="006A5BD5" w:rsidRDefault="004C5076" w:rsidP="00E903A3">
      <w:pPr>
        <w:autoSpaceDE w:val="0"/>
        <w:autoSpaceDN w:val="0"/>
        <w:adjustRightInd w:val="0"/>
        <w:ind w:leftChars="403" w:left="998" w:hangingChars="100" w:hanging="198"/>
        <w:jc w:val="left"/>
        <w:rPr>
          <w:rFonts w:ascii="ＭＳ ゴシック"/>
          <w:kern w:val="0"/>
          <w:szCs w:val="22"/>
        </w:rPr>
      </w:pPr>
      <w:r w:rsidRPr="006A5BD5">
        <w:rPr>
          <w:rFonts w:ascii="ＭＳ ゴシック" w:hAnsi="ＭＳ ゴシック" w:hint="eastAsia"/>
          <w:kern w:val="0"/>
          <w:szCs w:val="22"/>
        </w:rPr>
        <w:t>②</w:t>
      </w:r>
      <w:r w:rsidRPr="006A5BD5">
        <w:rPr>
          <w:rFonts w:ascii="ＭＳ ゴシック" w:hAnsi="ＭＳ ゴシック" w:cs="ＭＳ 明朝" w:hint="eastAsia"/>
          <w:color w:val="000000"/>
          <w:kern w:val="0"/>
          <w:szCs w:val="22"/>
        </w:rPr>
        <w:t>バンニング場所がシステム参加保税地域の場合は、当該バンニング場所を管理する利用者であるか、または当該利用者があらかじめシステムに登録している通関業または海貨業であること。</w:t>
      </w:r>
    </w:p>
    <w:p w:rsidR="004C5076" w:rsidRPr="006A5BD5" w:rsidRDefault="004C5076" w:rsidP="00E903A3">
      <w:pPr>
        <w:autoSpaceDE w:val="0"/>
        <w:autoSpaceDN w:val="0"/>
        <w:adjustRightInd w:val="0"/>
        <w:ind w:leftChars="401" w:left="994" w:hangingChars="100" w:hanging="198"/>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③バンニング場所が他所蔵置場所の場合は、ＴＹＣ業務またはＰＳＨ業務で他所蔵置許可申請者として登録された利用者であること。</w:t>
      </w:r>
    </w:p>
    <w:p w:rsidR="004C5076" w:rsidRPr="006A5BD5" w:rsidRDefault="004C5076" w:rsidP="00E903A3">
      <w:pPr>
        <w:autoSpaceDE w:val="0"/>
        <w:autoSpaceDN w:val="0"/>
        <w:adjustRightInd w:val="0"/>
        <w:ind w:leftChars="401" w:left="994" w:hangingChars="100" w:hanging="198"/>
        <w:jc w:val="left"/>
        <w:rPr>
          <w:rFonts w:ascii="ＭＳ ゴシック"/>
          <w:kern w:val="0"/>
          <w:szCs w:val="22"/>
        </w:rPr>
      </w:pPr>
      <w:r w:rsidRPr="006A5BD5">
        <w:rPr>
          <w:rFonts w:ascii="ＭＳ ゴシック" w:hAnsi="ＭＳ ゴシック" w:cs="ＭＳ 明朝" w:hint="eastAsia"/>
          <w:color w:val="000000"/>
          <w:kern w:val="0"/>
          <w:szCs w:val="22"/>
        </w:rPr>
        <w:t>④バンニング場所が</w:t>
      </w:r>
      <w:bookmarkStart w:id="0" w:name="OLE_LINK3"/>
      <w:r w:rsidRPr="006A5BD5">
        <w:rPr>
          <w:rFonts w:ascii="ＭＳ ゴシック" w:hAnsi="ＭＳ ゴシック" w:cs="ＭＳ 明朝" w:hint="eastAsia"/>
          <w:color w:val="000000"/>
          <w:kern w:val="0"/>
          <w:szCs w:val="22"/>
        </w:rPr>
        <w:t>システム参加保税地域等以外</w:t>
      </w:r>
      <w:bookmarkEnd w:id="0"/>
      <w:r w:rsidRPr="006A5BD5">
        <w:rPr>
          <w:rFonts w:ascii="ＭＳ ゴシック" w:hAnsi="ＭＳ ゴシック" w:cs="ＭＳ 明朝" w:hint="eastAsia"/>
          <w:color w:val="000000"/>
          <w:kern w:val="0"/>
          <w:szCs w:val="22"/>
        </w:rPr>
        <w:t>の場合で、輸出貨物または積戻し貨物の場合は、貨物情報登録者</w:t>
      </w:r>
      <w:r w:rsidRPr="006A5BD5">
        <w:rPr>
          <w:rFonts w:ascii="ＭＳ ゴシック" w:hAnsi="ＭＳ ゴシック" w:cs="ＭＳ 明朝" w:hint="eastAsia"/>
          <w:color w:val="000000"/>
          <w:kern w:val="0"/>
          <w:szCs w:val="22"/>
          <w:vertAlign w:val="superscript"/>
        </w:rPr>
        <w:t>＊３</w:t>
      </w:r>
      <w:r w:rsidRPr="006A5BD5">
        <w:rPr>
          <w:rFonts w:ascii="ＭＳ ゴシック" w:hAnsi="ＭＳ ゴシック" w:cs="ＭＳ 明朝" w:hint="eastAsia"/>
          <w:color w:val="000000"/>
          <w:kern w:val="0"/>
          <w:szCs w:val="22"/>
        </w:rPr>
        <w:t>、申告（予定）者、またはバンニング予定情報登録者のいずれかの利用者であること。</w:t>
      </w:r>
    </w:p>
    <w:p w:rsidR="004C5076" w:rsidRPr="006A5BD5" w:rsidRDefault="004C5076" w:rsidP="00E903A3">
      <w:pPr>
        <w:suppressAutoHyphens/>
        <w:wordWrap w:val="0"/>
        <w:adjustRightInd w:val="0"/>
        <w:ind w:leftChars="380" w:left="1548" w:hangingChars="400" w:hanging="7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３）貨物情報登録者とは、「輸出貨物情報登録（ＥＣＲ）」業務、「積戻貨物情報登録（ＲＣＲ）」業務または｢システム外搬入確認（輸出許可済）（ＢＩＥ）｣業務で貨物情報を作成した利用者をいう。</w:t>
      </w:r>
    </w:p>
    <w:p w:rsidR="004C5076" w:rsidRPr="006A5BD5" w:rsidRDefault="004C5076" w:rsidP="00E903A3">
      <w:pPr>
        <w:autoSpaceDE w:val="0"/>
        <w:autoSpaceDN w:val="0"/>
        <w:adjustRightInd w:val="0"/>
        <w:ind w:firstLineChars="100" w:firstLine="198"/>
        <w:jc w:val="left"/>
        <w:rPr>
          <w:rFonts w:ascii="ＭＳ 明朝" w:eastAsia="ＭＳ 明朝"/>
        </w:rPr>
      </w:pPr>
      <w:r w:rsidRPr="006A5BD5">
        <w:rPr>
          <w:rFonts w:ascii="ＭＳ 明朝" w:hAnsi="ＭＳ 明朝" w:hint="eastAsia"/>
        </w:rPr>
        <w:t>（２）入力項目チェック</w:t>
      </w:r>
    </w:p>
    <w:p w:rsidR="004C5076" w:rsidRPr="006A5BD5" w:rsidRDefault="004C5076" w:rsidP="00E903A3">
      <w:pPr>
        <w:autoSpaceDE w:val="0"/>
        <w:autoSpaceDN w:val="0"/>
        <w:adjustRightInd w:val="0"/>
        <w:ind w:firstLineChars="200" w:firstLine="397"/>
        <w:jc w:val="left"/>
        <w:rPr>
          <w:rFonts w:ascii="ＭＳ 明朝" w:eastAsia="ＭＳ 明朝"/>
        </w:rPr>
      </w:pPr>
      <w:r w:rsidRPr="006A5BD5">
        <w:rPr>
          <w:rFonts w:ascii="ＭＳ 明朝" w:hAnsi="ＭＳ 明朝" w:hint="eastAsia"/>
        </w:rPr>
        <w:t>（Ａ）単項目チェック</w:t>
      </w:r>
    </w:p>
    <w:p w:rsidR="004C5076" w:rsidRPr="006A5BD5" w:rsidRDefault="004C5076" w:rsidP="00E903A3">
      <w:pPr>
        <w:autoSpaceDE w:val="0"/>
        <w:autoSpaceDN w:val="0"/>
        <w:adjustRightInd w:val="0"/>
        <w:ind w:firstLineChars="600" w:firstLine="1191"/>
        <w:jc w:val="left"/>
        <w:rPr>
          <w:rFonts w:ascii="ＭＳ 明朝" w:eastAsia="ＭＳ 明朝"/>
        </w:rPr>
      </w:pPr>
      <w:bookmarkStart w:id="1" w:name="OLE_LINK1"/>
      <w:r w:rsidRPr="006A5BD5">
        <w:rPr>
          <w:rFonts w:ascii="ＭＳ 明朝" w:hAnsi="ＭＳ 明朝" w:hint="eastAsia"/>
        </w:rPr>
        <w:t>「入力項目表」及び「オンライン業務共通設計書」参照。</w:t>
      </w:r>
    </w:p>
    <w:bookmarkEnd w:id="1"/>
    <w:p w:rsidR="004C5076" w:rsidRPr="006A5BD5" w:rsidRDefault="004C5076" w:rsidP="00E903A3">
      <w:pPr>
        <w:autoSpaceDE w:val="0"/>
        <w:autoSpaceDN w:val="0"/>
        <w:adjustRightInd w:val="0"/>
        <w:ind w:firstLineChars="200" w:firstLine="397"/>
        <w:jc w:val="left"/>
        <w:rPr>
          <w:rFonts w:ascii="ＭＳ 明朝" w:eastAsia="ＭＳ 明朝"/>
        </w:rPr>
      </w:pPr>
      <w:r w:rsidRPr="006A5BD5">
        <w:rPr>
          <w:rFonts w:ascii="ＭＳ 明朝" w:hAnsi="ＭＳ 明朝" w:hint="eastAsia"/>
        </w:rPr>
        <w:t>（Ｂ）項目間関連チェック</w:t>
      </w:r>
    </w:p>
    <w:p w:rsidR="004C5076" w:rsidRPr="006A5BD5" w:rsidRDefault="004C5076" w:rsidP="00E903A3">
      <w:pPr>
        <w:autoSpaceDE w:val="0"/>
        <w:autoSpaceDN w:val="0"/>
        <w:adjustRightInd w:val="0"/>
        <w:ind w:firstLineChars="600" w:firstLine="1191"/>
        <w:jc w:val="left"/>
        <w:rPr>
          <w:rFonts w:ascii="ＭＳ 明朝" w:eastAsia="ＭＳ 明朝"/>
        </w:rPr>
      </w:pPr>
      <w:r w:rsidRPr="006A5BD5">
        <w:rPr>
          <w:rFonts w:ascii="ＭＳ 明朝" w:hAnsi="ＭＳ 明朝" w:hint="eastAsia"/>
        </w:rPr>
        <w:t>「入力項目表」及び「オンライン業務共通設計書」参照。</w:t>
      </w:r>
    </w:p>
    <w:p w:rsidR="004C5076" w:rsidRPr="006A5BD5" w:rsidRDefault="004C5076" w:rsidP="00E903A3">
      <w:pPr>
        <w:autoSpaceDE w:val="0"/>
        <w:autoSpaceDN w:val="0"/>
        <w:adjustRightInd w:val="0"/>
        <w:ind w:firstLineChars="100" w:firstLine="198"/>
        <w:jc w:val="left"/>
        <w:rPr>
          <w:rFonts w:ascii="ＭＳ ゴシック"/>
          <w:kern w:val="0"/>
          <w:szCs w:val="22"/>
        </w:rPr>
      </w:pPr>
      <w:r w:rsidRPr="006A5BD5">
        <w:rPr>
          <w:rFonts w:ascii="ＭＳ ゴシック" w:hAnsi="ＭＳ ゴシック" w:cs="ＭＳ 明朝" w:hint="eastAsia"/>
          <w:color w:val="000000"/>
          <w:kern w:val="0"/>
          <w:szCs w:val="22"/>
        </w:rPr>
        <w:t>（３）船舶ＤＢチェック</w:t>
      </w:r>
    </w:p>
    <w:p w:rsidR="004C5076" w:rsidRPr="006A5BD5" w:rsidRDefault="004C5076" w:rsidP="00E903A3">
      <w:pPr>
        <w:suppressAutoHyphens/>
        <w:wordWrap w:val="0"/>
        <w:adjustRightInd w:val="0"/>
        <w:ind w:firstLineChars="501" w:firstLine="9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搬入先に船舶コードが入力された場合は、当該船舶コードに対する船舶ＤＢが存在すること。</w:t>
      </w:r>
    </w:p>
    <w:p w:rsidR="004C5076" w:rsidRPr="006A5BD5" w:rsidRDefault="004C5076" w:rsidP="00E903A3">
      <w:pPr>
        <w:autoSpaceDE w:val="0"/>
        <w:autoSpaceDN w:val="0"/>
        <w:adjustRightInd w:val="0"/>
        <w:ind w:firstLineChars="100" w:firstLine="198"/>
        <w:jc w:val="left"/>
        <w:rPr>
          <w:rFonts w:ascii="ＭＳ ゴシック"/>
          <w:kern w:val="0"/>
          <w:szCs w:val="22"/>
        </w:rPr>
      </w:pPr>
      <w:r w:rsidRPr="006A5BD5">
        <w:rPr>
          <w:rFonts w:ascii="ＭＳ ゴシック" w:hAnsi="ＭＳ ゴシック" w:cs="ＭＳ 明朝" w:hint="eastAsia"/>
          <w:color w:val="000000"/>
          <w:kern w:val="0"/>
          <w:szCs w:val="22"/>
        </w:rPr>
        <w:t>（４）コンテナ情報ＤＢチェック</w:t>
      </w:r>
    </w:p>
    <w:p w:rsidR="004C5076" w:rsidRPr="006A5BD5" w:rsidRDefault="004C5076" w:rsidP="00E903A3">
      <w:pPr>
        <w:autoSpaceDE w:val="0"/>
        <w:autoSpaceDN w:val="0"/>
        <w:adjustRightInd w:val="0"/>
        <w:ind w:firstLineChars="501" w:firstLine="994"/>
        <w:jc w:val="left"/>
        <w:rPr>
          <w:rFonts w:ascii="ＭＳ ゴシック"/>
          <w:kern w:val="0"/>
          <w:szCs w:val="22"/>
        </w:rPr>
      </w:pPr>
      <w:r w:rsidRPr="006A5BD5">
        <w:rPr>
          <w:rFonts w:ascii="ＭＳ ゴシック" w:hAnsi="ＭＳ ゴシック" w:cs="ＭＳ 明朝" w:hint="eastAsia"/>
          <w:color w:val="000000"/>
          <w:kern w:val="0"/>
          <w:szCs w:val="22"/>
        </w:rPr>
        <w:t>入力されたコンテナ番号に係るコンテナ情報ＤＢが存在した場合は、以下のチェックを行う。</w:t>
      </w:r>
    </w:p>
    <w:p w:rsidR="004C5076" w:rsidRPr="006A5BD5" w:rsidRDefault="004C5076" w:rsidP="00E903A3">
      <w:pPr>
        <w:autoSpaceDE w:val="0"/>
        <w:autoSpaceDN w:val="0"/>
        <w:adjustRightInd w:val="0"/>
        <w:ind w:leftChars="401" w:left="994" w:hangingChars="100" w:hanging="198"/>
        <w:jc w:val="left"/>
        <w:rPr>
          <w:rFonts w:ascii="ＭＳ ゴシック"/>
          <w:kern w:val="0"/>
          <w:szCs w:val="22"/>
        </w:rPr>
      </w:pPr>
      <w:r w:rsidRPr="006A5BD5">
        <w:rPr>
          <w:rFonts w:ascii="ＭＳ ゴシック" w:hAnsi="ＭＳ ゴシック" w:cs="ＭＳ 明朝" w:hint="eastAsia"/>
          <w:color w:val="000000"/>
          <w:kern w:val="0"/>
          <w:szCs w:val="22"/>
        </w:rPr>
        <w:t>①</w:t>
      </w:r>
      <w:r w:rsidRPr="006A5BD5">
        <w:rPr>
          <w:rFonts w:ascii="ＭＳ ゴシック" w:hAnsi="ＭＳ ゴシック" w:hint="eastAsia"/>
        </w:rPr>
        <w:t>当該コンテナ番号及び経由地に係る本業務がされていないこと。</w:t>
      </w:r>
    </w:p>
    <w:p w:rsidR="004C5076" w:rsidRPr="006A5BD5" w:rsidRDefault="004C5076" w:rsidP="00E903A3">
      <w:pPr>
        <w:autoSpaceDE w:val="0"/>
        <w:autoSpaceDN w:val="0"/>
        <w:adjustRightInd w:val="0"/>
        <w:ind w:leftChars="401" w:left="994" w:hangingChars="100" w:hanging="198"/>
        <w:jc w:val="left"/>
        <w:rPr>
          <w:rFonts w:ascii="ＭＳ ゴシック"/>
        </w:rPr>
      </w:pPr>
      <w:r w:rsidRPr="006A5BD5">
        <w:rPr>
          <w:rFonts w:ascii="ＭＳ ゴシック" w:hAnsi="ＭＳ ゴシック" w:cs="ＭＳ 明朝" w:hint="eastAsia"/>
          <w:color w:val="000000"/>
          <w:kern w:val="0"/>
          <w:szCs w:val="22"/>
        </w:rPr>
        <w:t>②</w:t>
      </w:r>
      <w:r w:rsidRPr="006A5BD5">
        <w:rPr>
          <w:rFonts w:ascii="ＭＳ ゴシック" w:hAnsi="ＭＳ ゴシック" w:hint="eastAsia"/>
        </w:rPr>
        <w:t>ＣＹＡ業務が本業務より先行している場合は、ＣＹＡ業務で実入コンテナの旨が登録されていること。</w:t>
      </w:r>
    </w:p>
    <w:p w:rsidR="004C5076" w:rsidRPr="006A5BD5" w:rsidRDefault="004C5076" w:rsidP="00E903A3">
      <w:pPr>
        <w:autoSpaceDE w:val="0"/>
        <w:autoSpaceDN w:val="0"/>
        <w:adjustRightInd w:val="0"/>
        <w:ind w:leftChars="401" w:left="994" w:hangingChars="100" w:hanging="198"/>
        <w:jc w:val="left"/>
        <w:rPr>
          <w:rFonts w:ascii="ＭＳ ゴシック"/>
        </w:rPr>
      </w:pPr>
      <w:r w:rsidRPr="006A5BD5">
        <w:rPr>
          <w:rFonts w:ascii="ＭＳ ゴシック" w:hAnsi="ＭＳ ゴシック" w:cs="ＭＳ 明朝" w:hint="eastAsia"/>
          <w:color w:val="000000"/>
          <w:kern w:val="0"/>
          <w:szCs w:val="22"/>
        </w:rPr>
        <w:lastRenderedPageBreak/>
        <w:t>③ＣＹＡ業務が本業務より先行している場合、ＣＹＡ業務により搬入された保税地域と入力された搬入先が同一であること。</w:t>
      </w:r>
    </w:p>
    <w:p w:rsidR="004C5076" w:rsidRPr="006A5BD5" w:rsidRDefault="004C5076" w:rsidP="00E903A3">
      <w:pPr>
        <w:autoSpaceDE w:val="0"/>
        <w:autoSpaceDN w:val="0"/>
        <w:adjustRightInd w:val="0"/>
        <w:ind w:leftChars="401" w:left="994" w:hangingChars="100" w:hanging="198"/>
        <w:jc w:val="left"/>
        <w:rPr>
          <w:rFonts w:ascii="ＭＳ ゴシック"/>
          <w:kern w:val="0"/>
          <w:szCs w:val="22"/>
        </w:rPr>
      </w:pPr>
      <w:r w:rsidRPr="006A5BD5">
        <w:rPr>
          <w:rFonts w:ascii="ＭＳ ゴシック" w:hAnsi="ＭＳ ゴシック" w:cs="ＭＳ 明朝" w:hint="eastAsia"/>
          <w:color w:val="000000"/>
          <w:kern w:val="0"/>
          <w:szCs w:val="22"/>
        </w:rPr>
        <w:t>④</w:t>
      </w:r>
      <w:r w:rsidRPr="006A5BD5">
        <w:rPr>
          <w:rFonts w:ascii="ＭＳ ゴシック" w:hAnsi="ＭＳ ゴシック" w:hint="eastAsia"/>
        </w:rPr>
        <w:t>「船積情報登録（ＣＬＲ）」業務により船積処理がされていないこと。</w:t>
      </w:r>
    </w:p>
    <w:p w:rsidR="004C5076" w:rsidRPr="006A5BD5" w:rsidRDefault="004C5076" w:rsidP="00E903A3">
      <w:pPr>
        <w:autoSpaceDE w:val="0"/>
        <w:autoSpaceDN w:val="0"/>
        <w:adjustRightInd w:val="0"/>
        <w:ind w:leftChars="401" w:left="994" w:hangingChars="100" w:hanging="198"/>
        <w:jc w:val="left"/>
        <w:rPr>
          <w:rFonts w:ascii="ＭＳ ゴシック"/>
        </w:rPr>
      </w:pPr>
      <w:r w:rsidRPr="006A5BD5">
        <w:rPr>
          <w:rFonts w:ascii="ＭＳ ゴシック" w:hAnsi="ＭＳ ゴシック" w:cs="ＭＳ 明朝" w:hint="eastAsia"/>
          <w:color w:val="000000"/>
          <w:kern w:val="0"/>
          <w:szCs w:val="22"/>
        </w:rPr>
        <w:t>⑤</w:t>
      </w:r>
      <w:r w:rsidRPr="006A5BD5">
        <w:rPr>
          <w:rFonts w:ascii="ＭＳ ゴシック" w:hAnsi="ＭＳ ゴシック" w:hint="eastAsia"/>
        </w:rPr>
        <w:t>経由地が登録されている場合で、登録されている経由地がシステム参加保税地域である場合は、入力されたバンニング場所と同一であること｡</w:t>
      </w:r>
    </w:p>
    <w:p w:rsidR="004C5076" w:rsidRPr="006A5BD5" w:rsidRDefault="004C5076" w:rsidP="00E903A3">
      <w:pPr>
        <w:autoSpaceDE w:val="0"/>
        <w:autoSpaceDN w:val="0"/>
        <w:adjustRightInd w:val="0"/>
        <w:ind w:leftChars="401" w:left="994" w:hangingChars="100" w:hanging="198"/>
        <w:jc w:val="left"/>
        <w:rPr>
          <w:rFonts w:ascii="ＭＳ ゴシック"/>
        </w:rPr>
      </w:pPr>
      <w:r w:rsidRPr="006A5BD5">
        <w:rPr>
          <w:rFonts w:ascii="ＭＳ ゴシック" w:hAnsi="ＭＳ ゴシック" w:cs="ＭＳ 明朝" w:hint="eastAsia"/>
          <w:color w:val="000000"/>
          <w:kern w:val="0"/>
          <w:szCs w:val="22"/>
        </w:rPr>
        <w:t>⑥</w:t>
      </w:r>
      <w:r w:rsidRPr="006A5BD5">
        <w:rPr>
          <w:rFonts w:ascii="ＭＳ ゴシック" w:hAnsi="ＭＳ ゴシック" w:hint="eastAsia"/>
        </w:rPr>
        <w:t>経由地が登録されている場合、すでに登録されている搬入先と入力された搬入先が同一であること｡</w:t>
      </w:r>
    </w:p>
    <w:p w:rsidR="004C5076" w:rsidRPr="006A5BD5" w:rsidRDefault="004C5076" w:rsidP="00E903A3">
      <w:pPr>
        <w:autoSpaceDE w:val="0"/>
        <w:autoSpaceDN w:val="0"/>
        <w:adjustRightInd w:val="0"/>
        <w:ind w:firstLineChars="400" w:firstLine="794"/>
        <w:jc w:val="left"/>
        <w:rPr>
          <w:rFonts w:ascii="ＭＳ ゴシック"/>
        </w:rPr>
      </w:pPr>
      <w:r w:rsidRPr="006A5BD5">
        <w:rPr>
          <w:rFonts w:ascii="ＭＳ ゴシック" w:hAnsi="ＭＳ ゴシック" w:hint="eastAsia"/>
          <w:color w:val="000000"/>
        </w:rPr>
        <w:t>⑦</w:t>
      </w:r>
      <w:r w:rsidRPr="006A5BD5">
        <w:rPr>
          <w:rFonts w:ascii="ＭＳ ゴシック" w:hAnsi="ＭＳ ゴシック" w:hint="eastAsia"/>
        </w:rPr>
        <w:t>輸入コンテナとして登録されている場合は、再利用可能なコンテナであること。</w:t>
      </w:r>
    </w:p>
    <w:p w:rsidR="004C5076" w:rsidRPr="006A5BD5" w:rsidRDefault="004C5076" w:rsidP="00E903A3">
      <w:pPr>
        <w:autoSpaceDE w:val="0"/>
        <w:autoSpaceDN w:val="0"/>
        <w:adjustRightInd w:val="0"/>
        <w:ind w:firstLineChars="400" w:firstLine="794"/>
        <w:jc w:val="left"/>
        <w:rPr>
          <w:rFonts w:ascii="ＭＳ ゴシック"/>
        </w:rPr>
      </w:pPr>
      <w:r w:rsidRPr="006A5BD5">
        <w:rPr>
          <w:rFonts w:ascii="ＭＳ ゴシック" w:hAnsi="ＭＳ ゴシック" w:hint="eastAsia"/>
        </w:rPr>
        <w:t>⑧同一コンテナ番号での経由地は、５経由地以下であること。</w:t>
      </w:r>
    </w:p>
    <w:p w:rsidR="004C5076" w:rsidRPr="006A5BD5" w:rsidRDefault="004C5076" w:rsidP="00E903A3">
      <w:pPr>
        <w:autoSpaceDE w:val="0"/>
        <w:autoSpaceDN w:val="0"/>
        <w:adjustRightInd w:val="0"/>
        <w:ind w:firstLineChars="100" w:firstLine="198"/>
        <w:jc w:val="left"/>
        <w:rPr>
          <w:rFonts w:ascii="ＭＳ ゴシック"/>
          <w:kern w:val="0"/>
          <w:szCs w:val="22"/>
        </w:rPr>
      </w:pPr>
      <w:r w:rsidRPr="006A5BD5">
        <w:rPr>
          <w:rFonts w:ascii="ＭＳ ゴシック" w:hAnsi="ＭＳ ゴシック" w:cs="ＭＳ 明朝" w:hint="eastAsia"/>
          <w:color w:val="000000"/>
          <w:kern w:val="0"/>
          <w:szCs w:val="22"/>
        </w:rPr>
        <w:t>（５）バンニング予定情報ＤＢチェック</w:t>
      </w:r>
    </w:p>
    <w:p w:rsidR="004C5076" w:rsidRPr="006A5BD5" w:rsidRDefault="004C5076" w:rsidP="00E903A3">
      <w:pPr>
        <w:autoSpaceDE w:val="0"/>
        <w:autoSpaceDN w:val="0"/>
        <w:adjustRightInd w:val="0"/>
        <w:ind w:leftChars="400" w:left="794" w:firstLineChars="104" w:firstLine="206"/>
        <w:jc w:val="left"/>
        <w:rPr>
          <w:rFonts w:ascii="ＭＳ ゴシック"/>
          <w:kern w:val="0"/>
          <w:szCs w:val="22"/>
        </w:rPr>
      </w:pPr>
      <w:r w:rsidRPr="006A5BD5">
        <w:rPr>
          <w:rFonts w:ascii="ＭＳ ゴシック" w:hAnsi="ＭＳ ゴシック" w:cs="ＭＳ 明朝" w:hint="eastAsia"/>
          <w:color w:val="000000"/>
          <w:kern w:val="0"/>
          <w:szCs w:val="22"/>
        </w:rPr>
        <w:t>「バンニング情報登録（</w:t>
      </w:r>
      <w:r w:rsidRPr="006A5BD5">
        <w:rPr>
          <w:rFonts w:ascii="ＭＳ ゴシック" w:hAnsi="ＭＳ ゴシック" w:hint="eastAsia"/>
        </w:rPr>
        <w:t>コンテナ・ブッキング単位）呼出し（ＶＡＮ１</w:t>
      </w:r>
      <w:r w:rsidR="00477E02" w:rsidRPr="006A5BD5">
        <w:rPr>
          <w:rFonts w:ascii="ＭＳ ゴシック" w:hAnsi="ＭＳ ゴシック" w:hint="eastAsia"/>
        </w:rPr>
        <w:t>１</w:t>
      </w:r>
      <w:r w:rsidRPr="006A5BD5">
        <w:rPr>
          <w:rFonts w:ascii="ＭＳ ゴシック" w:hAnsi="ＭＳ ゴシック" w:cs="ＭＳ 明朝" w:hint="eastAsia"/>
          <w:color w:val="000000"/>
          <w:kern w:val="0"/>
          <w:szCs w:val="22"/>
        </w:rPr>
        <w:t>）」業務を使用してバンニング予定情報ＤＢから必要な情報を呼び出した後、本業務を行う場合は、仮コンテナ番号に対するバンニング予定情報ＤＢが存在すること。</w:t>
      </w:r>
    </w:p>
    <w:p w:rsidR="004C5076" w:rsidRPr="006A5BD5" w:rsidRDefault="004C5076" w:rsidP="00E903A3">
      <w:pPr>
        <w:autoSpaceDE w:val="0"/>
        <w:autoSpaceDN w:val="0"/>
        <w:adjustRightInd w:val="0"/>
        <w:ind w:firstLineChars="100" w:firstLine="198"/>
        <w:jc w:val="left"/>
        <w:rPr>
          <w:rFonts w:ascii="ＭＳ ゴシック"/>
          <w:kern w:val="0"/>
          <w:szCs w:val="22"/>
        </w:rPr>
      </w:pPr>
      <w:r w:rsidRPr="006A5BD5">
        <w:rPr>
          <w:rFonts w:ascii="ＭＳ ゴシック" w:hAnsi="ＭＳ ゴシック" w:cs="ＭＳ 明朝" w:hint="eastAsia"/>
          <w:color w:val="000000"/>
          <w:kern w:val="0"/>
          <w:szCs w:val="22"/>
        </w:rPr>
        <w:t>（６）貨物情報ＤＢチェック</w:t>
      </w:r>
    </w:p>
    <w:p w:rsidR="004C5076" w:rsidRPr="006A5BD5" w:rsidRDefault="004C5076" w:rsidP="00E903A3">
      <w:pPr>
        <w:suppressAutoHyphens/>
        <w:wordWrap w:val="0"/>
        <w:adjustRightInd w:val="0"/>
        <w:ind w:firstLineChars="400" w:firstLine="7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①入力された輸出管理番号等に対する貨物情報ＤＢが存在すること。</w:t>
      </w:r>
    </w:p>
    <w:p w:rsidR="004C5076" w:rsidRPr="006A5BD5" w:rsidRDefault="004C5076" w:rsidP="00E903A3">
      <w:pPr>
        <w:suppressAutoHyphens/>
        <w:wordWrap w:val="0"/>
        <w:adjustRightInd w:val="0"/>
        <w:ind w:firstLineChars="400" w:firstLine="7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②輸入貨物でないこと。</w:t>
      </w:r>
    </w:p>
    <w:p w:rsidR="004C5076" w:rsidRPr="006A5BD5" w:rsidRDefault="004C5076" w:rsidP="00E903A3">
      <w:pPr>
        <w:suppressAutoHyphens/>
        <w:wordWrap w:val="0"/>
        <w:adjustRightInd w:val="0"/>
        <w:ind w:leftChars="401" w:left="994" w:hangingChars="100" w:hanging="198"/>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③バンニング場所がシステム参加保税地域等の場合は、当該保税地域に本業務で入力されたバンニング個数分の貨物が蔵置されていること。</w:t>
      </w:r>
    </w:p>
    <w:p w:rsidR="004C5076" w:rsidRPr="006A5BD5" w:rsidRDefault="004C5076" w:rsidP="00E903A3">
      <w:pPr>
        <w:suppressAutoHyphens/>
        <w:wordWrap w:val="0"/>
        <w:adjustRightInd w:val="0"/>
        <w:ind w:leftChars="401" w:left="994" w:hangingChars="100" w:hanging="198"/>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④入力されたバンニング個数と既に本業務</w:t>
      </w:r>
      <w:r w:rsidRPr="006A5BD5">
        <w:rPr>
          <w:rFonts w:ascii="ＭＳ 明朝" w:hAnsi="ＭＳ 明朝" w:cs="ＭＳ 明朝" w:hint="eastAsia"/>
          <w:color w:val="000000"/>
          <w:kern w:val="0"/>
          <w:szCs w:val="22"/>
        </w:rPr>
        <w:t>、</w:t>
      </w:r>
      <w:r w:rsidRPr="006A5BD5">
        <w:rPr>
          <w:rFonts w:ascii="ＭＳ ゴシック" w:hAnsi="ＭＳ ゴシック" w:cs="ＭＳ 明朝" w:hint="eastAsia"/>
          <w:color w:val="000000"/>
          <w:kern w:val="0"/>
          <w:szCs w:val="22"/>
        </w:rPr>
        <w:t>「バンニング情報登録（輸出管理番号単位）（ＶＡＥ）」業務</w:t>
      </w:r>
      <w:r w:rsidRPr="006A5BD5">
        <w:rPr>
          <w:rFonts w:ascii="ＭＳ 明朝" w:hAnsi="ＭＳ 明朝" w:cs="ＭＳ 明朝" w:hint="eastAsia"/>
          <w:color w:val="000000"/>
          <w:kern w:val="0"/>
          <w:szCs w:val="22"/>
        </w:rPr>
        <w:t>または</w:t>
      </w:r>
      <w:r w:rsidRPr="006A5BD5">
        <w:rPr>
          <w:rFonts w:ascii="ＭＳ ゴシック" w:hAnsi="ＭＳ ゴシック" w:cs="ＭＳ 明朝" w:hint="eastAsia"/>
          <w:kern w:val="0"/>
          <w:szCs w:val="22"/>
        </w:rPr>
        <w:t>「バンニング・ＣＹ搬入情報登録（ＶＡＨ）」業務</w:t>
      </w:r>
      <w:r w:rsidRPr="006A5BD5">
        <w:rPr>
          <w:rFonts w:ascii="ＭＳ ゴシック" w:hAnsi="ＭＳ ゴシック" w:cs="ＭＳ 明朝" w:hint="eastAsia"/>
          <w:color w:val="000000"/>
          <w:kern w:val="0"/>
          <w:szCs w:val="22"/>
        </w:rPr>
        <w:t>がされている個数の合計が総個数以下であること。</w:t>
      </w:r>
    </w:p>
    <w:p w:rsidR="004C5076" w:rsidRPr="006A5BD5" w:rsidRDefault="004C5076" w:rsidP="00E903A3">
      <w:pPr>
        <w:suppressAutoHyphens/>
        <w:wordWrap w:val="0"/>
        <w:adjustRightInd w:val="0"/>
        <w:ind w:firstLineChars="400" w:firstLine="7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⑤事故貨物の場合は、税関による事故確認登録がされていること。</w:t>
      </w:r>
    </w:p>
    <w:p w:rsidR="004C5076" w:rsidRPr="006A5BD5" w:rsidRDefault="004C5076" w:rsidP="00E903A3">
      <w:pPr>
        <w:suppressAutoHyphens/>
        <w:wordWrap w:val="0"/>
        <w:adjustRightInd w:val="0"/>
        <w:ind w:firstLineChars="400" w:firstLine="7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⑥貨物取扱許可申請中または見本持出許可申請中でないこと。</w:t>
      </w:r>
    </w:p>
    <w:p w:rsidR="004C5076" w:rsidRPr="006A5BD5" w:rsidRDefault="004C5076" w:rsidP="00E903A3">
      <w:pPr>
        <w:suppressAutoHyphens/>
        <w:wordWrap w:val="0"/>
        <w:adjustRightInd w:val="0"/>
        <w:ind w:firstLineChars="400" w:firstLine="7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⑦訂正保留中でないこと。</w:t>
      </w:r>
    </w:p>
    <w:p w:rsidR="004C5076" w:rsidRPr="006A5BD5" w:rsidRDefault="004C5076" w:rsidP="00E903A3">
      <w:pPr>
        <w:suppressAutoHyphens/>
        <w:wordWrap w:val="0"/>
        <w:adjustRightInd w:val="0"/>
        <w:ind w:firstLineChars="400" w:firstLine="7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⑧本船扱い承認申請中またはふ中扱い承認申請中でないこと。</w:t>
      </w:r>
    </w:p>
    <w:p w:rsidR="004C5076" w:rsidRPr="006A5BD5" w:rsidRDefault="004C5076" w:rsidP="00E903A3">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6A5BD5">
        <w:rPr>
          <w:rFonts w:ascii="ＭＳ ゴシック" w:hAnsi="ＭＳ ゴシック" w:hint="eastAsia"/>
          <w:color w:val="000000"/>
          <w:kern w:val="0"/>
          <w:szCs w:val="22"/>
        </w:rPr>
        <w:t>⑨</w:t>
      </w:r>
      <w:r w:rsidRPr="006A5BD5">
        <w:rPr>
          <w:rFonts w:hint="eastAsia"/>
          <w:color w:val="000000"/>
        </w:rPr>
        <w:t>保税地域等に搬入される前に輸出申告等</w:t>
      </w:r>
      <w:r w:rsidRPr="006A5BD5">
        <w:rPr>
          <w:rFonts w:hint="eastAsia"/>
        </w:rPr>
        <w:t>が</w:t>
      </w:r>
      <w:r w:rsidRPr="006A5BD5">
        <w:rPr>
          <w:rFonts w:hint="eastAsia"/>
          <w:color w:val="000000"/>
        </w:rPr>
        <w:t>行われた（以下、搬入前申告という。）貨物（搬入後処理未済）、</w:t>
      </w:r>
      <w:r w:rsidRPr="006A5BD5">
        <w:rPr>
          <w:rFonts w:ascii="ＭＳ ゴシック" w:hAnsi="ＭＳ ゴシック" w:cs="ＭＳ 明朝" w:hint="eastAsia"/>
          <w:color w:val="000000"/>
          <w:kern w:val="0"/>
          <w:szCs w:val="22"/>
        </w:rPr>
        <w:t>特定輸出申告を行う旨が登録された輸出貨物（以下、「特定輸出貨物」という。）</w:t>
      </w:r>
      <w:r w:rsidRPr="006A5BD5">
        <w:rPr>
          <w:rFonts w:hint="eastAsia"/>
          <w:color w:val="000000"/>
        </w:rPr>
        <w:t>、</w:t>
      </w:r>
      <w:r w:rsidRPr="006A5BD5">
        <w:rPr>
          <w:rFonts w:ascii="ＭＳ ゴシック" w:hAnsi="ＭＳ ゴシック" w:cs="ＭＳ 明朝" w:hint="eastAsia"/>
          <w:color w:val="000000"/>
          <w:kern w:val="0"/>
          <w:szCs w:val="22"/>
        </w:rPr>
        <w:t>特定委託輸出申告を行う旨が登録された輸出貨物（以下、「特定委託輸出貨物」という。）及び特定製造貨物輸出申告を行う旨が登録された輸出貨物（以下、「特定製造貨物」という。）</w:t>
      </w:r>
      <w:r w:rsidRPr="006A5BD5">
        <w:rPr>
          <w:rFonts w:ascii="ＭＳ ゴシック" w:hAnsi="ＭＳ ゴシック" w:hint="eastAsia"/>
          <w:color w:val="000000"/>
          <w:kern w:val="0"/>
          <w:szCs w:val="22"/>
        </w:rPr>
        <w:t>以外の場合は、輸出等</w:t>
      </w:r>
      <w:r w:rsidRPr="006A5BD5">
        <w:rPr>
          <w:rFonts w:ascii="ＭＳ ゴシック" w:hAnsi="ＭＳ ゴシック" w:cs="ＭＳ 明朝" w:hint="eastAsia"/>
          <w:color w:val="000000"/>
          <w:kern w:val="0"/>
          <w:szCs w:val="22"/>
        </w:rPr>
        <w:t>申告中でないこと。</w:t>
      </w:r>
    </w:p>
    <w:p w:rsidR="004C5076" w:rsidRPr="006A5BD5" w:rsidRDefault="004C5076" w:rsidP="00E903A3">
      <w:pPr>
        <w:suppressAutoHyphens/>
        <w:wordWrap w:val="0"/>
        <w:adjustRightInd w:val="0"/>
        <w:ind w:firstLineChars="400" w:firstLine="7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⑩輸出許可内容変更申請の必要な旨が登録されていないこと。</w:t>
      </w:r>
    </w:p>
    <w:p w:rsidR="004C5076" w:rsidRPr="006A5BD5" w:rsidRDefault="004C5076" w:rsidP="00E903A3">
      <w:pPr>
        <w:suppressAutoHyphens/>
        <w:wordWrap w:val="0"/>
        <w:adjustRightInd w:val="0"/>
        <w:ind w:firstLineChars="400" w:firstLine="794"/>
        <w:jc w:val="left"/>
        <w:textAlignment w:val="baseline"/>
        <w:rPr>
          <w:rFonts w:hAnsi="ＭＳ ゴシック" w:cs="ＭＳ 明朝"/>
          <w:color w:val="000000"/>
          <w:kern w:val="0"/>
          <w:szCs w:val="22"/>
        </w:rPr>
      </w:pPr>
      <w:r w:rsidRPr="006A5BD5">
        <w:rPr>
          <w:rFonts w:hAnsi="ＭＳ ゴシック" w:cs="ＭＳ 明朝" w:hint="eastAsia"/>
          <w:color w:val="000000"/>
          <w:kern w:val="0"/>
          <w:szCs w:val="22"/>
        </w:rPr>
        <w:t>⑪数量変更にかかる輸出許可内容変更申請中でないこと。</w:t>
      </w:r>
    </w:p>
    <w:p w:rsidR="008D7162" w:rsidRPr="006A5BD5" w:rsidRDefault="002132AC" w:rsidP="008D7162">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6A5BD5">
        <w:rPr>
          <w:rFonts w:ascii="ＭＳ ゴシック" w:hAnsi="ＭＳ ゴシック" w:cs="ＭＳ 明朝" w:hint="eastAsia"/>
          <w:color w:val="000000"/>
          <w:kern w:val="0"/>
          <w:szCs w:val="22"/>
        </w:rPr>
        <w:t>⑫輸出取止め再輸入申告</w:t>
      </w:r>
      <w:r w:rsidR="008D7162" w:rsidRPr="006A5BD5">
        <w:rPr>
          <w:rFonts w:ascii="ＭＳ ゴシック" w:hAnsi="ＭＳ ゴシック" w:hint="eastAsia"/>
        </w:rPr>
        <w:t>・特例輸出貨物の輸出許可取消申請事項登録中または輸出取止め再輸入申告・特例輸出貨物の輸出許可取消申請中でないこと。</w:t>
      </w:r>
    </w:p>
    <w:p w:rsidR="004C5076" w:rsidRPr="006A5BD5" w:rsidRDefault="002132AC" w:rsidP="00E903A3">
      <w:pPr>
        <w:suppressAutoHyphens/>
        <w:wordWrap w:val="0"/>
        <w:adjustRightInd w:val="0"/>
        <w:ind w:leftChars="401" w:left="994" w:hangingChars="100" w:hanging="198"/>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⑬</w:t>
      </w:r>
      <w:r w:rsidR="004C5076" w:rsidRPr="006A5BD5">
        <w:rPr>
          <w:rFonts w:ascii="ＭＳ ゴシック" w:hAnsi="ＭＳ ゴシック" w:cs="ＭＳ 明朝" w:hint="eastAsia"/>
          <w:color w:val="000000"/>
          <w:kern w:val="0"/>
          <w:szCs w:val="22"/>
        </w:rPr>
        <w:t>入力された輸出管理番号などに係る貨物が輸出許可済貨物である場合は、入力された積載予定船舶コード及び積出港コード（入力がある場合）と輸出許可された積載予定船舶コード及び積出港コードが同一であること。また、入力された搬入先が船舶コードの場合は、輸出許可された積載予定船舶コードと同一であること。</w:t>
      </w:r>
    </w:p>
    <w:p w:rsidR="004C5076" w:rsidRPr="006A5BD5" w:rsidRDefault="002132AC" w:rsidP="00E903A3">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⑭</w:t>
      </w:r>
      <w:r w:rsidR="004C5076" w:rsidRPr="006A5BD5">
        <w:rPr>
          <w:rFonts w:ascii="ＭＳ ゴシック" w:hAnsi="ＭＳ ゴシック" w:cs="ＭＳ 明朝" w:hint="eastAsia"/>
          <w:color w:val="000000"/>
          <w:kern w:val="0"/>
          <w:szCs w:val="22"/>
        </w:rPr>
        <w:t>仮陸揚貨物の場合は、</w:t>
      </w:r>
      <w:r w:rsidR="004C5076" w:rsidRPr="006A5BD5">
        <w:rPr>
          <w:rFonts w:hint="eastAsia"/>
        </w:rPr>
        <w:t>保税運送承認済または特定保税運送登録済貨物であること。</w:t>
      </w:r>
    </w:p>
    <w:p w:rsidR="004C5076" w:rsidRPr="006A5BD5" w:rsidRDefault="002132AC" w:rsidP="00E903A3">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⑮</w:t>
      </w:r>
      <w:r w:rsidR="004C5076" w:rsidRPr="006A5BD5">
        <w:rPr>
          <w:rFonts w:ascii="ＭＳ ゴシック" w:hAnsi="ＭＳ ゴシック" w:cs="ＭＳ 明朝" w:hint="eastAsia"/>
          <w:color w:val="000000"/>
          <w:kern w:val="0"/>
          <w:szCs w:val="22"/>
        </w:rPr>
        <w:t>「貨物取扱登録（改装・仕分け）（ＳＨＳ）」業務により仕分親となっていないこと。</w:t>
      </w:r>
    </w:p>
    <w:p w:rsidR="00774DDA" w:rsidRPr="006A5BD5" w:rsidRDefault="002132AC" w:rsidP="00E903A3">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r w:rsidRPr="006A5BD5">
        <w:rPr>
          <w:rFonts w:ascii="ＭＳ ゴシック" w:hAnsi="ＭＳ ゴシック" w:cs="ＭＳ 明朝" w:hint="eastAsia"/>
          <w:color w:val="000000"/>
          <w:kern w:val="0"/>
          <w:szCs w:val="22"/>
        </w:rPr>
        <w:t>⑯</w:t>
      </w:r>
      <w:r w:rsidR="004C5076" w:rsidRPr="006A5BD5">
        <w:rPr>
          <w:rFonts w:ascii="ＭＳ ゴシック" w:hAnsi="ＭＳ ゴシック" w:cs="ＭＳ 明朝" w:hint="eastAsia"/>
          <w:color w:val="000000"/>
          <w:kern w:val="0"/>
          <w:szCs w:val="22"/>
        </w:rPr>
        <w:t>「貨物取扱登録（仕合せ）（ＣＨＵ）」業務により仕合親となっていないこと。</w:t>
      </w:r>
    </w:p>
    <w:p w:rsidR="004C5076" w:rsidRPr="006A5BD5" w:rsidRDefault="00774DDA" w:rsidP="00774DDA">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6A5BD5">
        <w:rPr>
          <w:rFonts w:ascii="ＭＳ ゴシック" w:hAnsi="ＭＳ ゴシック" w:cs="ＭＳ 明朝"/>
          <w:color w:val="000000"/>
          <w:kern w:val="0"/>
          <w:szCs w:val="22"/>
        </w:rPr>
        <w:br w:type="page"/>
      </w:r>
      <w:r w:rsidR="002132AC" w:rsidRPr="006A5BD5">
        <w:rPr>
          <w:rFonts w:ascii="ＭＳ ゴシック" w:hAnsi="ＭＳ ゴシック" w:cs="ＭＳ 明朝" w:hint="eastAsia"/>
          <w:color w:val="000000"/>
          <w:kern w:val="0"/>
          <w:szCs w:val="22"/>
        </w:rPr>
        <w:lastRenderedPageBreak/>
        <w:t>⑰</w:t>
      </w:r>
      <w:r w:rsidR="004C5076" w:rsidRPr="006A5BD5">
        <w:rPr>
          <w:rFonts w:ascii="ＭＳ ゴシック" w:hAnsi="ＭＳ ゴシック" w:cs="ＭＳ 明朝" w:hint="eastAsia"/>
          <w:color w:val="000000"/>
          <w:kern w:val="0"/>
          <w:szCs w:val="22"/>
        </w:rPr>
        <w:t>ＰＳＨ業務により以下の登録がされていないこと。</w:t>
      </w:r>
    </w:p>
    <w:p w:rsidR="004C5076" w:rsidRPr="006A5BD5" w:rsidRDefault="004C5076" w:rsidP="00E903A3">
      <w:pPr>
        <w:suppressAutoHyphens/>
        <w:wordWrap w:val="0"/>
        <w:adjustRightInd w:val="0"/>
        <w:ind w:firstLineChars="501" w:firstLine="9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・亡失届受理</w:t>
      </w:r>
    </w:p>
    <w:p w:rsidR="004C5076" w:rsidRPr="006A5BD5" w:rsidRDefault="004C5076" w:rsidP="00E903A3">
      <w:pPr>
        <w:suppressAutoHyphens/>
        <w:wordWrap w:val="0"/>
        <w:adjustRightInd w:val="0"/>
        <w:ind w:firstLineChars="501" w:firstLine="9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・滅却承認</w:t>
      </w:r>
    </w:p>
    <w:p w:rsidR="004C5076" w:rsidRPr="006A5BD5" w:rsidRDefault="004C5076" w:rsidP="00E903A3">
      <w:pPr>
        <w:suppressAutoHyphens/>
        <w:wordWrap w:val="0"/>
        <w:adjustRightInd w:val="0"/>
        <w:ind w:firstLineChars="501" w:firstLine="9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・現場収容</w:t>
      </w:r>
    </w:p>
    <w:p w:rsidR="004C5076" w:rsidRPr="006A5BD5" w:rsidRDefault="004C5076" w:rsidP="00E903A3">
      <w:pPr>
        <w:suppressAutoHyphens/>
        <w:wordWrap w:val="0"/>
        <w:adjustRightInd w:val="0"/>
        <w:ind w:firstLineChars="501" w:firstLine="9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・税関内収容</w:t>
      </w:r>
    </w:p>
    <w:p w:rsidR="004C5076" w:rsidRPr="006A5BD5" w:rsidRDefault="004C5076" w:rsidP="00E903A3">
      <w:pPr>
        <w:suppressAutoHyphens/>
        <w:wordWrap w:val="0"/>
        <w:adjustRightInd w:val="0"/>
        <w:ind w:firstLineChars="501" w:firstLine="9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・その他の搬出承認</w:t>
      </w:r>
    </w:p>
    <w:p w:rsidR="004C5076" w:rsidRPr="006A5BD5" w:rsidRDefault="002132AC" w:rsidP="00E903A3">
      <w:pPr>
        <w:suppressAutoHyphens/>
        <w:wordWrap w:val="0"/>
        <w:adjustRightInd w:val="0"/>
        <w:ind w:firstLineChars="400" w:firstLine="7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⑱</w:t>
      </w:r>
      <w:r w:rsidR="004C5076" w:rsidRPr="006A5BD5">
        <w:rPr>
          <w:rFonts w:ascii="ＭＳ ゴシック" w:hAnsi="ＭＳ ゴシック" w:cs="ＭＳ 明朝" w:hint="eastAsia"/>
          <w:color w:val="000000"/>
          <w:kern w:val="0"/>
          <w:szCs w:val="22"/>
        </w:rPr>
        <w:t>貨物手作業移行されていないこと。</w:t>
      </w:r>
    </w:p>
    <w:p w:rsidR="004C5076" w:rsidRPr="006A5BD5" w:rsidRDefault="002132AC" w:rsidP="00E903A3">
      <w:pPr>
        <w:suppressAutoHyphens/>
        <w:wordWrap w:val="0"/>
        <w:adjustRightInd w:val="0"/>
        <w:ind w:firstLineChars="400" w:firstLine="794"/>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⑲</w:t>
      </w:r>
      <w:r w:rsidR="004C5076" w:rsidRPr="006A5BD5">
        <w:rPr>
          <w:rFonts w:ascii="ＭＳ ゴシック" w:hAnsi="ＭＳ ゴシック" w:cs="ＭＳ 明朝" w:hint="eastAsia"/>
          <w:color w:val="000000"/>
          <w:kern w:val="0"/>
          <w:szCs w:val="22"/>
        </w:rPr>
        <w:t>貨物差止め登録がされていないこと。</w:t>
      </w:r>
    </w:p>
    <w:p w:rsidR="004C5076" w:rsidRPr="006A5BD5" w:rsidRDefault="002132AC" w:rsidP="00E903A3">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bookmarkStart w:id="2" w:name="OLE_LINK4"/>
      <w:r w:rsidRPr="006A5BD5">
        <w:rPr>
          <w:rFonts w:ascii="ＭＳ ゴシック" w:hAnsi="ＭＳ ゴシック" w:cs="ＭＳ 明朝" w:hint="eastAsia"/>
          <w:color w:val="000000"/>
          <w:kern w:val="0"/>
          <w:szCs w:val="22"/>
        </w:rPr>
        <w:t>⑳</w:t>
      </w:r>
      <w:r w:rsidR="004C5076" w:rsidRPr="006A5BD5">
        <w:rPr>
          <w:rFonts w:ascii="ＭＳ ゴシック" w:hAnsi="ＭＳ ゴシック" w:cs="ＭＳ 明朝" w:hint="eastAsia"/>
          <w:color w:val="000000"/>
          <w:kern w:val="0"/>
          <w:szCs w:val="22"/>
        </w:rPr>
        <w:t>保税運送承認済の積戻し未通関貨物または仮陸揚貨物の場合は、到着地がシステム参加保税地域であること。</w:t>
      </w:r>
    </w:p>
    <w:bookmarkEnd w:id="2"/>
    <w:p w:rsidR="00774DDA" w:rsidRPr="006A5BD5" w:rsidRDefault="00E015FA" w:rsidP="00774DDA">
      <w:pPr>
        <w:suppressAutoHyphens/>
        <w:wordWrap w:val="0"/>
        <w:adjustRightInd w:val="0"/>
        <w:ind w:leftChars="401" w:left="994" w:hangingChars="100" w:hanging="198"/>
        <w:jc w:val="left"/>
        <w:textAlignment w:val="baseline"/>
      </w:pPr>
      <w:r w:rsidRPr="006A5BD5">
        <w:rPr>
          <w:rFonts w:ascii="ＭＳ ゴシック" w:hAnsi="ＭＳ ゴシック" w:cs="ＭＳ 明朝" w:hint="eastAsia"/>
          <w:color w:val="000000"/>
          <w:kern w:val="0"/>
          <w:szCs w:val="22"/>
        </w:rPr>
        <w:t>㉑</w:t>
      </w:r>
      <w:r w:rsidR="00774DDA" w:rsidRPr="006A5BD5">
        <w:rPr>
          <w:rFonts w:hint="eastAsia"/>
        </w:rPr>
        <w:t>入力された搬出日時が、登録されている搬入日時以降であること。</w:t>
      </w:r>
    </w:p>
    <w:p w:rsidR="00774DDA" w:rsidRPr="006A5BD5" w:rsidRDefault="00774DDA" w:rsidP="00774DDA">
      <w:pPr>
        <w:suppressAutoHyphens/>
        <w:wordWrap w:val="0"/>
        <w:adjustRightInd w:val="0"/>
        <w:ind w:leftChars="525" w:left="1042"/>
        <w:jc w:val="left"/>
        <w:textAlignment w:val="baseline"/>
        <w:rPr>
          <w:rFonts w:ascii="ＭＳ ゴシック" w:hAnsi="ＭＳ ゴシック" w:cs="ＭＳ 明朝"/>
          <w:color w:val="000000"/>
          <w:kern w:val="0"/>
          <w:szCs w:val="22"/>
        </w:rPr>
      </w:pPr>
      <w:r w:rsidRPr="006A5BD5">
        <w:rPr>
          <w:rFonts w:hint="eastAsia"/>
        </w:rPr>
        <w:t>なお、発送地に対し、複数の搬入情報が登録されている貨物の場合は、以下の搬入日時以降であること。</w:t>
      </w:r>
    </w:p>
    <w:p w:rsidR="00774DDA" w:rsidRPr="006A5BD5" w:rsidRDefault="00774DDA" w:rsidP="00774DDA">
      <w:pPr>
        <w:suppressAutoHyphens/>
        <w:wordWrap w:val="0"/>
        <w:adjustRightInd w:val="0"/>
        <w:ind w:leftChars="401" w:left="796" w:firstLineChars="125" w:firstLine="248"/>
        <w:jc w:val="left"/>
        <w:textAlignment w:val="baseline"/>
      </w:pPr>
      <w:r w:rsidRPr="006A5BD5">
        <w:rPr>
          <w:rFonts w:hint="eastAsia"/>
        </w:rPr>
        <w:t>・仮陸揚貨物の場合は、登録されている搬入日時の中で最も新しい日時</w:t>
      </w:r>
    </w:p>
    <w:p w:rsidR="00774DDA" w:rsidRPr="006A5BD5" w:rsidRDefault="00774DDA" w:rsidP="00774DDA">
      <w:pPr>
        <w:suppressAutoHyphens/>
        <w:wordWrap w:val="0"/>
        <w:adjustRightInd w:val="0"/>
        <w:ind w:leftChars="401" w:left="796" w:firstLineChars="125" w:firstLine="248"/>
        <w:jc w:val="left"/>
        <w:textAlignment w:val="baseline"/>
      </w:pPr>
      <w:r w:rsidRPr="006A5BD5">
        <w:rPr>
          <w:rFonts w:hint="eastAsia"/>
        </w:rPr>
        <w:t>・輸出貨物および積戻し貨物の場合は、登録されている搬入日時の中で最も古い日時</w:t>
      </w:r>
    </w:p>
    <w:p w:rsidR="004C5076" w:rsidRPr="006A5BD5" w:rsidRDefault="004C5076" w:rsidP="00774DDA">
      <w:pPr>
        <w:suppressAutoHyphens/>
        <w:wordWrap w:val="0"/>
        <w:adjustRightInd w:val="0"/>
        <w:ind w:leftChars="401" w:left="994" w:hangingChars="100" w:hanging="198"/>
        <w:jc w:val="left"/>
        <w:textAlignment w:val="baseline"/>
        <w:rPr>
          <w:rFonts w:ascii="ＭＳ ゴシック"/>
          <w:kern w:val="0"/>
          <w:szCs w:val="22"/>
        </w:rPr>
      </w:pPr>
    </w:p>
    <w:p w:rsidR="004C5076" w:rsidRPr="006A5BD5" w:rsidRDefault="004C5076" w:rsidP="007E3A62">
      <w:pPr>
        <w:autoSpaceDE w:val="0"/>
        <w:autoSpaceDN w:val="0"/>
        <w:adjustRightInd w:val="0"/>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５．処理内容</w:t>
      </w:r>
    </w:p>
    <w:p w:rsidR="004C5076" w:rsidRPr="006A5BD5" w:rsidRDefault="004C5076" w:rsidP="00E903A3">
      <w:pPr>
        <w:autoSpaceDE w:val="0"/>
        <w:autoSpaceDN w:val="0"/>
        <w:adjustRightInd w:val="0"/>
        <w:ind w:firstLineChars="100" w:firstLine="198"/>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（１）入力チェック処理</w:t>
      </w:r>
    </w:p>
    <w:p w:rsidR="004C5076" w:rsidRPr="006A5BD5" w:rsidRDefault="00484154" w:rsidP="00E903A3">
      <w:pPr>
        <w:autoSpaceDE w:val="0"/>
        <w:autoSpaceDN w:val="0"/>
        <w:adjustRightInd w:val="0"/>
        <w:ind w:leftChars="400" w:left="794" w:firstLineChars="100" w:firstLine="198"/>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C5076" w:rsidRPr="006A5BD5" w:rsidRDefault="00484154" w:rsidP="00E903A3">
      <w:pPr>
        <w:autoSpaceDE w:val="0"/>
        <w:autoSpaceDN w:val="0"/>
        <w:adjustRightInd w:val="0"/>
        <w:ind w:leftChars="400" w:left="794" w:firstLineChars="100" w:firstLine="198"/>
        <w:jc w:val="left"/>
        <w:rPr>
          <w:rFonts w:ascii="ＭＳ ゴシック" w:cs="ＭＳ 明朝"/>
          <w:color w:val="000000"/>
          <w:kern w:val="0"/>
          <w:szCs w:val="22"/>
        </w:rPr>
      </w:pPr>
      <w:r w:rsidRPr="006A5BD5">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C5076" w:rsidRPr="006A5BD5" w:rsidRDefault="004C5076" w:rsidP="00E903A3">
      <w:pPr>
        <w:autoSpaceDE w:val="0"/>
        <w:autoSpaceDN w:val="0"/>
        <w:adjustRightInd w:val="0"/>
        <w:ind w:firstLineChars="100" w:firstLine="198"/>
        <w:jc w:val="left"/>
        <w:rPr>
          <w:rFonts w:ascii="ＭＳ ゴシック"/>
          <w:color w:val="000000"/>
          <w:kern w:val="0"/>
          <w:szCs w:val="22"/>
        </w:rPr>
      </w:pPr>
      <w:r w:rsidRPr="006A5BD5">
        <w:rPr>
          <w:rFonts w:ascii="ＭＳ ゴシック" w:hAnsi="ＭＳ ゴシック" w:cs="ＭＳ 明朝" w:hint="eastAsia"/>
          <w:color w:val="000000"/>
          <w:kern w:val="0"/>
          <w:szCs w:val="22"/>
        </w:rPr>
        <w:t>（２）バンニング予定情報ＤＢ処理</w:t>
      </w:r>
    </w:p>
    <w:p w:rsidR="004C5076" w:rsidRPr="006A5BD5" w:rsidRDefault="004C5076" w:rsidP="00E903A3">
      <w:pPr>
        <w:autoSpaceDE w:val="0"/>
        <w:autoSpaceDN w:val="0"/>
        <w:adjustRightInd w:val="0"/>
        <w:ind w:leftChars="400" w:left="794" w:firstLineChars="103" w:firstLine="204"/>
        <w:jc w:val="left"/>
        <w:rPr>
          <w:rFonts w:ascii="ＭＳ ゴシック"/>
          <w:color w:val="000000"/>
          <w:kern w:val="0"/>
          <w:szCs w:val="22"/>
        </w:rPr>
      </w:pPr>
      <w:r w:rsidRPr="006A5BD5">
        <w:rPr>
          <w:rFonts w:ascii="ＭＳ ゴシック" w:hAnsi="ＭＳ ゴシック" w:cs="ＭＳ 明朝" w:hint="eastAsia"/>
          <w:color w:val="000000"/>
          <w:kern w:val="0"/>
          <w:szCs w:val="22"/>
        </w:rPr>
        <w:t>バンニング予定情報ＤＢから必要な情報を呼び出した後、本業務を行う場合は、バンニング情報登録を行った旨をバンニング予定情報ＤＢに登録する。</w:t>
      </w:r>
    </w:p>
    <w:p w:rsidR="004C5076" w:rsidRPr="006A5BD5" w:rsidRDefault="004C5076" w:rsidP="00E903A3">
      <w:pPr>
        <w:autoSpaceDE w:val="0"/>
        <w:autoSpaceDN w:val="0"/>
        <w:adjustRightInd w:val="0"/>
        <w:ind w:firstLineChars="100" w:firstLine="198"/>
        <w:jc w:val="left"/>
        <w:rPr>
          <w:rFonts w:ascii="ＭＳ ゴシック"/>
          <w:color w:val="000000"/>
          <w:kern w:val="0"/>
          <w:szCs w:val="22"/>
        </w:rPr>
      </w:pPr>
      <w:r w:rsidRPr="006A5BD5">
        <w:rPr>
          <w:rFonts w:ascii="ＭＳ ゴシック" w:hAnsi="ＭＳ ゴシック" w:cs="ＭＳ 明朝" w:hint="eastAsia"/>
          <w:color w:val="000000"/>
          <w:kern w:val="0"/>
          <w:szCs w:val="22"/>
        </w:rPr>
        <w:t>（３）コンテナ情報ＤＢ処理</w:t>
      </w:r>
    </w:p>
    <w:p w:rsidR="004C5076" w:rsidRPr="006A5BD5" w:rsidRDefault="004C5076" w:rsidP="00E903A3">
      <w:pPr>
        <w:autoSpaceDE w:val="0"/>
        <w:autoSpaceDN w:val="0"/>
        <w:adjustRightInd w:val="0"/>
        <w:ind w:leftChars="401" w:left="994" w:hangingChars="100" w:hanging="198"/>
        <w:jc w:val="left"/>
        <w:rPr>
          <w:rFonts w:ascii="ＭＳ ゴシック"/>
          <w:color w:val="000000"/>
          <w:kern w:val="0"/>
          <w:szCs w:val="22"/>
        </w:rPr>
      </w:pPr>
      <w:r w:rsidRPr="006A5BD5">
        <w:rPr>
          <w:rFonts w:ascii="ＭＳ ゴシック" w:hAnsi="ＭＳ ゴシック" w:cs="ＭＳ 明朝" w:hint="eastAsia"/>
          <w:color w:val="000000"/>
          <w:kern w:val="0"/>
          <w:szCs w:val="22"/>
        </w:rPr>
        <w:t>①入力されたコンテナ番号に対するコンテナ情報ＤＢが存在しない場合は、コンテナ情報ＤＢを作成する。</w:t>
      </w:r>
    </w:p>
    <w:p w:rsidR="004C5076" w:rsidRPr="006A5BD5" w:rsidRDefault="004C5076" w:rsidP="00E903A3">
      <w:pPr>
        <w:autoSpaceDE w:val="0"/>
        <w:autoSpaceDN w:val="0"/>
        <w:adjustRightInd w:val="0"/>
        <w:ind w:leftChars="401" w:left="994" w:hangingChars="100" w:hanging="198"/>
        <w:jc w:val="left"/>
        <w:rPr>
          <w:rFonts w:ascii="ＭＳ ゴシック"/>
          <w:color w:val="000000"/>
          <w:kern w:val="0"/>
          <w:szCs w:val="22"/>
        </w:rPr>
      </w:pPr>
      <w:r w:rsidRPr="006A5BD5">
        <w:rPr>
          <w:rFonts w:ascii="ＭＳ ゴシック" w:hAnsi="ＭＳ ゴシック" w:cs="ＭＳ 明朝" w:hint="eastAsia"/>
          <w:color w:val="000000"/>
          <w:kern w:val="0"/>
          <w:szCs w:val="22"/>
        </w:rPr>
        <w:t>②バンニング情報登録を行った旨を登録する。</w:t>
      </w:r>
    </w:p>
    <w:p w:rsidR="004C5076" w:rsidRPr="006A5BD5" w:rsidRDefault="004C5076" w:rsidP="00E903A3">
      <w:pPr>
        <w:autoSpaceDE w:val="0"/>
        <w:autoSpaceDN w:val="0"/>
        <w:adjustRightInd w:val="0"/>
        <w:ind w:leftChars="401" w:left="994" w:hangingChars="100" w:hanging="198"/>
        <w:jc w:val="left"/>
        <w:rPr>
          <w:rFonts w:ascii="ＭＳ ゴシック"/>
          <w:color w:val="000000"/>
          <w:kern w:val="0"/>
          <w:szCs w:val="22"/>
        </w:rPr>
      </w:pPr>
      <w:r w:rsidRPr="006A5BD5">
        <w:rPr>
          <w:rFonts w:ascii="ＭＳ ゴシック" w:hAnsi="ＭＳ ゴシック" w:cs="ＭＳ 明朝" w:hint="eastAsia"/>
          <w:color w:val="000000"/>
          <w:kern w:val="0"/>
          <w:szCs w:val="22"/>
        </w:rPr>
        <w:t>③入力されたコンテナ情報を登録する。</w:t>
      </w:r>
    </w:p>
    <w:p w:rsidR="004C5076" w:rsidRPr="006A5BD5" w:rsidRDefault="004C5076" w:rsidP="00E903A3">
      <w:pPr>
        <w:autoSpaceDE w:val="0"/>
        <w:autoSpaceDN w:val="0"/>
        <w:adjustRightInd w:val="0"/>
        <w:ind w:leftChars="401" w:left="994" w:hangingChars="100" w:hanging="198"/>
        <w:jc w:val="left"/>
        <w:rPr>
          <w:rFonts w:ascii="ＭＳ ゴシック"/>
          <w:color w:val="000000"/>
          <w:kern w:val="0"/>
          <w:szCs w:val="22"/>
        </w:rPr>
      </w:pPr>
      <w:r w:rsidRPr="006A5BD5">
        <w:rPr>
          <w:rFonts w:ascii="ＭＳ ゴシック" w:hAnsi="ＭＳ ゴシック" w:cs="ＭＳ 明朝" w:hint="eastAsia"/>
          <w:color w:val="000000"/>
          <w:kern w:val="0"/>
          <w:szCs w:val="22"/>
        </w:rPr>
        <w:t>④入力された輸出管理番号等を登録する。</w:t>
      </w:r>
    </w:p>
    <w:p w:rsidR="004C5076" w:rsidRPr="006A5BD5" w:rsidRDefault="004C5076" w:rsidP="00E903A3">
      <w:pPr>
        <w:autoSpaceDE w:val="0"/>
        <w:autoSpaceDN w:val="0"/>
        <w:adjustRightInd w:val="0"/>
        <w:ind w:leftChars="401" w:left="994" w:hangingChars="100" w:hanging="198"/>
        <w:jc w:val="left"/>
        <w:rPr>
          <w:rFonts w:ascii="ＭＳ ゴシック"/>
          <w:color w:val="000000"/>
          <w:kern w:val="0"/>
          <w:szCs w:val="22"/>
        </w:rPr>
      </w:pPr>
      <w:r w:rsidRPr="006A5BD5">
        <w:rPr>
          <w:rFonts w:ascii="ＭＳ ゴシック" w:hAnsi="ＭＳ ゴシック" w:cs="ＭＳ 明朝" w:hint="eastAsia"/>
          <w:color w:val="000000"/>
          <w:kern w:val="0"/>
          <w:szCs w:val="22"/>
        </w:rPr>
        <w:t>⑤経由地が入力された場合は、経由地単位にコンテナ情報を登録する。</w:t>
      </w:r>
    </w:p>
    <w:p w:rsidR="004C5076" w:rsidRPr="006A5BD5" w:rsidRDefault="004C5076" w:rsidP="00E903A3">
      <w:pPr>
        <w:autoSpaceDE w:val="0"/>
        <w:autoSpaceDN w:val="0"/>
        <w:adjustRightInd w:val="0"/>
        <w:ind w:leftChars="401" w:left="994" w:hangingChars="100" w:hanging="198"/>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⑥「ＣＹ搬入情報訂正（ＣＹＣ）」業務によりマニュアル許可済の旨が登録されている場合は、マニュアル許可済の旨を取り消す。</w:t>
      </w:r>
    </w:p>
    <w:p w:rsidR="004C5076" w:rsidRPr="006A5BD5" w:rsidRDefault="004C5076" w:rsidP="00E903A3">
      <w:pPr>
        <w:suppressAutoHyphens/>
        <w:wordWrap w:val="0"/>
        <w:adjustRightInd w:val="0"/>
        <w:ind w:firstLineChars="100" w:firstLine="198"/>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（４）貨物情報ＤＢ処理</w:t>
      </w:r>
    </w:p>
    <w:p w:rsidR="004C5076" w:rsidRPr="006A5BD5" w:rsidRDefault="004C5076" w:rsidP="00E903A3">
      <w:pPr>
        <w:suppressAutoHyphens/>
        <w:wordWrap w:val="0"/>
        <w:adjustRightInd w:val="0"/>
        <w:ind w:firstLineChars="400" w:firstLine="7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①バンニング情報登録を行った旨を登録する。</w:t>
      </w:r>
    </w:p>
    <w:p w:rsidR="004C5076" w:rsidRPr="006A5BD5" w:rsidRDefault="004C5076" w:rsidP="00E903A3">
      <w:pPr>
        <w:suppressAutoHyphens/>
        <w:wordWrap w:val="0"/>
        <w:adjustRightInd w:val="0"/>
        <w:ind w:firstLineChars="400" w:firstLine="794"/>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②入力された搬入先を登録する。</w:t>
      </w:r>
    </w:p>
    <w:p w:rsidR="004C5076" w:rsidRPr="006A5BD5" w:rsidRDefault="004C5076" w:rsidP="00E903A3">
      <w:pPr>
        <w:suppressAutoHyphens/>
        <w:wordWrap w:val="0"/>
        <w:adjustRightInd w:val="0"/>
        <w:ind w:leftChars="401" w:left="994" w:hangingChars="100" w:hanging="198"/>
        <w:jc w:val="left"/>
        <w:textAlignment w:val="baseline"/>
        <w:rPr>
          <w:rFonts w:ascii="ＭＳ ゴシック"/>
          <w:dstrike/>
          <w:color w:val="000000"/>
          <w:kern w:val="0"/>
          <w:szCs w:val="22"/>
        </w:rPr>
      </w:pPr>
      <w:r w:rsidRPr="006A5BD5">
        <w:rPr>
          <w:rFonts w:ascii="ＭＳ ゴシック" w:hAnsi="ＭＳ ゴシック" w:cs="ＭＳ 明朝" w:hint="eastAsia"/>
          <w:color w:val="000000"/>
          <w:kern w:val="0"/>
          <w:szCs w:val="22"/>
        </w:rPr>
        <w:t>③バンニング場所がシステム参加保税地域等の場合は、搬出した旨を登録する。</w:t>
      </w:r>
    </w:p>
    <w:p w:rsidR="004C5076" w:rsidRPr="006A5BD5" w:rsidRDefault="004C5076" w:rsidP="00E903A3">
      <w:pPr>
        <w:suppressAutoHyphens/>
        <w:wordWrap w:val="0"/>
        <w:adjustRightInd w:val="0"/>
        <w:ind w:firstLineChars="400" w:firstLine="794"/>
        <w:jc w:val="left"/>
        <w:textAlignment w:val="baseline"/>
        <w:rPr>
          <w:rFonts w:ascii="ＭＳ ゴシック" w:cs="ＭＳ 明朝"/>
          <w:strike/>
          <w:color w:val="000000"/>
          <w:kern w:val="0"/>
          <w:szCs w:val="22"/>
        </w:rPr>
      </w:pPr>
      <w:r w:rsidRPr="006A5BD5">
        <w:rPr>
          <w:rFonts w:ascii="ＭＳ ゴシック" w:hAnsi="ＭＳ ゴシック" w:cs="ＭＳ 明朝" w:hint="eastAsia"/>
          <w:color w:val="000000"/>
          <w:kern w:val="0"/>
          <w:szCs w:val="22"/>
        </w:rPr>
        <w:t>④ＣＹＡ業務が本業務より先行している場合は、ＣＹに搬入した旨を登録する。</w:t>
      </w:r>
    </w:p>
    <w:p w:rsidR="00774DDA" w:rsidRPr="006A5BD5" w:rsidRDefault="004C5076" w:rsidP="00E903A3">
      <w:pPr>
        <w:suppressAutoHyphens/>
        <w:wordWrap w:val="0"/>
        <w:adjustRightInd w:val="0"/>
        <w:ind w:leftChars="403" w:left="998" w:hangingChars="100" w:hanging="198"/>
        <w:jc w:val="left"/>
        <w:textAlignment w:val="baseline"/>
        <w:rPr>
          <w:rFonts w:ascii="ＭＳ ゴシック" w:hAnsi="ＭＳ ゴシック" w:cs="ＭＳ 明朝"/>
          <w:color w:val="000000"/>
          <w:kern w:val="0"/>
          <w:szCs w:val="22"/>
        </w:rPr>
      </w:pPr>
      <w:r w:rsidRPr="006A5BD5">
        <w:rPr>
          <w:rFonts w:ascii="ＭＳ ゴシック" w:hAnsi="ＭＳ ゴシック" w:cs="ＭＳ 明朝" w:hint="eastAsia"/>
          <w:color w:val="000000"/>
          <w:kern w:val="0"/>
          <w:szCs w:val="22"/>
        </w:rPr>
        <w:t>⑤ＣＹＡ業務が本業務より先行し、当該コンテナに対して事故税関通知識別コードに税関への通知を要する旨が登録されているとき、当該保税地域における搬入時申告の旨が登録されている場合は、搬入</w:t>
      </w:r>
      <w:bookmarkStart w:id="3" w:name="_GoBack"/>
      <w:bookmarkEnd w:id="3"/>
      <w:r w:rsidRPr="006A5BD5">
        <w:rPr>
          <w:rFonts w:ascii="ＭＳ ゴシック" w:hAnsi="ＭＳ ゴシック" w:cs="ＭＳ 明朝" w:hint="eastAsia"/>
          <w:color w:val="000000"/>
          <w:kern w:val="0"/>
          <w:szCs w:val="22"/>
        </w:rPr>
        <w:t>時申告の旨を取り消す。</w:t>
      </w:r>
    </w:p>
    <w:p w:rsidR="004C5076" w:rsidRPr="006A5BD5" w:rsidRDefault="00774DDA" w:rsidP="00774DDA">
      <w:pPr>
        <w:suppressAutoHyphens/>
        <w:wordWrap w:val="0"/>
        <w:adjustRightInd w:val="0"/>
        <w:ind w:leftChars="100" w:left="198"/>
        <w:jc w:val="left"/>
        <w:textAlignment w:val="baseline"/>
        <w:rPr>
          <w:rFonts w:ascii="ＭＳ ゴシック"/>
          <w:color w:val="000000"/>
          <w:kern w:val="0"/>
          <w:szCs w:val="22"/>
        </w:rPr>
      </w:pPr>
      <w:r w:rsidRPr="006A5BD5">
        <w:rPr>
          <w:rFonts w:ascii="ＭＳ ゴシック" w:hAnsi="ＭＳ ゴシック" w:cs="ＭＳ 明朝"/>
          <w:color w:val="000000"/>
          <w:kern w:val="0"/>
          <w:szCs w:val="22"/>
        </w:rPr>
        <w:br w:type="page"/>
      </w:r>
      <w:r w:rsidR="004C5076" w:rsidRPr="006A5BD5">
        <w:rPr>
          <w:rFonts w:ascii="ＭＳ ゴシック" w:hAnsi="ＭＳ ゴシック" w:cs="ＭＳ 明朝" w:hint="eastAsia"/>
          <w:color w:val="000000"/>
          <w:kern w:val="0"/>
          <w:szCs w:val="22"/>
        </w:rPr>
        <w:lastRenderedPageBreak/>
        <w:t>（５）輸出申告の起動処理</w:t>
      </w:r>
    </w:p>
    <w:p w:rsidR="004C5076" w:rsidRPr="006A5BD5" w:rsidRDefault="004C5076" w:rsidP="00E903A3">
      <w:pPr>
        <w:suppressAutoHyphens/>
        <w:wordWrap w:val="0"/>
        <w:adjustRightInd w:val="0"/>
        <w:ind w:leftChars="400" w:left="794" w:firstLineChars="101" w:firstLine="200"/>
        <w:jc w:val="left"/>
        <w:textAlignment w:val="baseline"/>
      </w:pPr>
      <w:r w:rsidRPr="006A5BD5">
        <w:rPr>
          <w:rFonts w:ascii="ＭＳ ゴシック" w:hAnsi="ＭＳ ゴシック" w:cs="ＭＳ 明朝" w:hint="eastAsia"/>
          <w:color w:val="000000"/>
          <w:kern w:val="0"/>
          <w:szCs w:val="22"/>
        </w:rPr>
        <w:t>入力されたコンテナ番号に係るＣＹＡ業務が本業務より先行している場合</w:t>
      </w:r>
      <w:r w:rsidRPr="006A5BD5">
        <w:rPr>
          <w:rFonts w:hAnsi="ＭＳ ゴシック" w:cs="ＭＳ 明朝" w:hint="eastAsia"/>
          <w:color w:val="000000"/>
          <w:kern w:val="0"/>
          <w:szCs w:val="22"/>
        </w:rPr>
        <w:t>で、搬入時申告を行う旨が登録されている場合</w:t>
      </w:r>
      <w:r w:rsidRPr="006A5BD5">
        <w:rPr>
          <w:rFonts w:ascii="ＭＳ ゴシック" w:hAnsi="ＭＳ ゴシック" w:cs="ＭＳ 明朝" w:hint="eastAsia"/>
          <w:color w:val="000000"/>
          <w:kern w:val="0"/>
          <w:szCs w:val="22"/>
        </w:rPr>
        <w:t>は、当該コンテナに係る輸出管理番号等の貨物に対して輸出申告処理を自動起動する。</w:t>
      </w:r>
      <w:r w:rsidRPr="006A5BD5">
        <w:rPr>
          <w:rFonts w:hint="eastAsia"/>
        </w:rPr>
        <w:t>なお、貨物が分散蔵置されている場合は、ＥＣＲ業務で登録されたすべての搬入予定先がシステム参加保税地域等であり、当該搬入予定先に貨物が全量搬入されている場合にのみ、輸出申告処理を自動起動する。</w:t>
      </w:r>
    </w:p>
    <w:p w:rsidR="00774DDA" w:rsidRPr="006A5BD5" w:rsidRDefault="004C5076" w:rsidP="00E903A3">
      <w:pPr>
        <w:suppressAutoHyphens/>
        <w:wordWrap w:val="0"/>
        <w:adjustRightInd w:val="0"/>
        <w:ind w:leftChars="400" w:left="794" w:firstLineChars="101" w:firstLine="200"/>
        <w:jc w:val="left"/>
        <w:textAlignment w:val="baseline"/>
        <w:rPr>
          <w:rFonts w:ascii="ＭＳ ゴシック" w:hAnsi="ＭＳ ゴシック" w:cs="ＭＳ 明朝"/>
          <w:color w:val="000000"/>
          <w:kern w:val="0"/>
          <w:szCs w:val="22"/>
        </w:rPr>
      </w:pPr>
      <w:r w:rsidRPr="006A5BD5">
        <w:rPr>
          <w:rFonts w:ascii="ＭＳ ゴシック" w:hAnsi="ＭＳ ゴシック" w:cs="ＭＳ 明朝" w:hint="eastAsia"/>
          <w:color w:val="000000"/>
          <w:kern w:val="0"/>
          <w:szCs w:val="22"/>
        </w:rPr>
        <w:t>詳細は「輸出申告（ＥＤＣ）」業務を参照。</w:t>
      </w:r>
    </w:p>
    <w:p w:rsidR="004C5076" w:rsidRPr="006A5BD5" w:rsidRDefault="004C5076" w:rsidP="00774DDA">
      <w:pPr>
        <w:suppressAutoHyphens/>
        <w:wordWrap w:val="0"/>
        <w:adjustRightInd w:val="0"/>
        <w:ind w:leftChars="100" w:left="198"/>
        <w:jc w:val="left"/>
        <w:textAlignment w:val="baseline"/>
        <w:rPr>
          <w:rFonts w:ascii="ＭＳ ゴシック" w:cs="ＭＳ 明朝"/>
          <w:color w:val="000000"/>
          <w:kern w:val="0"/>
          <w:szCs w:val="22"/>
        </w:rPr>
      </w:pPr>
      <w:r w:rsidRPr="006A5BD5">
        <w:rPr>
          <w:rFonts w:hAnsi="ＭＳ ゴシック" w:cs="ＭＳ 明朝" w:hint="eastAsia"/>
          <w:color w:val="000000"/>
          <w:kern w:val="0"/>
          <w:szCs w:val="22"/>
        </w:rPr>
        <w:t>（６）</w:t>
      </w:r>
      <w:r w:rsidRPr="006A5BD5">
        <w:rPr>
          <w:rFonts w:ascii="ＭＳ 明朝" w:hAnsi="ＭＳ 明朝" w:cs="ＭＳ 明朝" w:hint="eastAsia"/>
          <w:color w:val="000000"/>
          <w:kern w:val="0"/>
          <w:szCs w:val="22"/>
        </w:rPr>
        <w:t>輸出申告搬入後処理</w:t>
      </w:r>
      <w:r w:rsidRPr="006A5BD5">
        <w:rPr>
          <w:rFonts w:hAnsi="ＭＳ ゴシック" w:cs="ＭＳ 明朝" w:hint="eastAsia"/>
          <w:color w:val="000000"/>
          <w:kern w:val="0"/>
          <w:szCs w:val="22"/>
        </w:rPr>
        <w:t>の起動処理</w:t>
      </w:r>
    </w:p>
    <w:p w:rsidR="004C5076" w:rsidRPr="006A5BD5" w:rsidRDefault="004C5076" w:rsidP="00E903A3">
      <w:pPr>
        <w:autoSpaceDE w:val="0"/>
        <w:autoSpaceDN w:val="0"/>
        <w:adjustRightInd w:val="0"/>
        <w:ind w:leftChars="400" w:left="794" w:firstLineChars="103" w:firstLine="204"/>
        <w:jc w:val="left"/>
      </w:pPr>
      <w:r w:rsidRPr="006A5BD5">
        <w:rPr>
          <w:rFonts w:ascii="ＭＳ ゴシック" w:hAnsi="ＭＳ ゴシック" w:cs="ＭＳ 明朝" w:hint="eastAsia"/>
          <w:color w:val="000000"/>
          <w:kern w:val="0"/>
          <w:szCs w:val="22"/>
        </w:rPr>
        <w:t>入力されたコンテナ番号に係るＣＹＡ業務が本業務より先行している場合</w:t>
      </w:r>
      <w:r w:rsidRPr="006A5BD5">
        <w:rPr>
          <w:rFonts w:hAnsi="ＭＳ ゴシック" w:cs="ＭＳ 明朝" w:hint="eastAsia"/>
          <w:color w:val="000000"/>
          <w:kern w:val="0"/>
          <w:szCs w:val="22"/>
        </w:rPr>
        <w:t>で、</w:t>
      </w:r>
      <w:r w:rsidRPr="006A5BD5">
        <w:rPr>
          <w:rFonts w:ascii="ＭＳ 明朝" w:hAnsi="ＭＳ 明朝" w:cs="ＭＳ 明朝" w:hint="eastAsia"/>
          <w:color w:val="000000"/>
          <w:kern w:val="0"/>
          <w:szCs w:val="22"/>
        </w:rPr>
        <w:t>輸出申告搬入後処理</w:t>
      </w:r>
      <w:r w:rsidRPr="006A5BD5">
        <w:rPr>
          <w:rFonts w:hAnsi="ＭＳ ゴシック" w:cs="ＭＳ 明朝" w:hint="eastAsia"/>
          <w:color w:val="000000"/>
          <w:kern w:val="0"/>
          <w:szCs w:val="22"/>
        </w:rPr>
        <w:t>の自動起動を行う旨が登録されている場合は、</w:t>
      </w:r>
      <w:r w:rsidRPr="006A5BD5">
        <w:rPr>
          <w:rFonts w:ascii="ＭＳ ゴシック" w:hAnsi="ＭＳ ゴシック" w:cs="ＭＳ 明朝" w:hint="eastAsia"/>
          <w:color w:val="000000"/>
          <w:kern w:val="0"/>
          <w:szCs w:val="22"/>
        </w:rPr>
        <w:t>当該コンテナに係る輸出管理番号等の貨物に対して</w:t>
      </w:r>
      <w:r w:rsidRPr="006A5BD5">
        <w:rPr>
          <w:rFonts w:ascii="ＭＳ 明朝" w:hAnsi="ＭＳ 明朝" w:cs="ＭＳ 明朝" w:hint="eastAsia"/>
          <w:color w:val="000000"/>
          <w:kern w:val="0"/>
          <w:szCs w:val="22"/>
        </w:rPr>
        <w:t>輸出申告搬入後処理</w:t>
      </w:r>
      <w:r w:rsidRPr="006A5BD5">
        <w:rPr>
          <w:rFonts w:ascii="ＭＳ ゴシック" w:hAnsi="ＭＳ ゴシック" w:cs="ＭＳ 明朝" w:hint="eastAsia"/>
          <w:color w:val="000000"/>
          <w:kern w:val="0"/>
          <w:szCs w:val="22"/>
        </w:rPr>
        <w:t>を自動起動する。</w:t>
      </w:r>
      <w:r w:rsidRPr="006A5BD5">
        <w:rPr>
          <w:rFonts w:hint="eastAsia"/>
        </w:rPr>
        <w:t>なお、貨物が分散蔵置されている場合は、ＥＣＲ業務で登録されたすべての搬入予定先がシステム参加保税地域等であり、当該搬入予定先に貨物が全量搬入されている場合にのみ、</w:t>
      </w:r>
      <w:r w:rsidRPr="006A5BD5">
        <w:rPr>
          <w:rFonts w:ascii="ＭＳ 明朝" w:hAnsi="ＭＳ 明朝" w:cs="ＭＳ 明朝" w:hint="eastAsia"/>
          <w:color w:val="000000"/>
          <w:kern w:val="0"/>
          <w:szCs w:val="22"/>
        </w:rPr>
        <w:t>輸出申告搬入後処理</w:t>
      </w:r>
      <w:r w:rsidRPr="006A5BD5">
        <w:rPr>
          <w:rFonts w:hint="eastAsia"/>
        </w:rPr>
        <w:t>を自動起動する。</w:t>
      </w:r>
    </w:p>
    <w:p w:rsidR="004C5076" w:rsidRPr="006A5BD5" w:rsidRDefault="004C5076" w:rsidP="00E903A3">
      <w:pPr>
        <w:suppressAutoHyphens/>
        <w:wordWrap w:val="0"/>
        <w:adjustRightInd w:val="0"/>
        <w:ind w:leftChars="400" w:left="794" w:firstLineChars="101" w:firstLine="200"/>
        <w:jc w:val="left"/>
        <w:textAlignment w:val="baseline"/>
        <w:rPr>
          <w:rFonts w:hAnsi="ＭＳ ゴシック" w:cs="ＭＳ 明朝"/>
          <w:color w:val="000000"/>
          <w:kern w:val="0"/>
          <w:szCs w:val="22"/>
        </w:rPr>
      </w:pPr>
      <w:r w:rsidRPr="006A5BD5">
        <w:rPr>
          <w:rFonts w:hAnsi="ＭＳ ゴシック" w:cs="ＭＳ 明朝" w:hint="eastAsia"/>
          <w:color w:val="000000"/>
          <w:kern w:val="0"/>
          <w:szCs w:val="22"/>
        </w:rPr>
        <w:t>詳細は「</w:t>
      </w:r>
      <w:r w:rsidRPr="006A5BD5">
        <w:rPr>
          <w:rFonts w:ascii="ＭＳ 明朝" w:hAnsi="ＭＳ 明朝" w:cs="ＭＳ 明朝" w:hint="eastAsia"/>
          <w:color w:val="000000"/>
          <w:kern w:val="0"/>
          <w:szCs w:val="22"/>
        </w:rPr>
        <w:t>輸出申告搬入後処理（ＣＥＷ）</w:t>
      </w:r>
      <w:r w:rsidRPr="006A5BD5">
        <w:rPr>
          <w:rFonts w:hAnsi="ＭＳ ゴシック" w:cs="ＭＳ 明朝" w:hint="eastAsia"/>
          <w:color w:val="000000"/>
          <w:kern w:val="0"/>
          <w:szCs w:val="22"/>
        </w:rPr>
        <w:t>」業務を参照。</w:t>
      </w:r>
    </w:p>
    <w:p w:rsidR="004C5076" w:rsidRPr="006A5BD5" w:rsidRDefault="004C5076" w:rsidP="00E903A3">
      <w:pPr>
        <w:suppressAutoHyphens/>
        <w:wordWrap w:val="0"/>
        <w:adjustRightInd w:val="0"/>
        <w:ind w:firstLineChars="100" w:firstLine="198"/>
        <w:jc w:val="left"/>
        <w:textAlignment w:val="baseline"/>
        <w:rPr>
          <w:rFonts w:ascii="ＭＳ ゴシック" w:cs="ＭＳ 明朝"/>
          <w:color w:val="000000"/>
          <w:kern w:val="0"/>
          <w:szCs w:val="22"/>
        </w:rPr>
      </w:pPr>
      <w:bookmarkStart w:id="4" w:name="OLE_LINK2"/>
      <w:r w:rsidRPr="006A5BD5">
        <w:rPr>
          <w:rFonts w:ascii="ＭＳ ゴシック" w:hAnsi="ＭＳ ゴシック" w:cs="ＭＳ 明朝" w:hint="eastAsia"/>
          <w:color w:val="000000"/>
          <w:kern w:val="0"/>
          <w:szCs w:val="22"/>
        </w:rPr>
        <w:t>（７）出力情報出力処理</w:t>
      </w:r>
    </w:p>
    <w:p w:rsidR="004C5076" w:rsidRPr="006A5BD5" w:rsidRDefault="004C5076" w:rsidP="00E903A3">
      <w:pPr>
        <w:suppressAutoHyphens/>
        <w:wordWrap w:val="0"/>
        <w:adjustRightInd w:val="0"/>
        <w:ind w:firstLineChars="501" w:firstLine="994"/>
        <w:jc w:val="left"/>
        <w:textAlignment w:val="baseline"/>
        <w:rPr>
          <w:rFonts w:ascii="ＭＳ ゴシック" w:cs="ＭＳ 明朝"/>
          <w:color w:val="000000"/>
          <w:kern w:val="0"/>
          <w:szCs w:val="22"/>
        </w:rPr>
      </w:pPr>
      <w:r w:rsidRPr="006A5BD5">
        <w:rPr>
          <w:rFonts w:ascii="ＭＳ 明朝" w:hAnsi="ＭＳ 明朝" w:hint="eastAsia"/>
        </w:rPr>
        <w:t>後述の出力情報出力処理を行う。出力項目については「出力項目表」を参照。</w:t>
      </w:r>
      <w:bookmarkEnd w:id="4"/>
    </w:p>
    <w:p w:rsidR="004C5076" w:rsidRPr="006A5BD5" w:rsidRDefault="004C5076" w:rsidP="00E903A3">
      <w:pPr>
        <w:suppressAutoHyphens/>
        <w:wordWrap w:val="0"/>
        <w:adjustRightInd w:val="0"/>
        <w:ind w:firstLineChars="100" w:firstLine="198"/>
        <w:jc w:val="left"/>
        <w:textAlignment w:val="baseline"/>
        <w:rPr>
          <w:rFonts w:ascii="ＭＳ ゴシック"/>
          <w:color w:val="000000"/>
          <w:kern w:val="0"/>
          <w:szCs w:val="22"/>
        </w:rPr>
      </w:pPr>
      <w:r w:rsidRPr="006A5BD5">
        <w:rPr>
          <w:rFonts w:ascii="ＭＳ ゴシック" w:hAnsi="ＭＳ ゴシック" w:hint="eastAsia"/>
          <w:color w:val="000000"/>
          <w:kern w:val="0"/>
          <w:szCs w:val="22"/>
        </w:rPr>
        <w:t>（８）注意喚起メッセージ出力処理</w:t>
      </w:r>
    </w:p>
    <w:p w:rsidR="004C5076" w:rsidRPr="006A5BD5" w:rsidRDefault="004C5076" w:rsidP="00E903A3">
      <w:pPr>
        <w:suppressAutoHyphens/>
        <w:wordWrap w:val="0"/>
        <w:adjustRightInd w:val="0"/>
        <w:ind w:firstLineChars="501" w:firstLine="994"/>
        <w:jc w:val="left"/>
        <w:textAlignment w:val="baseline"/>
        <w:rPr>
          <w:rFonts w:ascii="ＭＳ ゴシック"/>
          <w:color w:val="000000"/>
          <w:kern w:val="0"/>
          <w:szCs w:val="22"/>
        </w:rPr>
      </w:pPr>
      <w:r w:rsidRPr="006A5BD5">
        <w:rPr>
          <w:rFonts w:ascii="ＭＳ ゴシック" w:hAnsi="ＭＳ ゴシック" w:hint="eastAsia"/>
          <w:color w:val="000000"/>
          <w:kern w:val="0"/>
          <w:szCs w:val="22"/>
        </w:rPr>
        <w:t>以下の場合は、注意喚起メッセージとして処理結果通知に出力する。</w:t>
      </w:r>
    </w:p>
    <w:p w:rsidR="004C5076" w:rsidRPr="006A5BD5" w:rsidRDefault="004C5076" w:rsidP="00E903A3">
      <w:pPr>
        <w:suppressAutoHyphens/>
        <w:wordWrap w:val="0"/>
        <w:adjustRightInd w:val="0"/>
        <w:ind w:leftChars="400" w:left="992" w:hangingChars="100" w:hanging="198"/>
        <w:jc w:val="left"/>
        <w:textAlignment w:val="baseline"/>
        <w:rPr>
          <w:rFonts w:ascii="ＭＳ ゴシック"/>
          <w:color w:val="000000"/>
          <w:kern w:val="0"/>
          <w:szCs w:val="22"/>
        </w:rPr>
      </w:pPr>
      <w:r w:rsidRPr="006A5BD5">
        <w:rPr>
          <w:rFonts w:ascii="ＭＳ ゴシック" w:hAnsi="ＭＳ ゴシック" w:hint="eastAsia"/>
          <w:color w:val="000000"/>
          <w:kern w:val="0"/>
          <w:szCs w:val="22"/>
        </w:rPr>
        <w:t>①</w:t>
      </w:r>
      <w:r w:rsidRPr="006A5BD5">
        <w:rPr>
          <w:rFonts w:ascii="ＭＳ ゴシック" w:hAnsi="ＭＳ ゴシック" w:cs="ＭＳ 明朝" w:hint="eastAsia"/>
          <w:color w:val="000000"/>
          <w:kern w:val="0"/>
          <w:szCs w:val="22"/>
        </w:rPr>
        <w:t>１輸出管理番号等に対して関連付けられたコンテナ番号</w:t>
      </w:r>
      <w:r w:rsidRPr="006A5BD5">
        <w:rPr>
          <w:rFonts w:ascii="ＭＳ ゴシック" w:hAnsi="ＭＳ ゴシック" w:hint="eastAsia"/>
          <w:color w:val="000000"/>
          <w:kern w:val="0"/>
          <w:szCs w:val="22"/>
        </w:rPr>
        <w:t>の件数が制限値に達した場合。</w:t>
      </w:r>
    </w:p>
    <w:p w:rsidR="004C5076" w:rsidRPr="006A5BD5" w:rsidRDefault="004C5076" w:rsidP="00E903A3">
      <w:pPr>
        <w:suppressAutoHyphens/>
        <w:wordWrap w:val="0"/>
        <w:adjustRightInd w:val="0"/>
        <w:ind w:leftChars="401" w:left="994" w:hangingChars="100" w:hanging="198"/>
        <w:jc w:val="left"/>
        <w:textAlignment w:val="baseline"/>
        <w:rPr>
          <w:rFonts w:ascii="ＭＳ ゴシック"/>
          <w:color w:val="000000"/>
          <w:kern w:val="0"/>
          <w:szCs w:val="22"/>
        </w:rPr>
      </w:pPr>
      <w:r w:rsidRPr="006A5BD5">
        <w:rPr>
          <w:rFonts w:ascii="ＭＳ ゴシック" w:hAnsi="ＭＳ ゴシック" w:hint="eastAsia"/>
          <w:color w:val="000000"/>
          <w:kern w:val="0"/>
          <w:szCs w:val="22"/>
        </w:rPr>
        <w:t>②ＣＹＡ業務が本業務より先行しており、ＣＹＡ業務で登録された内容と、本業務で登録された内容が異なる場合。（詳細は７．を参照。）</w:t>
      </w:r>
    </w:p>
    <w:p w:rsidR="00980BFA" w:rsidRPr="006A5BD5" w:rsidRDefault="00980BFA" w:rsidP="00980BFA">
      <w:pPr>
        <w:suppressAutoHyphens/>
        <w:wordWrap w:val="0"/>
        <w:adjustRightInd w:val="0"/>
        <w:ind w:leftChars="400" w:left="992" w:hangingChars="100" w:hanging="198"/>
        <w:jc w:val="left"/>
        <w:textAlignment w:val="baseline"/>
        <w:rPr>
          <w:rFonts w:ascii="ＭＳ ゴシック"/>
          <w:color w:val="000000"/>
          <w:kern w:val="0"/>
          <w:szCs w:val="22"/>
        </w:rPr>
      </w:pPr>
      <w:r w:rsidRPr="006A5BD5">
        <w:rPr>
          <w:rFonts w:ascii="ＭＳ ゴシック" w:hAnsi="ＭＳ ゴシック" w:hint="eastAsia"/>
          <w:color w:val="000000"/>
          <w:kern w:val="0"/>
          <w:szCs w:val="22"/>
        </w:rPr>
        <w:t>③</w:t>
      </w:r>
      <w:r w:rsidRPr="006A5BD5">
        <w:rPr>
          <w:rFonts w:ascii="ＭＳ ゴシック" w:hint="eastAsia"/>
          <w:color w:val="000000"/>
          <w:kern w:val="0"/>
          <w:szCs w:val="22"/>
        </w:rPr>
        <w:t>本業務の実施日と入力された搬出年月日の差が７日以上の場合</w:t>
      </w:r>
      <w:r w:rsidRPr="006A5BD5">
        <w:rPr>
          <w:rFonts w:ascii="ＭＳ ゴシック" w:hAnsi="ＭＳ ゴシック" w:hint="eastAsia"/>
          <w:color w:val="000000"/>
          <w:kern w:val="0"/>
          <w:szCs w:val="22"/>
        </w:rPr>
        <w:t>。</w:t>
      </w:r>
    </w:p>
    <w:p w:rsidR="004C5076" w:rsidRPr="006A5BD5" w:rsidRDefault="00774DDA" w:rsidP="00774DDA">
      <w:pPr>
        <w:suppressAutoHyphens/>
        <w:wordWrap w:val="0"/>
        <w:adjustRightInd w:val="0"/>
        <w:jc w:val="left"/>
        <w:textAlignment w:val="baseline"/>
        <w:rPr>
          <w:rFonts w:ascii="ＭＳ ゴシック"/>
          <w:color w:val="000000"/>
          <w:kern w:val="0"/>
          <w:szCs w:val="22"/>
        </w:rPr>
      </w:pPr>
      <w:r w:rsidRPr="006A5BD5">
        <w:rPr>
          <w:rFonts w:ascii="ＭＳ ゴシック"/>
          <w:color w:val="000000"/>
          <w:kern w:val="0"/>
          <w:szCs w:val="22"/>
        </w:rPr>
        <w:br w:type="page"/>
      </w:r>
      <w:r w:rsidR="004C5076" w:rsidRPr="006A5BD5">
        <w:rPr>
          <w:rFonts w:ascii="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4C5076" w:rsidRPr="006A5BD5">
        <w:trPr>
          <w:trHeight w:val="400"/>
          <w:tblHeader/>
        </w:trPr>
        <w:tc>
          <w:tcPr>
            <w:tcW w:w="2277" w:type="dxa"/>
            <w:vAlign w:val="center"/>
          </w:tcPr>
          <w:p w:rsidR="004C5076" w:rsidRPr="006A5BD5" w:rsidRDefault="004C5076" w:rsidP="00862834">
            <w:pPr>
              <w:tabs>
                <w:tab w:val="left" w:pos="778"/>
              </w:tabs>
              <w:rPr>
                <w:rFonts w:ascii="ＭＳ ゴシック"/>
                <w:szCs w:val="22"/>
              </w:rPr>
            </w:pPr>
            <w:r w:rsidRPr="006A5BD5">
              <w:rPr>
                <w:rFonts w:ascii="ＭＳ ゴシック" w:hAnsi="ＭＳ ゴシック" w:hint="eastAsia"/>
                <w:szCs w:val="22"/>
              </w:rPr>
              <w:t>情報名</w:t>
            </w:r>
          </w:p>
        </w:tc>
        <w:tc>
          <w:tcPr>
            <w:tcW w:w="4536" w:type="dxa"/>
            <w:vAlign w:val="center"/>
          </w:tcPr>
          <w:p w:rsidR="004C5076" w:rsidRPr="006A5BD5" w:rsidRDefault="004C5076" w:rsidP="00CE196A">
            <w:pPr>
              <w:rPr>
                <w:rFonts w:ascii="ＭＳ ゴシック"/>
                <w:szCs w:val="22"/>
              </w:rPr>
            </w:pPr>
            <w:r w:rsidRPr="006A5BD5">
              <w:rPr>
                <w:rFonts w:ascii="ＭＳ ゴシック" w:hAnsi="ＭＳ ゴシック" w:hint="eastAsia"/>
                <w:szCs w:val="22"/>
              </w:rPr>
              <w:t>出力条件</w:t>
            </w:r>
          </w:p>
        </w:tc>
        <w:tc>
          <w:tcPr>
            <w:tcW w:w="2298" w:type="dxa"/>
            <w:vAlign w:val="center"/>
          </w:tcPr>
          <w:p w:rsidR="004C5076" w:rsidRPr="006A5BD5" w:rsidRDefault="004C5076" w:rsidP="00CE196A">
            <w:pPr>
              <w:rPr>
                <w:rFonts w:ascii="ＭＳ ゴシック"/>
                <w:szCs w:val="22"/>
              </w:rPr>
            </w:pPr>
            <w:r w:rsidRPr="006A5BD5">
              <w:rPr>
                <w:rFonts w:ascii="ＭＳ ゴシック" w:hAnsi="ＭＳ ゴシック" w:hint="eastAsia"/>
                <w:szCs w:val="22"/>
              </w:rPr>
              <w:t>出力先</w:t>
            </w:r>
          </w:p>
        </w:tc>
      </w:tr>
      <w:tr w:rsidR="004C5076" w:rsidRPr="006A5BD5">
        <w:trPr>
          <w:trHeight w:val="397"/>
        </w:trPr>
        <w:tc>
          <w:tcPr>
            <w:tcW w:w="2277" w:type="dxa"/>
          </w:tcPr>
          <w:p w:rsidR="004C5076" w:rsidRPr="006A5BD5" w:rsidRDefault="004C5076" w:rsidP="006004C6">
            <w:pPr>
              <w:ind w:right="-57"/>
              <w:rPr>
                <w:rFonts w:ascii="ＭＳ ゴシック"/>
                <w:noProof/>
                <w:szCs w:val="22"/>
              </w:rPr>
            </w:pPr>
            <w:r w:rsidRPr="006A5BD5">
              <w:rPr>
                <w:rFonts w:ascii="ＭＳ ゴシック" w:hAnsi="ＭＳ ゴシック" w:hint="eastAsia"/>
                <w:noProof/>
                <w:szCs w:val="22"/>
              </w:rPr>
              <w:t>処理結果通知</w:t>
            </w:r>
          </w:p>
        </w:tc>
        <w:tc>
          <w:tcPr>
            <w:tcW w:w="4536" w:type="dxa"/>
          </w:tcPr>
          <w:p w:rsidR="004C5076" w:rsidRPr="006A5BD5" w:rsidRDefault="004C5076" w:rsidP="006004C6">
            <w:pPr>
              <w:ind w:right="-57"/>
              <w:rPr>
                <w:rFonts w:ascii="ＭＳ ゴシック"/>
                <w:noProof/>
                <w:szCs w:val="22"/>
              </w:rPr>
            </w:pPr>
            <w:r w:rsidRPr="006A5BD5">
              <w:rPr>
                <w:rFonts w:ascii="ＭＳ ゴシック" w:hAnsi="ＭＳ ゴシック" w:hint="eastAsia"/>
                <w:noProof/>
                <w:szCs w:val="22"/>
              </w:rPr>
              <w:t>なし</w:t>
            </w:r>
          </w:p>
        </w:tc>
        <w:tc>
          <w:tcPr>
            <w:tcW w:w="2298" w:type="dxa"/>
          </w:tcPr>
          <w:p w:rsidR="004C5076" w:rsidRPr="006A5BD5" w:rsidRDefault="004C5076" w:rsidP="006004C6">
            <w:pPr>
              <w:rPr>
                <w:rFonts w:ascii="ＭＳ ゴシック"/>
                <w:szCs w:val="22"/>
              </w:rPr>
            </w:pPr>
            <w:r w:rsidRPr="006A5BD5">
              <w:rPr>
                <w:rFonts w:ascii="ＭＳ ゴシック" w:hAnsi="ＭＳ ゴシック" w:hint="eastAsia"/>
                <w:szCs w:val="22"/>
              </w:rPr>
              <w:t>入力者</w:t>
            </w:r>
          </w:p>
        </w:tc>
      </w:tr>
      <w:tr w:rsidR="004C5076" w:rsidRPr="006A5BD5">
        <w:trPr>
          <w:trHeight w:val="1450"/>
        </w:trPr>
        <w:tc>
          <w:tcPr>
            <w:tcW w:w="2277" w:type="dxa"/>
          </w:tcPr>
          <w:p w:rsidR="004C5076" w:rsidRPr="006A5BD5" w:rsidRDefault="004C5076" w:rsidP="006004C6">
            <w:pPr>
              <w:rPr>
                <w:rFonts w:ascii="ＭＳ ゴシック"/>
                <w:szCs w:val="22"/>
              </w:rPr>
            </w:pPr>
            <w:r w:rsidRPr="006A5BD5">
              <w:rPr>
                <w:rFonts w:ascii="ＭＳ ゴシック" w:hAnsi="ＭＳ ゴシック" w:hint="eastAsia"/>
                <w:szCs w:val="22"/>
              </w:rPr>
              <w:t>危険貨物等通知情報</w:t>
            </w:r>
          </w:p>
        </w:tc>
        <w:tc>
          <w:tcPr>
            <w:tcW w:w="4536" w:type="dxa"/>
            <w:tcBorders>
              <w:bottom w:val="single" w:sz="4" w:space="0" w:color="auto"/>
            </w:tcBorders>
          </w:tcPr>
          <w:p w:rsidR="004C5076" w:rsidRPr="006A5BD5" w:rsidRDefault="004C5076" w:rsidP="006004C6">
            <w:pPr>
              <w:autoSpaceDE w:val="0"/>
              <w:autoSpaceDN w:val="0"/>
              <w:adjustRightInd w:val="0"/>
              <w:jc w:val="left"/>
              <w:rPr>
                <w:rFonts w:ascii="ＭＳ ゴシック"/>
                <w:kern w:val="0"/>
                <w:szCs w:val="22"/>
              </w:rPr>
            </w:pPr>
            <w:r w:rsidRPr="006A5BD5">
              <w:rPr>
                <w:rFonts w:ascii="ＭＳ ゴシック" w:hAnsi="ＭＳ ゴシック" w:cs="ＭＳ 明朝" w:hint="eastAsia"/>
                <w:color w:val="000000"/>
                <w:kern w:val="0"/>
                <w:szCs w:val="22"/>
              </w:rPr>
              <w:t>以下の条件をすべて満たすとき、出力する</w:t>
            </w:r>
          </w:p>
          <w:p w:rsidR="004C5076" w:rsidRPr="006A5BD5" w:rsidRDefault="004C5076" w:rsidP="00E903A3">
            <w:pPr>
              <w:suppressAutoHyphens/>
              <w:wordWrap w:val="0"/>
              <w:adjustRightInd w:val="0"/>
              <w:ind w:left="595" w:hangingChars="300" w:hanging="595"/>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（１）入力されたコンテナ番号に係るＣＹＡ業務が本業務より先行している</w:t>
            </w:r>
          </w:p>
          <w:p w:rsidR="004C5076" w:rsidRPr="006A5BD5" w:rsidRDefault="004C5076" w:rsidP="00E903A3">
            <w:pPr>
              <w:suppressAutoHyphens/>
              <w:wordWrap w:val="0"/>
              <w:adjustRightInd w:val="0"/>
              <w:ind w:left="595" w:hangingChars="300" w:hanging="595"/>
              <w:jc w:val="left"/>
              <w:textAlignment w:val="baseline"/>
              <w:rPr>
                <w:rFonts w:hAnsi="ＭＳ ゴシック" w:cs="ＭＳ 明朝"/>
                <w:color w:val="000000"/>
                <w:kern w:val="0"/>
                <w:szCs w:val="22"/>
              </w:rPr>
            </w:pPr>
            <w:r w:rsidRPr="006A5BD5">
              <w:rPr>
                <w:rFonts w:ascii="ＭＳ ゴシック" w:hAnsi="ＭＳ ゴシック" w:cs="ＭＳ 明朝" w:hint="eastAsia"/>
                <w:color w:val="000000"/>
                <w:kern w:val="0"/>
                <w:szCs w:val="22"/>
              </w:rPr>
              <w:t>（２）経由地が入力されていない、または</w:t>
            </w:r>
            <w:r w:rsidRPr="006A5BD5">
              <w:rPr>
                <w:rFonts w:hAnsi="ＭＳ ゴシック" w:cs="ＭＳ 明朝" w:hint="eastAsia"/>
                <w:color w:val="000000"/>
                <w:kern w:val="0"/>
                <w:szCs w:val="22"/>
              </w:rPr>
              <w:t>経由地としてシステム参加保税地域等以外が入力されている</w:t>
            </w:r>
          </w:p>
          <w:p w:rsidR="004C5076" w:rsidRPr="006A5BD5" w:rsidRDefault="004C5076" w:rsidP="00E903A3">
            <w:pPr>
              <w:ind w:left="595" w:hangingChars="300" w:hanging="595"/>
              <w:rPr>
                <w:rFonts w:ascii="ＭＳ ゴシック" w:cs="ＭＳ 明朝"/>
                <w:color w:val="000000"/>
                <w:kern w:val="0"/>
                <w:szCs w:val="22"/>
              </w:rPr>
            </w:pPr>
            <w:r w:rsidRPr="006A5BD5">
              <w:rPr>
                <w:rFonts w:ascii="ＭＳ ゴシック" w:hAnsi="ＭＳ ゴシック" w:cs="ＭＳ 明朝" w:hint="eastAsia"/>
                <w:color w:val="000000"/>
                <w:kern w:val="0"/>
                <w:szCs w:val="22"/>
              </w:rPr>
              <w:t>（３）輸出管理番号等に係る貨物情報ＤＢに危険貨物等コード（税関要通知）が登録されている</w:t>
            </w:r>
          </w:p>
        </w:tc>
        <w:tc>
          <w:tcPr>
            <w:tcW w:w="2298" w:type="dxa"/>
            <w:tcBorders>
              <w:bottom w:val="single" w:sz="4" w:space="0" w:color="auto"/>
            </w:tcBorders>
          </w:tcPr>
          <w:p w:rsidR="004C5076" w:rsidRPr="006A5BD5" w:rsidRDefault="004C5076" w:rsidP="006004C6">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搬入先の保税地域の管轄税関</w:t>
            </w:r>
          </w:p>
          <w:p w:rsidR="004C5076" w:rsidRPr="006A5BD5" w:rsidRDefault="004C5076" w:rsidP="006004C6">
            <w:pPr>
              <w:rPr>
                <w:rFonts w:ascii="ＭＳ ゴシック"/>
                <w:szCs w:val="22"/>
              </w:rPr>
            </w:pPr>
            <w:r w:rsidRPr="006A5BD5">
              <w:rPr>
                <w:rFonts w:ascii="ＭＳ ゴシック" w:hAnsi="ＭＳ ゴシック" w:cs="ＭＳ 明朝" w:hint="eastAsia"/>
                <w:color w:val="000000"/>
                <w:kern w:val="0"/>
                <w:szCs w:val="22"/>
              </w:rPr>
              <w:t>（保税担当部門）</w:t>
            </w:r>
          </w:p>
        </w:tc>
      </w:tr>
      <w:tr w:rsidR="004C5076" w:rsidRPr="006A5BD5">
        <w:trPr>
          <w:trHeight w:val="551"/>
        </w:trPr>
        <w:tc>
          <w:tcPr>
            <w:tcW w:w="2277" w:type="dxa"/>
            <w:vMerge w:val="restart"/>
          </w:tcPr>
          <w:p w:rsidR="004C5076" w:rsidRPr="006A5BD5" w:rsidRDefault="004C5076" w:rsidP="00C84CB9">
            <w:pPr>
              <w:rPr>
                <w:rFonts w:ascii="ＭＳ ゴシック"/>
                <w:szCs w:val="22"/>
              </w:rPr>
            </w:pPr>
            <w:r w:rsidRPr="006A5BD5">
              <w:rPr>
                <w:rFonts w:ascii="ＭＳ ゴシック" w:hAnsi="ＭＳ ゴシック" w:hint="eastAsia"/>
                <w:szCs w:val="22"/>
              </w:rPr>
              <w:t>コンテナ通知情報</w:t>
            </w:r>
          </w:p>
        </w:tc>
        <w:tc>
          <w:tcPr>
            <w:tcW w:w="4536" w:type="dxa"/>
            <w:tcBorders>
              <w:bottom w:val="single" w:sz="4" w:space="0" w:color="auto"/>
            </w:tcBorders>
          </w:tcPr>
          <w:p w:rsidR="004C5076" w:rsidRPr="006A5BD5" w:rsidRDefault="004C5076" w:rsidP="006D3CDA">
            <w:pPr>
              <w:autoSpaceDE w:val="0"/>
              <w:autoSpaceDN w:val="0"/>
              <w:adjustRightInd w:val="0"/>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以下の条件をすべて満たすとき、出力する</w:t>
            </w:r>
          </w:p>
          <w:p w:rsidR="004C5076" w:rsidRPr="006A5BD5" w:rsidRDefault="004C5076" w:rsidP="006D3CDA">
            <w:pPr>
              <w:autoSpaceDE w:val="0"/>
              <w:autoSpaceDN w:val="0"/>
              <w:adjustRightInd w:val="0"/>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（１）経由地が入力されていない</w:t>
            </w:r>
          </w:p>
          <w:p w:rsidR="004C5076" w:rsidRPr="006A5BD5" w:rsidRDefault="004C5076" w:rsidP="00E903A3">
            <w:pPr>
              <w:autoSpaceDE w:val="0"/>
              <w:autoSpaceDN w:val="0"/>
              <w:adjustRightInd w:val="0"/>
              <w:ind w:left="595" w:hangingChars="300" w:hanging="595"/>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（２）入力された搬入先がシステム参加保税地域である</w:t>
            </w:r>
          </w:p>
        </w:tc>
        <w:tc>
          <w:tcPr>
            <w:tcW w:w="2298" w:type="dxa"/>
            <w:tcBorders>
              <w:bottom w:val="single" w:sz="4" w:space="0" w:color="auto"/>
            </w:tcBorders>
          </w:tcPr>
          <w:p w:rsidR="004C5076" w:rsidRPr="006A5BD5" w:rsidRDefault="004C5076" w:rsidP="00C84CB9">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搬入先の保税地域</w:t>
            </w:r>
          </w:p>
        </w:tc>
      </w:tr>
      <w:tr w:rsidR="004C5076" w:rsidRPr="006A5BD5">
        <w:trPr>
          <w:trHeight w:val="1140"/>
        </w:trPr>
        <w:tc>
          <w:tcPr>
            <w:tcW w:w="2277" w:type="dxa"/>
            <w:vMerge/>
          </w:tcPr>
          <w:p w:rsidR="004C5076" w:rsidRPr="006A5BD5" w:rsidRDefault="004C5076" w:rsidP="00C84CB9">
            <w:pPr>
              <w:rPr>
                <w:rFonts w:ascii="ＭＳ ゴシック"/>
                <w:szCs w:val="22"/>
              </w:rPr>
            </w:pPr>
          </w:p>
        </w:tc>
        <w:tc>
          <w:tcPr>
            <w:tcW w:w="4536" w:type="dxa"/>
            <w:tcBorders>
              <w:bottom w:val="single" w:sz="4" w:space="0" w:color="auto"/>
            </w:tcBorders>
          </w:tcPr>
          <w:p w:rsidR="004C5076" w:rsidRPr="006A5BD5" w:rsidRDefault="004C5076" w:rsidP="00C84CB9">
            <w:pPr>
              <w:autoSpaceDE w:val="0"/>
              <w:autoSpaceDN w:val="0"/>
              <w:adjustRightInd w:val="0"/>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以下の条件をすべて満たすとき、出力する</w:t>
            </w:r>
          </w:p>
          <w:p w:rsidR="004C5076" w:rsidRPr="006A5BD5" w:rsidRDefault="004C5076" w:rsidP="00E903A3">
            <w:pPr>
              <w:autoSpaceDE w:val="0"/>
              <w:autoSpaceDN w:val="0"/>
              <w:adjustRightInd w:val="0"/>
              <w:ind w:left="595" w:hangingChars="300" w:hanging="595"/>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（１）経由地が入力されていない</w:t>
            </w:r>
          </w:p>
          <w:p w:rsidR="004C5076" w:rsidRPr="006A5BD5" w:rsidRDefault="004C5076" w:rsidP="00C84CB9">
            <w:pPr>
              <w:autoSpaceDE w:val="0"/>
              <w:autoSpaceDN w:val="0"/>
              <w:adjustRightInd w:val="0"/>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（２）入力された船会社コードに係る船会社が</w:t>
            </w:r>
          </w:p>
          <w:p w:rsidR="004C5076" w:rsidRPr="006A5BD5" w:rsidRDefault="004C5076" w:rsidP="00E903A3">
            <w:pPr>
              <w:autoSpaceDE w:val="0"/>
              <w:autoSpaceDN w:val="0"/>
              <w:adjustRightInd w:val="0"/>
              <w:ind w:firstLineChars="300" w:firstLine="595"/>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システムに参加している</w:t>
            </w:r>
          </w:p>
        </w:tc>
        <w:tc>
          <w:tcPr>
            <w:tcW w:w="2298" w:type="dxa"/>
            <w:tcBorders>
              <w:bottom w:val="single" w:sz="4" w:space="0" w:color="auto"/>
            </w:tcBorders>
          </w:tcPr>
          <w:p w:rsidR="004C5076" w:rsidRPr="006A5BD5" w:rsidRDefault="004C5076" w:rsidP="00C84CB9">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ブッキング船会社</w:t>
            </w:r>
          </w:p>
        </w:tc>
      </w:tr>
      <w:tr w:rsidR="004C5076" w:rsidRPr="006A5BD5">
        <w:trPr>
          <w:trHeight w:val="598"/>
        </w:trPr>
        <w:tc>
          <w:tcPr>
            <w:tcW w:w="2277" w:type="dxa"/>
            <w:vMerge/>
            <w:tcBorders>
              <w:bottom w:val="single" w:sz="4" w:space="0" w:color="auto"/>
            </w:tcBorders>
          </w:tcPr>
          <w:p w:rsidR="004C5076" w:rsidRPr="006A5BD5" w:rsidRDefault="004C5076" w:rsidP="00C84CB9">
            <w:pPr>
              <w:rPr>
                <w:rFonts w:ascii="ＭＳ ゴシック"/>
                <w:szCs w:val="22"/>
              </w:rPr>
            </w:pPr>
          </w:p>
        </w:tc>
        <w:tc>
          <w:tcPr>
            <w:tcW w:w="4536" w:type="dxa"/>
            <w:tcBorders>
              <w:bottom w:val="single" w:sz="4" w:space="0" w:color="auto"/>
            </w:tcBorders>
          </w:tcPr>
          <w:p w:rsidR="004C5076" w:rsidRPr="006A5BD5" w:rsidRDefault="004C5076" w:rsidP="00C84CB9">
            <w:pPr>
              <w:autoSpaceDE w:val="0"/>
              <w:autoSpaceDN w:val="0"/>
              <w:adjustRightInd w:val="0"/>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入力された経由地がシステム参加保税地域である場合</w:t>
            </w:r>
          </w:p>
        </w:tc>
        <w:tc>
          <w:tcPr>
            <w:tcW w:w="2298" w:type="dxa"/>
            <w:tcBorders>
              <w:bottom w:val="single" w:sz="4" w:space="0" w:color="auto"/>
            </w:tcBorders>
          </w:tcPr>
          <w:p w:rsidR="004C5076" w:rsidRPr="006A5BD5" w:rsidRDefault="004C5076" w:rsidP="00C84CB9">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経由地の保税地域</w:t>
            </w:r>
          </w:p>
        </w:tc>
      </w:tr>
      <w:tr w:rsidR="004C5076" w:rsidRPr="006A5BD5">
        <w:trPr>
          <w:trHeight w:val="541"/>
        </w:trPr>
        <w:tc>
          <w:tcPr>
            <w:tcW w:w="2277" w:type="dxa"/>
            <w:tcBorders>
              <w:bottom w:val="single" w:sz="4" w:space="0" w:color="auto"/>
            </w:tcBorders>
          </w:tcPr>
          <w:p w:rsidR="004C5076" w:rsidRPr="006A5BD5" w:rsidRDefault="004C5076" w:rsidP="00F12A07">
            <w:pPr>
              <w:rPr>
                <w:rFonts w:ascii="ＭＳ ゴシック"/>
                <w:szCs w:val="22"/>
              </w:rPr>
            </w:pPr>
            <w:r w:rsidRPr="006A5BD5">
              <w:rPr>
                <w:rFonts w:ascii="ＭＳ ゴシック" w:hAnsi="ＭＳ ゴシック" w:cs="ＭＳ 明朝" w:hint="eastAsia"/>
                <w:color w:val="000000"/>
                <w:kern w:val="0"/>
                <w:szCs w:val="22"/>
              </w:rPr>
              <w:t>他所蔵置搬出通知情報</w:t>
            </w:r>
          </w:p>
        </w:tc>
        <w:tc>
          <w:tcPr>
            <w:tcW w:w="4536" w:type="dxa"/>
            <w:tcBorders>
              <w:bottom w:val="single" w:sz="4" w:space="0" w:color="auto"/>
            </w:tcBorders>
          </w:tcPr>
          <w:p w:rsidR="004C5076" w:rsidRPr="006A5BD5" w:rsidRDefault="004C5076" w:rsidP="00C84CB9">
            <w:pPr>
              <w:autoSpaceDE w:val="0"/>
              <w:autoSpaceDN w:val="0"/>
              <w:adjustRightInd w:val="0"/>
              <w:jc w:val="left"/>
              <w:rPr>
                <w:rFonts w:ascii="ＭＳ ゴシック" w:hAnsi="ＭＳ ゴシック" w:cs="ＭＳ 明朝"/>
                <w:color w:val="000000"/>
                <w:kern w:val="0"/>
                <w:szCs w:val="22"/>
              </w:rPr>
            </w:pPr>
            <w:r w:rsidRPr="006A5BD5">
              <w:rPr>
                <w:rFonts w:ascii="ＭＳ ゴシック" w:hAnsi="ＭＳ ゴシック" w:cs="ＭＳ 明朝" w:hint="eastAsia"/>
                <w:color w:val="000000"/>
                <w:kern w:val="0"/>
                <w:szCs w:val="22"/>
              </w:rPr>
              <w:t>入力されたバンニング場所が他所蔵置場所である場合</w:t>
            </w:r>
          </w:p>
          <w:p w:rsidR="00774DDA" w:rsidRPr="006A5BD5" w:rsidRDefault="00774DDA" w:rsidP="00C84CB9">
            <w:pPr>
              <w:autoSpaceDE w:val="0"/>
              <w:autoSpaceDN w:val="0"/>
              <w:adjustRightInd w:val="0"/>
              <w:jc w:val="left"/>
              <w:rPr>
                <w:rFonts w:ascii="ＭＳ ゴシック" w:cs="ＭＳ 明朝"/>
                <w:color w:val="000000"/>
                <w:kern w:val="0"/>
                <w:szCs w:val="22"/>
              </w:rPr>
            </w:pPr>
          </w:p>
        </w:tc>
        <w:tc>
          <w:tcPr>
            <w:tcW w:w="2298" w:type="dxa"/>
            <w:tcBorders>
              <w:bottom w:val="single" w:sz="4" w:space="0" w:color="auto"/>
            </w:tcBorders>
          </w:tcPr>
          <w:p w:rsidR="004C5076" w:rsidRPr="006A5BD5" w:rsidRDefault="004C5076" w:rsidP="00F12A07">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他所蔵置場所の管轄税関</w:t>
            </w:r>
          </w:p>
          <w:p w:rsidR="004C5076" w:rsidRPr="006A5BD5" w:rsidRDefault="004C5076" w:rsidP="00F12A07">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（保税担当部門）</w:t>
            </w:r>
          </w:p>
        </w:tc>
      </w:tr>
      <w:tr w:rsidR="004C5076" w:rsidRPr="006A5BD5">
        <w:trPr>
          <w:trHeight w:val="1450"/>
        </w:trPr>
        <w:tc>
          <w:tcPr>
            <w:tcW w:w="2277" w:type="dxa"/>
          </w:tcPr>
          <w:p w:rsidR="004C5076" w:rsidRPr="006A5BD5" w:rsidRDefault="004C5076" w:rsidP="009B7714">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搬入時自動起動取消通知情報</w:t>
            </w:r>
          </w:p>
        </w:tc>
        <w:tc>
          <w:tcPr>
            <w:tcW w:w="4536" w:type="dxa"/>
          </w:tcPr>
          <w:p w:rsidR="004C5076" w:rsidRPr="006A5BD5" w:rsidRDefault="004C5076" w:rsidP="009B7714">
            <w:pPr>
              <w:suppressAutoHyphens/>
              <w:wordWrap w:val="0"/>
              <w:adjustRightInd w:val="0"/>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以下の条件をすべて満たすとき、出力する</w:t>
            </w:r>
          </w:p>
          <w:p w:rsidR="004C5076" w:rsidRPr="006A5BD5" w:rsidRDefault="004C5076" w:rsidP="00E903A3">
            <w:pPr>
              <w:suppressAutoHyphens/>
              <w:wordWrap w:val="0"/>
              <w:adjustRightInd w:val="0"/>
              <w:ind w:left="595" w:hangingChars="300" w:hanging="595"/>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（１）入力されたコンテナ番号に係るＣＹＡ業務が本業務より先行している</w:t>
            </w:r>
          </w:p>
          <w:p w:rsidR="004C5076" w:rsidRPr="006A5BD5" w:rsidRDefault="004C5076" w:rsidP="00E903A3">
            <w:pPr>
              <w:suppressAutoHyphens/>
              <w:wordWrap w:val="0"/>
              <w:adjustRightInd w:val="0"/>
              <w:ind w:left="595" w:hangingChars="300" w:hanging="595"/>
              <w:jc w:val="left"/>
              <w:textAlignment w:val="baseline"/>
              <w:rPr>
                <w:rFonts w:ascii="ＭＳ ゴシック"/>
                <w:color w:val="000000"/>
                <w:kern w:val="0"/>
                <w:szCs w:val="22"/>
              </w:rPr>
            </w:pPr>
            <w:r w:rsidRPr="006A5BD5">
              <w:rPr>
                <w:rFonts w:ascii="ＭＳ ゴシック" w:hAnsi="ＭＳ ゴシック" w:cs="ＭＳ 明朝" w:hint="eastAsia"/>
                <w:color w:val="000000"/>
                <w:kern w:val="0"/>
                <w:szCs w:val="22"/>
              </w:rPr>
              <w:t>（２）コンテナ番号に係るコンテナ情報ＤＢの事故税関通知識別コードに「Ｚ」が登録されている</w:t>
            </w:r>
          </w:p>
          <w:p w:rsidR="004C5076" w:rsidRPr="006A5BD5" w:rsidRDefault="004C5076" w:rsidP="00E903A3">
            <w:pPr>
              <w:autoSpaceDE w:val="0"/>
              <w:autoSpaceDN w:val="0"/>
              <w:adjustRightInd w:val="0"/>
              <w:ind w:left="595" w:hangingChars="300" w:hanging="595"/>
              <w:jc w:val="left"/>
              <w:rPr>
                <w:rFonts w:ascii="ＭＳ ゴシック" w:cs="ＭＳ 明朝"/>
                <w:color w:val="000000"/>
                <w:kern w:val="0"/>
                <w:szCs w:val="22"/>
              </w:rPr>
            </w:pPr>
            <w:r w:rsidRPr="006A5BD5">
              <w:rPr>
                <w:rFonts w:ascii="ＭＳ ゴシック" w:hAnsi="ＭＳ ゴシック" w:cs="ＭＳ 明朝" w:hint="eastAsia"/>
                <w:color w:val="000000"/>
                <w:kern w:val="0"/>
                <w:szCs w:val="22"/>
              </w:rPr>
              <w:t>（３）輸出管理番号等に係る貨物情報ＤＢに搬入時申告の旨が登録されている</w:t>
            </w:r>
          </w:p>
        </w:tc>
        <w:tc>
          <w:tcPr>
            <w:tcW w:w="2298" w:type="dxa"/>
          </w:tcPr>
          <w:p w:rsidR="004C5076" w:rsidRPr="006A5BD5" w:rsidRDefault="004C5076" w:rsidP="00C84CB9">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搬入時申告登録者</w:t>
            </w:r>
          </w:p>
        </w:tc>
      </w:tr>
      <w:tr w:rsidR="004C5076" w:rsidRPr="006A5BD5">
        <w:trPr>
          <w:trHeight w:val="957"/>
        </w:trPr>
        <w:tc>
          <w:tcPr>
            <w:tcW w:w="2277" w:type="dxa"/>
            <w:tcBorders>
              <w:bottom w:val="single" w:sz="4" w:space="0" w:color="auto"/>
            </w:tcBorders>
          </w:tcPr>
          <w:p w:rsidR="004C5076" w:rsidRPr="006A5BD5" w:rsidRDefault="004C5076" w:rsidP="003B4313">
            <w:pPr>
              <w:rPr>
                <w:rFonts w:ascii="ＭＳ ゴシック" w:cs="ＭＳ 明朝"/>
                <w:color w:val="000000"/>
                <w:kern w:val="0"/>
                <w:szCs w:val="22"/>
              </w:rPr>
            </w:pPr>
            <w:r w:rsidRPr="006A5BD5">
              <w:rPr>
                <w:rFonts w:ascii="ＭＳ ゴシック" w:hAnsi="ＭＳ ゴシック" w:cs="ＭＳ 明朝" w:hint="eastAsia"/>
                <w:color w:val="000000"/>
                <w:kern w:val="0"/>
                <w:szCs w:val="22"/>
              </w:rPr>
              <w:t>搬出通知情報（コンテナ単位）</w:t>
            </w:r>
          </w:p>
        </w:tc>
        <w:tc>
          <w:tcPr>
            <w:tcW w:w="4536" w:type="dxa"/>
            <w:tcBorders>
              <w:bottom w:val="single" w:sz="4" w:space="0" w:color="auto"/>
            </w:tcBorders>
          </w:tcPr>
          <w:p w:rsidR="004C5076" w:rsidRPr="006A5BD5" w:rsidRDefault="004C5076" w:rsidP="003B4313">
            <w:pPr>
              <w:autoSpaceDE w:val="0"/>
              <w:autoSpaceDN w:val="0"/>
              <w:adjustRightInd w:val="0"/>
              <w:jc w:val="left"/>
              <w:rPr>
                <w:rFonts w:ascii="ＭＳ ゴシック" w:cs="ＭＳ 明朝"/>
                <w:color w:val="000000"/>
                <w:kern w:val="0"/>
                <w:szCs w:val="22"/>
              </w:rPr>
            </w:pPr>
            <w:r w:rsidRPr="006A5BD5">
              <w:rPr>
                <w:rFonts w:ascii="ＭＳ 明朝" w:hint="eastAsia"/>
                <w:color w:val="000000"/>
                <w:spacing w:val="2"/>
                <w:kern w:val="0"/>
                <w:szCs w:val="22"/>
              </w:rPr>
              <w:t>バンニング場所がシステム参加保税地域で、当該保税地域があらかじめシステムに登録している通関業または海貨業が入力者である場合</w:t>
            </w:r>
          </w:p>
        </w:tc>
        <w:tc>
          <w:tcPr>
            <w:tcW w:w="2298" w:type="dxa"/>
            <w:tcBorders>
              <w:bottom w:val="single" w:sz="4" w:space="0" w:color="auto"/>
            </w:tcBorders>
          </w:tcPr>
          <w:p w:rsidR="004C5076" w:rsidRPr="006A5BD5" w:rsidRDefault="004C5076" w:rsidP="003B4313">
            <w:pPr>
              <w:rPr>
                <w:rFonts w:ascii="ＭＳ 明朝" w:eastAsia="ＭＳ 明朝" w:cs="ＭＳ 明朝"/>
                <w:color w:val="000000"/>
                <w:kern w:val="0"/>
                <w:szCs w:val="22"/>
              </w:rPr>
            </w:pPr>
            <w:r w:rsidRPr="006A5BD5">
              <w:rPr>
                <w:rFonts w:ascii="ＭＳ 明朝" w:hAnsi="ＭＳ 明朝" w:cs="ＭＳ 明朝" w:hint="eastAsia"/>
                <w:color w:val="000000"/>
                <w:kern w:val="0"/>
                <w:szCs w:val="22"/>
              </w:rPr>
              <w:t>バンニング場所の保税地域</w:t>
            </w:r>
          </w:p>
          <w:p w:rsidR="004C5076" w:rsidRPr="006A5BD5" w:rsidRDefault="004C5076" w:rsidP="003B4313">
            <w:pPr>
              <w:rPr>
                <w:rFonts w:ascii="ＭＳ ゴシック" w:cs="ＭＳ 明朝"/>
                <w:color w:val="000000"/>
                <w:kern w:val="0"/>
                <w:szCs w:val="22"/>
              </w:rPr>
            </w:pPr>
          </w:p>
        </w:tc>
      </w:tr>
    </w:tbl>
    <w:p w:rsidR="004C5076" w:rsidRPr="006A5BD5" w:rsidRDefault="004C5076">
      <w:pPr>
        <w:rPr>
          <w:rFonts w:ascii="ＭＳ ゴシック"/>
          <w:szCs w:val="22"/>
        </w:rPr>
      </w:pPr>
    </w:p>
    <w:p w:rsidR="004C5076" w:rsidRPr="006A5BD5" w:rsidRDefault="004C5076">
      <w:pPr>
        <w:rPr>
          <w:rFonts w:ascii="ＭＳ ゴシック"/>
          <w:szCs w:val="22"/>
        </w:rPr>
      </w:pPr>
      <w:r w:rsidRPr="006A5BD5">
        <w:rPr>
          <w:rFonts w:ascii="ＭＳ ゴシック" w:hAnsi="ＭＳ ゴシック" w:hint="eastAsia"/>
          <w:szCs w:val="22"/>
        </w:rPr>
        <w:t>７．特記事項</w:t>
      </w:r>
    </w:p>
    <w:p w:rsidR="004C5076" w:rsidRPr="006A5BD5" w:rsidRDefault="004C5076" w:rsidP="00E903A3">
      <w:pPr>
        <w:suppressAutoHyphens/>
        <w:wordWrap w:val="0"/>
        <w:adjustRightInd w:val="0"/>
        <w:ind w:firstLineChars="100" w:firstLine="198"/>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（１）注意喚起メッセージについて</w:t>
      </w:r>
    </w:p>
    <w:p w:rsidR="00774DDA" w:rsidRPr="006A5BD5" w:rsidRDefault="004C5076" w:rsidP="00E903A3">
      <w:pPr>
        <w:suppressAutoHyphens/>
        <w:wordWrap w:val="0"/>
        <w:adjustRightInd w:val="0"/>
        <w:ind w:leftChars="400" w:left="794" w:firstLineChars="100" w:firstLine="198"/>
        <w:jc w:val="left"/>
        <w:textAlignment w:val="baseline"/>
        <w:rPr>
          <w:rFonts w:ascii="ＭＳ ゴシック" w:hAnsi="ＭＳ ゴシック" w:cs="ＭＳ 明朝"/>
          <w:color w:val="000000"/>
          <w:kern w:val="0"/>
          <w:szCs w:val="22"/>
        </w:rPr>
      </w:pPr>
      <w:r w:rsidRPr="006A5BD5">
        <w:rPr>
          <w:rFonts w:ascii="ＭＳ ゴシック" w:hAnsi="ＭＳ ゴシック" w:cs="ＭＳ 明朝" w:hint="eastAsia"/>
          <w:color w:val="000000"/>
          <w:kern w:val="0"/>
          <w:szCs w:val="22"/>
        </w:rPr>
        <w:t>ＣＹＡ業務が本業務より先行しているとき、ＣＹＡ業務で登録された積載予定船舶コード、航海番号、コンテナタイプコード及びコンテナサイズコードと本業務で入力された積載予定船舶コード、航海番号、コンテナタイプコード及びコンテナサイズコードが異なる場合は、ＣＹＡ業務にて登録されている内容を優先とし、入力された積載予定船舶コード、航海番号、コンテナタイプコード及びコンテナサイズコードの登録は行わない。なお、この場合はその旨を注意喚起メッセージとして処理結果通知に出力する。</w:t>
      </w:r>
    </w:p>
    <w:p w:rsidR="004C5076" w:rsidRPr="006A5BD5" w:rsidRDefault="004C5076" w:rsidP="00774DDA">
      <w:pPr>
        <w:suppressAutoHyphens/>
        <w:wordWrap w:val="0"/>
        <w:adjustRightInd w:val="0"/>
        <w:ind w:leftChars="100" w:left="198"/>
        <w:jc w:val="left"/>
        <w:textAlignment w:val="baseline"/>
        <w:rPr>
          <w:rFonts w:ascii="ＭＳ ゴシック" w:cs="ＭＳ 明朝"/>
          <w:color w:val="000000"/>
          <w:kern w:val="0"/>
          <w:szCs w:val="22"/>
        </w:rPr>
      </w:pPr>
      <w:r w:rsidRPr="006A5BD5">
        <w:rPr>
          <w:rFonts w:ascii="ＭＳ ゴシック" w:hAnsi="ＭＳ ゴシック" w:cs="ＭＳ 明朝" w:hint="eastAsia"/>
          <w:color w:val="000000"/>
          <w:kern w:val="0"/>
          <w:szCs w:val="22"/>
        </w:rPr>
        <w:t>（２）コンテナ番号確認ダイアログについて</w:t>
      </w:r>
    </w:p>
    <w:p w:rsidR="004C5076" w:rsidRPr="000843C5" w:rsidRDefault="004C5076" w:rsidP="000843C5">
      <w:pPr>
        <w:suppressAutoHyphens/>
        <w:wordWrap w:val="0"/>
        <w:adjustRightInd w:val="0"/>
        <w:ind w:leftChars="400" w:left="794" w:firstLineChars="100" w:firstLine="198"/>
        <w:jc w:val="left"/>
        <w:textAlignment w:val="baseline"/>
        <w:rPr>
          <w:rFonts w:ascii="ＭＳ ゴシック" w:hAnsi="ＭＳ ゴシック"/>
        </w:rPr>
      </w:pPr>
      <w:r w:rsidRPr="006A5BD5">
        <w:rPr>
          <w:rFonts w:ascii="ＭＳ ゴシック" w:hAnsi="ＭＳ ゴシック" w:hint="eastAsia"/>
          <w:color w:val="000000"/>
          <w:kern w:val="0"/>
          <w:szCs w:val="22"/>
        </w:rPr>
        <w:t>端末パッケージソフト利用者においては、送信時に入力されたコンテナ番号に対して</w:t>
      </w:r>
      <w:r w:rsidRPr="006A5BD5">
        <w:rPr>
          <w:rFonts w:ascii="ＭＳ ゴシック" w:hAnsi="ＭＳ ゴシック" w:hint="eastAsia"/>
        </w:rPr>
        <w:t>ＩＳＯ６３４６に規定されたチェックディジットのチェックを行い、チェックに合致しなかった場合は、コンテナ番号確認ダイアログにおいて入力値の確認を促すための機能を設ける。</w:t>
      </w:r>
    </w:p>
    <w:sectPr w:rsidR="004C5076" w:rsidRPr="000843C5"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D0C" w:rsidRDefault="00D91D0C">
      <w:r>
        <w:separator/>
      </w:r>
    </w:p>
  </w:endnote>
  <w:endnote w:type="continuationSeparator" w:id="0">
    <w:p w:rsidR="00D91D0C" w:rsidRDefault="00D91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076" w:rsidRDefault="004C5076" w:rsidP="00814409">
    <w:pPr>
      <w:pStyle w:val="a5"/>
      <w:jc w:val="center"/>
      <w:rPr>
        <w:rStyle w:val="a7"/>
        <w:rFonts w:ascii="ＭＳ ゴシック" w:hAnsi="ＭＳ ゴシック"/>
        <w:szCs w:val="22"/>
      </w:rPr>
    </w:pPr>
    <w:r>
      <w:rPr>
        <w:rStyle w:val="a7"/>
        <w:rFonts w:ascii="ＭＳ ゴシック" w:hAnsi="ＭＳ ゴシック"/>
        <w:szCs w:val="22"/>
      </w:rPr>
      <w:t>2014-01-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6A5BD5">
      <w:rPr>
        <w:rStyle w:val="a7"/>
        <w:rFonts w:ascii="ＭＳ ゴシック" w:hAnsi="ＭＳ ゴシック"/>
        <w:noProof/>
        <w:szCs w:val="22"/>
      </w:rPr>
      <w:t>3</w:t>
    </w:r>
    <w:r w:rsidRPr="007E3A62">
      <w:rPr>
        <w:rStyle w:val="a7"/>
        <w:rFonts w:ascii="ＭＳ ゴシック" w:hAnsi="ＭＳ ゴシック"/>
        <w:szCs w:val="22"/>
      </w:rPr>
      <w:fldChar w:fldCharType="end"/>
    </w:r>
  </w:p>
  <w:p w:rsidR="008D7162" w:rsidRPr="005D6B91" w:rsidRDefault="008D7162" w:rsidP="008D7162">
    <w:pPr>
      <w:pStyle w:val="a5"/>
      <w:jc w:val="right"/>
      <w:rPr>
        <w:rFonts w:ascii="ＭＳ ゴシック"/>
        <w:szCs w:val="22"/>
      </w:rPr>
    </w:pPr>
    <w:r>
      <w:rPr>
        <w:rFonts w:ascii="ＭＳ ゴシック" w:cs="ＭＳ ゴシック" w:hint="eastAsia"/>
        <w:szCs w:val="22"/>
        <w:lang w:val="ja-JP"/>
      </w:rPr>
      <w:t>＜</w:t>
    </w:r>
    <w:r w:rsidR="00BA1996">
      <w:rPr>
        <w:rFonts w:ascii="ＭＳ ゴシック" w:cs="ＭＳ ゴシック" w:hint="eastAsia"/>
        <w:szCs w:val="22"/>
        <w:lang w:val="ja-JP"/>
      </w:rPr>
      <w:t>202</w:t>
    </w:r>
    <w:r w:rsidR="00BA1996">
      <w:rPr>
        <w:rFonts w:ascii="ＭＳ ゴシック" w:cs="ＭＳ ゴシック"/>
        <w:szCs w:val="22"/>
        <w:lang w:val="ja-JP"/>
      </w:rPr>
      <w:t>2</w:t>
    </w:r>
    <w:r w:rsidR="00BA1996">
      <w:rPr>
        <w:rFonts w:ascii="ＭＳ ゴシック" w:cs="ＭＳ ゴシック" w:hint="eastAsia"/>
        <w:szCs w:val="22"/>
        <w:lang w:val="ja-JP"/>
      </w:rPr>
      <w:t>.0</w:t>
    </w:r>
    <w:r w:rsidR="00BA1996">
      <w:rPr>
        <w:rFonts w:ascii="ＭＳ ゴシック" w:cs="ＭＳ ゴシック"/>
        <w:szCs w:val="22"/>
        <w:lang w:val="ja-JP"/>
      </w:rPr>
      <w:t>9</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D0C" w:rsidRDefault="00D91D0C">
      <w:r>
        <w:separator/>
      </w:r>
    </w:p>
  </w:footnote>
  <w:footnote w:type="continuationSeparator" w:id="0">
    <w:p w:rsidR="00D91D0C" w:rsidRDefault="00D91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642951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8C8C3FFA"/>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3F760A44"/>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62FA7BF4"/>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4F8E5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4B94BE6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E961EE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DE0E46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164E071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44415D4"/>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721843EF"/>
    <w:multiLevelType w:val="hybridMultilevel"/>
    <w:tmpl w:val="3870725E"/>
    <w:lvl w:ilvl="0" w:tplc="48B0DAB0">
      <w:start w:val="15"/>
      <w:numFmt w:val="bullet"/>
      <w:lvlText w:val="・"/>
      <w:lvlJc w:val="left"/>
      <w:pPr>
        <w:tabs>
          <w:tab w:val="num" w:pos="1358"/>
        </w:tabs>
        <w:ind w:left="1358" w:hanging="360"/>
      </w:pPr>
      <w:rPr>
        <w:rFonts w:ascii="ＭＳ ゴシック" w:eastAsia="ＭＳ ゴシック" w:hAnsi="ＭＳ ゴシック" w:hint="eastAsia"/>
      </w:rPr>
    </w:lvl>
    <w:lvl w:ilvl="1" w:tplc="0409000B" w:tentative="1">
      <w:start w:val="1"/>
      <w:numFmt w:val="bullet"/>
      <w:lvlText w:val=""/>
      <w:lvlJc w:val="left"/>
      <w:pPr>
        <w:tabs>
          <w:tab w:val="num" w:pos="1838"/>
        </w:tabs>
        <w:ind w:left="1838" w:hanging="420"/>
      </w:pPr>
      <w:rPr>
        <w:rFonts w:ascii="Wingdings" w:hAnsi="Wingdings" w:hint="default"/>
      </w:rPr>
    </w:lvl>
    <w:lvl w:ilvl="2" w:tplc="0409000D" w:tentative="1">
      <w:start w:val="1"/>
      <w:numFmt w:val="bullet"/>
      <w:lvlText w:val=""/>
      <w:lvlJc w:val="left"/>
      <w:pPr>
        <w:tabs>
          <w:tab w:val="num" w:pos="2258"/>
        </w:tabs>
        <w:ind w:left="2258" w:hanging="420"/>
      </w:pPr>
      <w:rPr>
        <w:rFonts w:ascii="Wingdings" w:hAnsi="Wingdings" w:hint="default"/>
      </w:rPr>
    </w:lvl>
    <w:lvl w:ilvl="3" w:tplc="04090001" w:tentative="1">
      <w:start w:val="1"/>
      <w:numFmt w:val="bullet"/>
      <w:lvlText w:val=""/>
      <w:lvlJc w:val="left"/>
      <w:pPr>
        <w:tabs>
          <w:tab w:val="num" w:pos="2678"/>
        </w:tabs>
        <w:ind w:left="2678" w:hanging="420"/>
      </w:pPr>
      <w:rPr>
        <w:rFonts w:ascii="Wingdings" w:hAnsi="Wingdings" w:hint="default"/>
      </w:rPr>
    </w:lvl>
    <w:lvl w:ilvl="4" w:tplc="0409000B" w:tentative="1">
      <w:start w:val="1"/>
      <w:numFmt w:val="bullet"/>
      <w:lvlText w:val=""/>
      <w:lvlJc w:val="left"/>
      <w:pPr>
        <w:tabs>
          <w:tab w:val="num" w:pos="3098"/>
        </w:tabs>
        <w:ind w:left="3098" w:hanging="420"/>
      </w:pPr>
      <w:rPr>
        <w:rFonts w:ascii="Wingdings" w:hAnsi="Wingdings" w:hint="default"/>
      </w:rPr>
    </w:lvl>
    <w:lvl w:ilvl="5" w:tplc="0409000D" w:tentative="1">
      <w:start w:val="1"/>
      <w:numFmt w:val="bullet"/>
      <w:lvlText w:val=""/>
      <w:lvlJc w:val="left"/>
      <w:pPr>
        <w:tabs>
          <w:tab w:val="num" w:pos="3518"/>
        </w:tabs>
        <w:ind w:left="3518" w:hanging="420"/>
      </w:pPr>
      <w:rPr>
        <w:rFonts w:ascii="Wingdings" w:hAnsi="Wingdings" w:hint="default"/>
      </w:rPr>
    </w:lvl>
    <w:lvl w:ilvl="6" w:tplc="04090001" w:tentative="1">
      <w:start w:val="1"/>
      <w:numFmt w:val="bullet"/>
      <w:lvlText w:val=""/>
      <w:lvlJc w:val="left"/>
      <w:pPr>
        <w:tabs>
          <w:tab w:val="num" w:pos="3938"/>
        </w:tabs>
        <w:ind w:left="3938" w:hanging="420"/>
      </w:pPr>
      <w:rPr>
        <w:rFonts w:ascii="Wingdings" w:hAnsi="Wingdings" w:hint="default"/>
      </w:rPr>
    </w:lvl>
    <w:lvl w:ilvl="7" w:tplc="0409000B" w:tentative="1">
      <w:start w:val="1"/>
      <w:numFmt w:val="bullet"/>
      <w:lvlText w:val=""/>
      <w:lvlJc w:val="left"/>
      <w:pPr>
        <w:tabs>
          <w:tab w:val="num" w:pos="4358"/>
        </w:tabs>
        <w:ind w:left="4358" w:hanging="420"/>
      </w:pPr>
      <w:rPr>
        <w:rFonts w:ascii="Wingdings" w:hAnsi="Wingdings" w:hint="default"/>
      </w:rPr>
    </w:lvl>
    <w:lvl w:ilvl="8" w:tplc="0409000D" w:tentative="1">
      <w:start w:val="1"/>
      <w:numFmt w:val="bullet"/>
      <w:lvlText w:val=""/>
      <w:lvlJc w:val="left"/>
      <w:pPr>
        <w:tabs>
          <w:tab w:val="num" w:pos="4778"/>
        </w:tabs>
        <w:ind w:left="4778" w:hanging="42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2F8"/>
    <w:rsid w:val="00014617"/>
    <w:rsid w:val="00015169"/>
    <w:rsid w:val="00022AEB"/>
    <w:rsid w:val="00026370"/>
    <w:rsid w:val="000302B3"/>
    <w:rsid w:val="000332B7"/>
    <w:rsid w:val="00040B1F"/>
    <w:rsid w:val="000449EF"/>
    <w:rsid w:val="00047FF3"/>
    <w:rsid w:val="00050E58"/>
    <w:rsid w:val="000544A3"/>
    <w:rsid w:val="00060624"/>
    <w:rsid w:val="00070FA2"/>
    <w:rsid w:val="00076F08"/>
    <w:rsid w:val="0007795A"/>
    <w:rsid w:val="0008420C"/>
    <w:rsid w:val="000843C5"/>
    <w:rsid w:val="00090E13"/>
    <w:rsid w:val="00094E3F"/>
    <w:rsid w:val="00097F2F"/>
    <w:rsid w:val="000A3C30"/>
    <w:rsid w:val="000B62D9"/>
    <w:rsid w:val="000C3436"/>
    <w:rsid w:val="000C53D4"/>
    <w:rsid w:val="000E5638"/>
    <w:rsid w:val="000F1029"/>
    <w:rsid w:val="000F7F53"/>
    <w:rsid w:val="00111556"/>
    <w:rsid w:val="00113253"/>
    <w:rsid w:val="00127477"/>
    <w:rsid w:val="00127661"/>
    <w:rsid w:val="0012769C"/>
    <w:rsid w:val="00127C43"/>
    <w:rsid w:val="00135CA9"/>
    <w:rsid w:val="00137D91"/>
    <w:rsid w:val="00150438"/>
    <w:rsid w:val="0015067C"/>
    <w:rsid w:val="00152C72"/>
    <w:rsid w:val="00161CA3"/>
    <w:rsid w:val="00174D81"/>
    <w:rsid w:val="00175222"/>
    <w:rsid w:val="00187450"/>
    <w:rsid w:val="00193EA5"/>
    <w:rsid w:val="00194FB7"/>
    <w:rsid w:val="001A25DE"/>
    <w:rsid w:val="001A6519"/>
    <w:rsid w:val="001B3D02"/>
    <w:rsid w:val="001B4709"/>
    <w:rsid w:val="001C3AD6"/>
    <w:rsid w:val="001C3CED"/>
    <w:rsid w:val="001C6C55"/>
    <w:rsid w:val="001E15AE"/>
    <w:rsid w:val="001E2C39"/>
    <w:rsid w:val="001E59F7"/>
    <w:rsid w:val="002132AC"/>
    <w:rsid w:val="00221C26"/>
    <w:rsid w:val="002261C2"/>
    <w:rsid w:val="0023399B"/>
    <w:rsid w:val="002549D9"/>
    <w:rsid w:val="00256C0E"/>
    <w:rsid w:val="00262C2F"/>
    <w:rsid w:val="002656AA"/>
    <w:rsid w:val="002703F9"/>
    <w:rsid w:val="0027622F"/>
    <w:rsid w:val="00276527"/>
    <w:rsid w:val="002A26F1"/>
    <w:rsid w:val="002A29EA"/>
    <w:rsid w:val="002A5E14"/>
    <w:rsid w:val="002A6DD9"/>
    <w:rsid w:val="002B01C1"/>
    <w:rsid w:val="002B0534"/>
    <w:rsid w:val="002B1E1D"/>
    <w:rsid w:val="002C4D2B"/>
    <w:rsid w:val="002D252F"/>
    <w:rsid w:val="002D3D91"/>
    <w:rsid w:val="002E6388"/>
    <w:rsid w:val="002F2EDB"/>
    <w:rsid w:val="00300A91"/>
    <w:rsid w:val="00317AF7"/>
    <w:rsid w:val="00324B32"/>
    <w:rsid w:val="00324F24"/>
    <w:rsid w:val="003250A1"/>
    <w:rsid w:val="00326C28"/>
    <w:rsid w:val="00332131"/>
    <w:rsid w:val="003340B7"/>
    <w:rsid w:val="003376F5"/>
    <w:rsid w:val="0034484B"/>
    <w:rsid w:val="003473E5"/>
    <w:rsid w:val="0035409D"/>
    <w:rsid w:val="003577B5"/>
    <w:rsid w:val="0036548F"/>
    <w:rsid w:val="00365A70"/>
    <w:rsid w:val="00367FAF"/>
    <w:rsid w:val="003729B1"/>
    <w:rsid w:val="00374F1B"/>
    <w:rsid w:val="00395CE0"/>
    <w:rsid w:val="003A16F0"/>
    <w:rsid w:val="003A3558"/>
    <w:rsid w:val="003B1871"/>
    <w:rsid w:val="003B4313"/>
    <w:rsid w:val="003C4670"/>
    <w:rsid w:val="003C6422"/>
    <w:rsid w:val="003D784D"/>
    <w:rsid w:val="003E741E"/>
    <w:rsid w:val="003F01BC"/>
    <w:rsid w:val="003F40A3"/>
    <w:rsid w:val="00400F63"/>
    <w:rsid w:val="00404689"/>
    <w:rsid w:val="00407FBD"/>
    <w:rsid w:val="00416022"/>
    <w:rsid w:val="00441B84"/>
    <w:rsid w:val="00453A31"/>
    <w:rsid w:val="004645BC"/>
    <w:rsid w:val="0047135C"/>
    <w:rsid w:val="004719B5"/>
    <w:rsid w:val="004774A1"/>
    <w:rsid w:val="00477E02"/>
    <w:rsid w:val="00484154"/>
    <w:rsid w:val="004855AF"/>
    <w:rsid w:val="004973FE"/>
    <w:rsid w:val="004A328F"/>
    <w:rsid w:val="004A605F"/>
    <w:rsid w:val="004B07C8"/>
    <w:rsid w:val="004C266F"/>
    <w:rsid w:val="004C3639"/>
    <w:rsid w:val="004C5076"/>
    <w:rsid w:val="004C6B63"/>
    <w:rsid w:val="004D4BD2"/>
    <w:rsid w:val="0050007C"/>
    <w:rsid w:val="00502EEE"/>
    <w:rsid w:val="00506F77"/>
    <w:rsid w:val="00511870"/>
    <w:rsid w:val="00514A85"/>
    <w:rsid w:val="00514CC4"/>
    <w:rsid w:val="005155E5"/>
    <w:rsid w:val="00517B5A"/>
    <w:rsid w:val="00525F86"/>
    <w:rsid w:val="005274B3"/>
    <w:rsid w:val="0053324B"/>
    <w:rsid w:val="0053472F"/>
    <w:rsid w:val="00536794"/>
    <w:rsid w:val="005372E4"/>
    <w:rsid w:val="00544F1D"/>
    <w:rsid w:val="005519A2"/>
    <w:rsid w:val="00552F51"/>
    <w:rsid w:val="00554461"/>
    <w:rsid w:val="00557F01"/>
    <w:rsid w:val="00566198"/>
    <w:rsid w:val="00566225"/>
    <w:rsid w:val="00590849"/>
    <w:rsid w:val="005911C8"/>
    <w:rsid w:val="005939C5"/>
    <w:rsid w:val="00593E75"/>
    <w:rsid w:val="005A76AA"/>
    <w:rsid w:val="005B1E7B"/>
    <w:rsid w:val="005B39C0"/>
    <w:rsid w:val="005B5AEF"/>
    <w:rsid w:val="005C2B18"/>
    <w:rsid w:val="005C5CB0"/>
    <w:rsid w:val="005D1523"/>
    <w:rsid w:val="005D6B91"/>
    <w:rsid w:val="005E2E67"/>
    <w:rsid w:val="005E5B11"/>
    <w:rsid w:val="0060049E"/>
    <w:rsid w:val="006004C6"/>
    <w:rsid w:val="00606B54"/>
    <w:rsid w:val="0061467A"/>
    <w:rsid w:val="00615E02"/>
    <w:rsid w:val="00621646"/>
    <w:rsid w:val="00643ADE"/>
    <w:rsid w:val="00645636"/>
    <w:rsid w:val="00646CA1"/>
    <w:rsid w:val="006475C7"/>
    <w:rsid w:val="00661186"/>
    <w:rsid w:val="0069194C"/>
    <w:rsid w:val="006A442A"/>
    <w:rsid w:val="006A5BD5"/>
    <w:rsid w:val="006B17D1"/>
    <w:rsid w:val="006B300F"/>
    <w:rsid w:val="006B4B7A"/>
    <w:rsid w:val="006B7AE2"/>
    <w:rsid w:val="006B7EF1"/>
    <w:rsid w:val="006C206E"/>
    <w:rsid w:val="006D3CDA"/>
    <w:rsid w:val="006E67BC"/>
    <w:rsid w:val="006F0B21"/>
    <w:rsid w:val="006F6289"/>
    <w:rsid w:val="00706644"/>
    <w:rsid w:val="00711D27"/>
    <w:rsid w:val="0071218A"/>
    <w:rsid w:val="00712E8A"/>
    <w:rsid w:val="00712F89"/>
    <w:rsid w:val="00726C20"/>
    <w:rsid w:val="0073125B"/>
    <w:rsid w:val="0073163E"/>
    <w:rsid w:val="0073482F"/>
    <w:rsid w:val="007427AB"/>
    <w:rsid w:val="00753BF5"/>
    <w:rsid w:val="0077007C"/>
    <w:rsid w:val="00773F1E"/>
    <w:rsid w:val="00774DDA"/>
    <w:rsid w:val="00781182"/>
    <w:rsid w:val="00786923"/>
    <w:rsid w:val="007869C5"/>
    <w:rsid w:val="00795BD3"/>
    <w:rsid w:val="007A2860"/>
    <w:rsid w:val="007B427D"/>
    <w:rsid w:val="007B51A9"/>
    <w:rsid w:val="007B73D0"/>
    <w:rsid w:val="007D1888"/>
    <w:rsid w:val="007E3A62"/>
    <w:rsid w:val="007E5CEC"/>
    <w:rsid w:val="007F0DA6"/>
    <w:rsid w:val="007F3216"/>
    <w:rsid w:val="00800C6F"/>
    <w:rsid w:val="00802AD3"/>
    <w:rsid w:val="00804E2A"/>
    <w:rsid w:val="00814409"/>
    <w:rsid w:val="008203F8"/>
    <w:rsid w:val="00827CDC"/>
    <w:rsid w:val="00830CAD"/>
    <w:rsid w:val="00834AB1"/>
    <w:rsid w:val="008363C9"/>
    <w:rsid w:val="008544F2"/>
    <w:rsid w:val="00857794"/>
    <w:rsid w:val="008578BE"/>
    <w:rsid w:val="00862834"/>
    <w:rsid w:val="00873F59"/>
    <w:rsid w:val="00876930"/>
    <w:rsid w:val="008826C1"/>
    <w:rsid w:val="00882EAA"/>
    <w:rsid w:val="008879E4"/>
    <w:rsid w:val="00897FD0"/>
    <w:rsid w:val="008A54C4"/>
    <w:rsid w:val="008A72BE"/>
    <w:rsid w:val="008B292A"/>
    <w:rsid w:val="008B447C"/>
    <w:rsid w:val="008B770A"/>
    <w:rsid w:val="008D7162"/>
    <w:rsid w:val="008E149F"/>
    <w:rsid w:val="008E4A90"/>
    <w:rsid w:val="008F2106"/>
    <w:rsid w:val="008F5734"/>
    <w:rsid w:val="0091005E"/>
    <w:rsid w:val="00917B36"/>
    <w:rsid w:val="00921056"/>
    <w:rsid w:val="00921220"/>
    <w:rsid w:val="00924DB4"/>
    <w:rsid w:val="00925DCA"/>
    <w:rsid w:val="00930A2E"/>
    <w:rsid w:val="00936CE8"/>
    <w:rsid w:val="009404A0"/>
    <w:rsid w:val="0094755A"/>
    <w:rsid w:val="00953DA6"/>
    <w:rsid w:val="00980BFA"/>
    <w:rsid w:val="00987EF6"/>
    <w:rsid w:val="0099447D"/>
    <w:rsid w:val="00995A11"/>
    <w:rsid w:val="009A01F9"/>
    <w:rsid w:val="009A290F"/>
    <w:rsid w:val="009A4359"/>
    <w:rsid w:val="009B40DA"/>
    <w:rsid w:val="009B4C58"/>
    <w:rsid w:val="009B7714"/>
    <w:rsid w:val="009C405E"/>
    <w:rsid w:val="009E0763"/>
    <w:rsid w:val="009E603C"/>
    <w:rsid w:val="009E709B"/>
    <w:rsid w:val="00A047B4"/>
    <w:rsid w:val="00A14BB3"/>
    <w:rsid w:val="00A300C8"/>
    <w:rsid w:val="00A30FAB"/>
    <w:rsid w:val="00A3551B"/>
    <w:rsid w:val="00A53E5A"/>
    <w:rsid w:val="00A633D2"/>
    <w:rsid w:val="00A63FAC"/>
    <w:rsid w:val="00A75C58"/>
    <w:rsid w:val="00AA3967"/>
    <w:rsid w:val="00AA69A9"/>
    <w:rsid w:val="00AB5689"/>
    <w:rsid w:val="00AB7B18"/>
    <w:rsid w:val="00AC3AB7"/>
    <w:rsid w:val="00AD3525"/>
    <w:rsid w:val="00AE2457"/>
    <w:rsid w:val="00AE3F1B"/>
    <w:rsid w:val="00AE7BC0"/>
    <w:rsid w:val="00B0152B"/>
    <w:rsid w:val="00B10C8F"/>
    <w:rsid w:val="00B178AE"/>
    <w:rsid w:val="00B21813"/>
    <w:rsid w:val="00B30184"/>
    <w:rsid w:val="00B34378"/>
    <w:rsid w:val="00B359DE"/>
    <w:rsid w:val="00B50CF3"/>
    <w:rsid w:val="00B52232"/>
    <w:rsid w:val="00B709B3"/>
    <w:rsid w:val="00B810BB"/>
    <w:rsid w:val="00BA1996"/>
    <w:rsid w:val="00BA5CCB"/>
    <w:rsid w:val="00BB0A30"/>
    <w:rsid w:val="00BC6B58"/>
    <w:rsid w:val="00BC7122"/>
    <w:rsid w:val="00BD7E87"/>
    <w:rsid w:val="00BE449C"/>
    <w:rsid w:val="00BF3742"/>
    <w:rsid w:val="00C00094"/>
    <w:rsid w:val="00C05680"/>
    <w:rsid w:val="00C23558"/>
    <w:rsid w:val="00C3179F"/>
    <w:rsid w:val="00C40257"/>
    <w:rsid w:val="00C409EC"/>
    <w:rsid w:val="00C432F6"/>
    <w:rsid w:val="00C45ECD"/>
    <w:rsid w:val="00C62674"/>
    <w:rsid w:val="00C74228"/>
    <w:rsid w:val="00C811F0"/>
    <w:rsid w:val="00C84CB9"/>
    <w:rsid w:val="00C8649F"/>
    <w:rsid w:val="00C91751"/>
    <w:rsid w:val="00C94E5F"/>
    <w:rsid w:val="00CA5229"/>
    <w:rsid w:val="00CB24F8"/>
    <w:rsid w:val="00CB49AE"/>
    <w:rsid w:val="00CB7130"/>
    <w:rsid w:val="00CC53C8"/>
    <w:rsid w:val="00CE196A"/>
    <w:rsid w:val="00CE4DBE"/>
    <w:rsid w:val="00CE5735"/>
    <w:rsid w:val="00CF02CC"/>
    <w:rsid w:val="00CF313C"/>
    <w:rsid w:val="00CF4C27"/>
    <w:rsid w:val="00D109EE"/>
    <w:rsid w:val="00D137D9"/>
    <w:rsid w:val="00D258D9"/>
    <w:rsid w:val="00D25D60"/>
    <w:rsid w:val="00D2709D"/>
    <w:rsid w:val="00D333D2"/>
    <w:rsid w:val="00D33E5C"/>
    <w:rsid w:val="00D35D0D"/>
    <w:rsid w:val="00D40051"/>
    <w:rsid w:val="00D443A7"/>
    <w:rsid w:val="00D469B3"/>
    <w:rsid w:val="00D46BC5"/>
    <w:rsid w:val="00D53693"/>
    <w:rsid w:val="00D63F20"/>
    <w:rsid w:val="00D655A6"/>
    <w:rsid w:val="00D65F4B"/>
    <w:rsid w:val="00D67805"/>
    <w:rsid w:val="00D763F7"/>
    <w:rsid w:val="00D8443A"/>
    <w:rsid w:val="00D91D0C"/>
    <w:rsid w:val="00D95639"/>
    <w:rsid w:val="00DB6DA0"/>
    <w:rsid w:val="00DB767C"/>
    <w:rsid w:val="00DB7C0C"/>
    <w:rsid w:val="00DC5549"/>
    <w:rsid w:val="00DC69CD"/>
    <w:rsid w:val="00DD25C1"/>
    <w:rsid w:val="00DD35E7"/>
    <w:rsid w:val="00DD3BB0"/>
    <w:rsid w:val="00DE188B"/>
    <w:rsid w:val="00E015FA"/>
    <w:rsid w:val="00E22E08"/>
    <w:rsid w:val="00E41632"/>
    <w:rsid w:val="00E41916"/>
    <w:rsid w:val="00E420FD"/>
    <w:rsid w:val="00E43743"/>
    <w:rsid w:val="00E44774"/>
    <w:rsid w:val="00E6112D"/>
    <w:rsid w:val="00E77190"/>
    <w:rsid w:val="00E903A3"/>
    <w:rsid w:val="00E93E81"/>
    <w:rsid w:val="00E977B1"/>
    <w:rsid w:val="00EA4C8B"/>
    <w:rsid w:val="00EB31DC"/>
    <w:rsid w:val="00EC07A5"/>
    <w:rsid w:val="00ED0D00"/>
    <w:rsid w:val="00ED2287"/>
    <w:rsid w:val="00ED2531"/>
    <w:rsid w:val="00EE2ED9"/>
    <w:rsid w:val="00EE3E14"/>
    <w:rsid w:val="00EE5209"/>
    <w:rsid w:val="00EE7A6B"/>
    <w:rsid w:val="00EF18A4"/>
    <w:rsid w:val="00EF46FB"/>
    <w:rsid w:val="00EF6F9A"/>
    <w:rsid w:val="00F068DA"/>
    <w:rsid w:val="00F12A07"/>
    <w:rsid w:val="00F16CB8"/>
    <w:rsid w:val="00F2175B"/>
    <w:rsid w:val="00F31FFD"/>
    <w:rsid w:val="00F37A42"/>
    <w:rsid w:val="00F40DC9"/>
    <w:rsid w:val="00F43E85"/>
    <w:rsid w:val="00F50812"/>
    <w:rsid w:val="00F6196C"/>
    <w:rsid w:val="00F622D1"/>
    <w:rsid w:val="00F627D6"/>
    <w:rsid w:val="00F63DBE"/>
    <w:rsid w:val="00F82838"/>
    <w:rsid w:val="00F85B30"/>
    <w:rsid w:val="00F9149D"/>
    <w:rsid w:val="00F968F2"/>
    <w:rsid w:val="00F9765C"/>
    <w:rsid w:val="00F97D1C"/>
    <w:rsid w:val="00FB3890"/>
    <w:rsid w:val="00FC46D9"/>
    <w:rsid w:val="00FC50A1"/>
    <w:rsid w:val="00FC7C02"/>
    <w:rsid w:val="00FD0EB0"/>
    <w:rsid w:val="00FE0988"/>
    <w:rsid w:val="00FF26CB"/>
    <w:rsid w:val="00FF7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efaultImageDpi w14:val="0"/>
  <w15:docId w15:val="{CB084CA2-DB69-4E48-B421-EA419D34E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22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21F9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21F97"/>
    <w:rPr>
      <w:rFonts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6E67BC"/>
    <w:rPr>
      <w:rFonts w:ascii="Arial" w:hAnsi="Arial"/>
      <w:sz w:val="18"/>
      <w:szCs w:val="18"/>
    </w:rPr>
  </w:style>
  <w:style w:type="character" w:customStyle="1" w:styleId="a9">
    <w:name w:val="吹き出し (文字)"/>
    <w:link w:val="a8"/>
    <w:uiPriority w:val="99"/>
    <w:semiHidden/>
    <w:rsid w:val="00321F97"/>
    <w:rPr>
      <w:rFonts w:ascii="Arial" w:eastAsia="ＭＳ ゴシック" w:hAnsi="Arial" w:cs="Times New Roman"/>
      <w:kern w:val="2"/>
      <w:sz w:val="0"/>
      <w:szCs w:val="0"/>
    </w:rPr>
  </w:style>
  <w:style w:type="character" w:styleId="aa">
    <w:name w:val="annotation reference"/>
    <w:uiPriority w:val="99"/>
    <w:semiHidden/>
    <w:rsid w:val="00E93E81"/>
    <w:rPr>
      <w:sz w:val="18"/>
    </w:rPr>
  </w:style>
  <w:style w:type="paragraph" w:styleId="ab">
    <w:name w:val="annotation text"/>
    <w:basedOn w:val="a"/>
    <w:link w:val="ac"/>
    <w:uiPriority w:val="99"/>
    <w:semiHidden/>
    <w:rsid w:val="00E93E81"/>
    <w:pPr>
      <w:jc w:val="left"/>
    </w:pPr>
  </w:style>
  <w:style w:type="character" w:customStyle="1" w:styleId="ac">
    <w:name w:val="コメント文字列 (文字)"/>
    <w:link w:val="ab"/>
    <w:uiPriority w:val="99"/>
    <w:semiHidden/>
    <w:rsid w:val="00321F97"/>
    <w:rPr>
      <w:rFonts w:eastAsia="ＭＳ ゴシック"/>
      <w:kern w:val="2"/>
      <w:sz w:val="22"/>
    </w:rPr>
  </w:style>
  <w:style w:type="paragraph" w:styleId="ad">
    <w:name w:val="annotation subject"/>
    <w:basedOn w:val="ab"/>
    <w:next w:val="ab"/>
    <w:link w:val="ae"/>
    <w:uiPriority w:val="99"/>
    <w:semiHidden/>
    <w:rsid w:val="00E93E81"/>
    <w:rPr>
      <w:b/>
      <w:bCs/>
    </w:rPr>
  </w:style>
  <w:style w:type="character" w:customStyle="1" w:styleId="ae">
    <w:name w:val="コメント内容 (文字)"/>
    <w:link w:val="ad"/>
    <w:uiPriority w:val="99"/>
    <w:semiHidden/>
    <w:rsid w:val="00321F97"/>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D16B31-FEC0-4663-87D6-9A949EA89610}"/>
</file>

<file path=customXml/itemProps2.xml><?xml version="1.0" encoding="utf-8"?>
<ds:datastoreItem xmlns:ds="http://schemas.openxmlformats.org/officeDocument/2006/customXml" ds:itemID="{23D73EFF-0F57-473C-9FB5-691B96E50D82}"/>
</file>

<file path=customXml/itemProps3.xml><?xml version="1.0" encoding="utf-8"?>
<ds:datastoreItem xmlns:ds="http://schemas.openxmlformats.org/officeDocument/2006/customXml" ds:itemID="{486244AB-9641-444C-B4FC-4A6119A2234F}"/>
</file>

<file path=docProps/app.xml><?xml version="1.0" encoding="utf-8"?>
<Properties xmlns="http://schemas.openxmlformats.org/officeDocument/2006/extended-properties" xmlns:vt="http://schemas.openxmlformats.org/officeDocument/2006/docPropsVTypes">
  <Template>Normal.dotm</Template>
  <TotalTime>875</TotalTime>
  <Pages>6</Pages>
  <Words>821</Words>
  <Characters>4680</Characters>
  <DocSecurity>0</DocSecurity>
  <Lines>39</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2012-01-26T12:37:00Z</cp:lastPrinted>
  <dcterms:created xsi:type="dcterms:W3CDTF">2008-05-12T09:34:00Z</dcterms:created>
  <dcterms:modified xsi:type="dcterms:W3CDTF">2022-08-01T02:09:00Z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