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p w:rsidR="00D643FB" w:rsidRPr="0005642F" w:rsidRDefault="00D643FB"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643FB" w:rsidRPr="00AE5C15">
        <w:trPr>
          <w:trHeight w:val="1611"/>
          <w:jc w:val="center"/>
        </w:trPr>
        <w:tc>
          <w:tcPr>
            <w:tcW w:w="7655" w:type="dxa"/>
            <w:tcBorders>
              <w:top w:val="single" w:sz="4" w:space="0" w:color="auto"/>
              <w:bottom w:val="single" w:sz="4" w:space="0" w:color="auto"/>
            </w:tcBorders>
          </w:tcPr>
          <w:p w:rsidR="00D643FB" w:rsidRPr="0005642F" w:rsidRDefault="00D643FB" w:rsidP="008203F8">
            <w:pPr>
              <w:jc w:val="center"/>
              <w:rPr>
                <w:rFonts w:ascii="ＭＳ ゴシック"/>
                <w:b/>
                <w:sz w:val="44"/>
              </w:rPr>
            </w:pPr>
          </w:p>
          <w:p w:rsidR="00D643FB" w:rsidRPr="00AE5C15" w:rsidRDefault="00D643FB" w:rsidP="00D340EB">
            <w:pPr>
              <w:jc w:val="center"/>
              <w:rPr>
                <w:rFonts w:cs="ＭＳ ゴシック"/>
                <w:b/>
                <w:spacing w:val="2"/>
                <w:sz w:val="44"/>
                <w:szCs w:val="44"/>
              </w:rPr>
            </w:pPr>
            <w:r w:rsidRPr="00AE5C15">
              <w:rPr>
                <w:rFonts w:ascii="ＭＳ ゴシック" w:hAnsi="ＭＳ ゴシック" w:hint="eastAsia"/>
                <w:b/>
                <w:sz w:val="44"/>
              </w:rPr>
              <w:t>２０２１．</w:t>
            </w:r>
            <w:r w:rsidRPr="00AE5C15">
              <w:rPr>
                <w:rFonts w:cs="ＭＳ ゴシック" w:hint="eastAsia"/>
                <w:b/>
                <w:spacing w:val="2"/>
                <w:sz w:val="44"/>
                <w:szCs w:val="44"/>
              </w:rPr>
              <w:t>バンニング情報追加</w:t>
            </w:r>
          </w:p>
          <w:p w:rsidR="00D643FB" w:rsidRPr="00AE5C15" w:rsidRDefault="00D643FB" w:rsidP="008203F8">
            <w:pPr>
              <w:jc w:val="center"/>
              <w:rPr>
                <w:rFonts w:ascii="ＭＳ ゴシック"/>
                <w:b/>
                <w:sz w:val="44"/>
              </w:rPr>
            </w:pPr>
          </w:p>
        </w:tc>
      </w:tr>
    </w:tbl>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p w:rsidR="00D643FB" w:rsidRPr="00AE5C15" w:rsidRDefault="00D643FB" w:rsidP="00554339">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643FB" w:rsidRPr="00AE5C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43FB" w:rsidRPr="00AE5C15" w:rsidRDefault="00D643FB" w:rsidP="008203F8">
            <w:pPr>
              <w:jc w:val="center"/>
              <w:rPr>
                <w:rFonts w:ascii="ＭＳ ゴシック"/>
              </w:rPr>
            </w:pPr>
            <w:r w:rsidRPr="00AE5C15">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643FB" w:rsidRPr="00AE5C15" w:rsidRDefault="009D2E84" w:rsidP="008203F8">
            <w:pPr>
              <w:jc w:val="center"/>
              <w:rPr>
                <w:rFonts w:ascii="ＭＳ ゴシック"/>
              </w:rPr>
            </w:pPr>
            <w:r w:rsidRPr="00AE5C15">
              <w:rPr>
                <w:rFonts w:ascii="ＭＳ ゴシック" w:hint="eastAsia"/>
              </w:rPr>
              <w:t>業務名</w:t>
            </w:r>
          </w:p>
        </w:tc>
      </w:tr>
      <w:tr w:rsidR="00D643FB" w:rsidRPr="00AE5C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43FB" w:rsidRPr="00AE5C15" w:rsidRDefault="00D643FB" w:rsidP="008203F8">
            <w:pPr>
              <w:jc w:val="center"/>
              <w:rPr>
                <w:rFonts w:ascii="ＭＳ ゴシック"/>
              </w:rPr>
            </w:pPr>
            <w:r w:rsidRPr="00AE5C15">
              <w:rPr>
                <w:rFonts w:cs="ＭＳ ゴシック" w:hint="eastAsia"/>
              </w:rPr>
              <w:t>ＶＡＡ</w:t>
            </w:r>
          </w:p>
        </w:tc>
        <w:tc>
          <w:tcPr>
            <w:tcW w:w="4253" w:type="dxa"/>
            <w:tcBorders>
              <w:top w:val="single" w:sz="4" w:space="0" w:color="auto"/>
              <w:left w:val="single" w:sz="4" w:space="0" w:color="auto"/>
              <w:bottom w:val="single" w:sz="4" w:space="0" w:color="auto"/>
              <w:right w:val="single" w:sz="4" w:space="0" w:color="auto"/>
            </w:tcBorders>
            <w:vAlign w:val="center"/>
          </w:tcPr>
          <w:p w:rsidR="00D643FB" w:rsidRPr="00AE5C15" w:rsidRDefault="00D643FB" w:rsidP="008203F8">
            <w:pPr>
              <w:jc w:val="center"/>
              <w:rPr>
                <w:rFonts w:ascii="ＭＳ ゴシック"/>
              </w:rPr>
            </w:pPr>
            <w:r w:rsidRPr="00AE5C15">
              <w:rPr>
                <w:rFonts w:cs="ＭＳ ゴシック" w:hint="eastAsia"/>
              </w:rPr>
              <w:t>バンニング情報追加</w:t>
            </w:r>
          </w:p>
        </w:tc>
      </w:tr>
    </w:tbl>
    <w:p w:rsidR="00D643FB" w:rsidRPr="00AE5C15" w:rsidRDefault="00D643FB">
      <w:pPr>
        <w:jc w:val="left"/>
        <w:rPr>
          <w:rFonts w:ascii="ＭＳ ゴシック"/>
        </w:rPr>
      </w:pPr>
    </w:p>
    <w:p w:rsidR="00D643FB" w:rsidRPr="00AE5C15" w:rsidRDefault="00D643FB" w:rsidP="00D70F48">
      <w:pPr>
        <w:autoSpaceDE w:val="0"/>
        <w:autoSpaceDN w:val="0"/>
        <w:adjustRightInd w:val="0"/>
        <w:jc w:val="left"/>
        <w:rPr>
          <w:rFonts w:ascii="ＭＳ ゴシック"/>
          <w:kern w:val="0"/>
          <w:szCs w:val="22"/>
        </w:rPr>
      </w:pPr>
      <w:r w:rsidRPr="00AE5C15">
        <w:rPr>
          <w:rFonts w:ascii="ＭＳ ゴシック"/>
        </w:rPr>
        <w:br w:type="page"/>
      </w:r>
      <w:r w:rsidRPr="00AE5C15">
        <w:rPr>
          <w:rFonts w:ascii="ＭＳ ゴシック" w:hAnsi="ＭＳ ゴシック" w:cs="ＭＳ 明朝" w:hint="eastAsia"/>
          <w:color w:val="000000"/>
          <w:kern w:val="0"/>
          <w:szCs w:val="22"/>
        </w:rPr>
        <w:lastRenderedPageBreak/>
        <w:t>１．業務概要</w:t>
      </w:r>
    </w:p>
    <w:p w:rsidR="00D643FB" w:rsidRPr="00AE5C15" w:rsidRDefault="00D643FB" w:rsidP="007C66E1">
      <w:pPr>
        <w:autoSpaceDE w:val="0"/>
        <w:autoSpaceDN w:val="0"/>
        <w:adjustRightInd w:val="0"/>
        <w:ind w:leftChars="200" w:left="397"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「バンニング情報登録（コンテナ単位）（ＶＡＮ）」業務</w:t>
      </w:r>
      <w:r w:rsidRPr="00AE5C15">
        <w:rPr>
          <w:rFonts w:ascii="ＭＳ 明朝" w:hAnsi="ＭＳ 明朝" w:cs="ＭＳ 明朝" w:hint="eastAsia"/>
          <w:color w:val="000000"/>
          <w:kern w:val="0"/>
          <w:szCs w:val="22"/>
        </w:rPr>
        <w:t>、</w:t>
      </w:r>
      <w:r w:rsidRPr="00AE5C15">
        <w:rPr>
          <w:rFonts w:ascii="ＭＳ ゴシック" w:hAnsi="ＭＳ ゴシック" w:cs="ＭＳ 明朝" w:hint="eastAsia"/>
          <w:color w:val="000000"/>
          <w:kern w:val="0"/>
          <w:szCs w:val="22"/>
        </w:rPr>
        <w:t>「バンニング情報登録（輸出管理番号単位）（ＶＡＥ）」業務</w:t>
      </w:r>
      <w:r w:rsidRPr="00AE5C15">
        <w:rPr>
          <w:rFonts w:ascii="ＭＳ 明朝" w:hAnsi="ＭＳ 明朝" w:cs="ＭＳ 明朝" w:hint="eastAsia"/>
          <w:color w:val="000000"/>
          <w:kern w:val="0"/>
          <w:szCs w:val="22"/>
        </w:rPr>
        <w:t>または</w:t>
      </w:r>
      <w:r w:rsidRPr="00AE5C15">
        <w:rPr>
          <w:rFonts w:ascii="ＭＳ ゴシック" w:hAnsi="ＭＳ ゴシック" w:cs="ＭＳ 明朝" w:hint="eastAsia"/>
          <w:kern w:val="0"/>
          <w:szCs w:val="22"/>
        </w:rPr>
        <w:t>「バンニング・ＣＹ搬入情報登録（ＶＡＨ）」業務</w:t>
      </w:r>
      <w:r w:rsidRPr="00AE5C15">
        <w:rPr>
          <w:rFonts w:ascii="ＭＳ ゴシック" w:hAnsi="ＭＳ ゴシック" w:cs="ＭＳ 明朝" w:hint="eastAsia"/>
          <w:color w:val="000000"/>
          <w:kern w:val="0"/>
          <w:szCs w:val="22"/>
        </w:rPr>
        <w:t>（以下、「ＶＡＮ業務等」という。）で登録した内容について、輸出管理番号等</w:t>
      </w:r>
      <w:r w:rsidRPr="00AE5C15">
        <w:rPr>
          <w:rFonts w:ascii="ＭＳ ゴシック" w:hAnsi="ＭＳ ゴシック" w:cs="ＭＳ 明朝" w:hint="eastAsia"/>
          <w:color w:val="000000"/>
          <w:kern w:val="0"/>
          <w:szCs w:val="22"/>
          <w:vertAlign w:val="superscript"/>
        </w:rPr>
        <w:t>＊１</w:t>
      </w:r>
      <w:r w:rsidRPr="00AE5C15">
        <w:rPr>
          <w:rFonts w:ascii="ＭＳ ゴシック" w:hAnsi="ＭＳ ゴシック" w:cs="ＭＳ 明朝" w:hint="eastAsia"/>
          <w:color w:val="000000"/>
          <w:kern w:val="0"/>
          <w:szCs w:val="22"/>
        </w:rPr>
        <w:t>の追加を行う。</w:t>
      </w:r>
    </w:p>
    <w:p w:rsidR="00D643FB" w:rsidRPr="00AE5C15" w:rsidRDefault="00D643FB" w:rsidP="007C66E1">
      <w:pPr>
        <w:autoSpaceDE w:val="0"/>
        <w:autoSpaceDN w:val="0"/>
        <w:adjustRightInd w:val="0"/>
        <w:ind w:leftChars="200" w:left="397"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また、搬入時に輸出申告または輸出申告搬入後処理を行う旨が登録されている貨物であって、「ＣＹ搬入確認登録（ＣＹＡ）」業務がＶＡＮ業務等に先行している場合は、本業務を契機に輸出申告処理または輸出申告搬入後処理を自動起動する。ただし、</w:t>
      </w:r>
      <w:r w:rsidRPr="00AE5C15">
        <w:rPr>
          <w:rFonts w:hAnsi="ＭＳ ゴシック" w:cs="ＭＳ 明朝" w:hint="eastAsia"/>
          <w:color w:val="000000"/>
          <w:kern w:val="0"/>
          <w:szCs w:val="22"/>
        </w:rPr>
        <w:t>搬入時に輸出申告を行う旨が登録されている場合で、</w:t>
      </w:r>
      <w:r w:rsidRPr="00AE5C15">
        <w:rPr>
          <w:rFonts w:ascii="ＭＳ ゴシック" w:hAnsi="ＭＳ ゴシック" w:cs="ＭＳ 明朝" w:hint="eastAsia"/>
          <w:color w:val="000000"/>
          <w:kern w:val="0"/>
          <w:szCs w:val="22"/>
        </w:rPr>
        <w:t>事故税関通知識別コードに税関への通知を要する旨が登録されている場合は、搬入時申告の起動は行わず、搬入時申告を行う旨を取り消す。</w:t>
      </w:r>
    </w:p>
    <w:p w:rsidR="00D643FB" w:rsidRPr="00AE5C15" w:rsidRDefault="00D643FB" w:rsidP="007C66E1">
      <w:pPr>
        <w:autoSpaceDE w:val="0"/>
        <w:autoSpaceDN w:val="0"/>
        <w:adjustRightInd w:val="0"/>
        <w:ind w:leftChars="200" w:left="397"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なお、コンテナ番号の追加については、本業務ではなく、ＶＡＥ業務にて登録する。</w:t>
      </w:r>
    </w:p>
    <w:p w:rsidR="00D643FB" w:rsidRPr="00AE5C15" w:rsidRDefault="00D643FB" w:rsidP="00B82BCC">
      <w:pPr>
        <w:autoSpaceDE w:val="0"/>
        <w:autoSpaceDN w:val="0"/>
        <w:adjustRightInd w:val="0"/>
        <w:jc w:val="left"/>
        <w:rPr>
          <w:rFonts w:ascii="ＭＳ ゴシック"/>
          <w:kern w:val="0"/>
          <w:szCs w:val="22"/>
        </w:rPr>
      </w:pPr>
    </w:p>
    <w:p w:rsidR="00D643FB" w:rsidRPr="00AE5C15" w:rsidRDefault="00D643FB" w:rsidP="007C66E1">
      <w:pPr>
        <w:autoSpaceDE w:val="0"/>
        <w:autoSpaceDN w:val="0"/>
        <w:adjustRightInd w:val="0"/>
        <w:ind w:firstLineChars="200" w:firstLine="397"/>
        <w:jc w:val="left"/>
        <w:rPr>
          <w:rFonts w:ascii="ＭＳ ゴシック" w:cs="ＭＳ 明朝"/>
          <w:color w:val="000000"/>
          <w:kern w:val="0"/>
          <w:szCs w:val="22"/>
        </w:rPr>
      </w:pPr>
      <w:r w:rsidRPr="00AE5C15">
        <w:rPr>
          <w:rFonts w:ascii="ＭＳ ゴシック" w:hAnsi="ＭＳ ゴシック" w:hint="eastAsia"/>
          <w:kern w:val="0"/>
          <w:szCs w:val="22"/>
        </w:rPr>
        <w:t>（＊１）</w:t>
      </w:r>
      <w:r w:rsidRPr="00AE5C15">
        <w:rPr>
          <w:rFonts w:ascii="ＭＳ ゴシック" w:hAnsi="ＭＳ ゴシック" w:cs="ＭＳ 明朝" w:hint="eastAsia"/>
          <w:color w:val="000000"/>
          <w:kern w:val="0"/>
          <w:szCs w:val="22"/>
        </w:rPr>
        <w:t>輸出管理番号等とは、輸出管理番号またはＢ／Ｌ番号（仮陸揚貨物）をいう。</w:t>
      </w:r>
    </w:p>
    <w:p w:rsidR="00D643FB" w:rsidRPr="00AE5C15" w:rsidRDefault="00D643FB" w:rsidP="007E3A62">
      <w:pPr>
        <w:autoSpaceDE w:val="0"/>
        <w:autoSpaceDN w:val="0"/>
        <w:adjustRightInd w:val="0"/>
        <w:jc w:val="left"/>
        <w:rPr>
          <w:rFonts w:ascii="ＭＳ ゴシック"/>
          <w:kern w:val="0"/>
          <w:szCs w:val="22"/>
        </w:rPr>
      </w:pPr>
    </w:p>
    <w:p w:rsidR="00D643FB" w:rsidRPr="00AE5C15" w:rsidRDefault="00D643FB" w:rsidP="00D70F48">
      <w:pPr>
        <w:autoSpaceDE w:val="0"/>
        <w:autoSpaceDN w:val="0"/>
        <w:adjustRightInd w:val="0"/>
        <w:jc w:val="left"/>
        <w:rPr>
          <w:rFonts w:ascii="ＭＳ ゴシック"/>
          <w:kern w:val="0"/>
          <w:szCs w:val="22"/>
        </w:rPr>
      </w:pPr>
      <w:r w:rsidRPr="00AE5C15">
        <w:rPr>
          <w:rFonts w:ascii="ＭＳ ゴシック" w:hAnsi="ＭＳ ゴシック" w:cs="ＭＳ 明朝" w:hint="eastAsia"/>
          <w:color w:val="000000"/>
          <w:kern w:val="0"/>
          <w:szCs w:val="22"/>
        </w:rPr>
        <w:t>２．入力者</w:t>
      </w:r>
    </w:p>
    <w:p w:rsidR="00D643FB" w:rsidRPr="00AE5C15" w:rsidRDefault="006134E9" w:rsidP="007C66E1">
      <w:pPr>
        <w:autoSpaceDE w:val="0"/>
        <w:autoSpaceDN w:val="0"/>
        <w:adjustRightInd w:val="0"/>
        <w:ind w:leftChars="300" w:left="595"/>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通関業、</w:t>
      </w:r>
      <w:r w:rsidR="00D643FB" w:rsidRPr="00AE5C15">
        <w:rPr>
          <w:rFonts w:ascii="ＭＳ ゴシック" w:hAnsi="ＭＳ ゴシック" w:cs="ＭＳ 明朝" w:hint="eastAsia"/>
          <w:color w:val="000000"/>
          <w:kern w:val="0"/>
          <w:szCs w:val="22"/>
        </w:rPr>
        <w:t>保税蔵置場</w:t>
      </w:r>
      <w:r w:rsidRPr="00AE5C15">
        <w:rPr>
          <w:rFonts w:ascii="ＭＳ ゴシック" w:hAnsi="ＭＳ ゴシック" w:cs="ＭＳ 明朝" w:hint="eastAsia"/>
          <w:color w:val="000000"/>
          <w:kern w:val="0"/>
          <w:szCs w:val="22"/>
        </w:rPr>
        <w:t>、輸出入者</w:t>
      </w:r>
      <w:r w:rsidR="00D643FB" w:rsidRPr="00AE5C15">
        <w:rPr>
          <w:rFonts w:ascii="ＭＳ ゴシック" w:hAnsi="ＭＳ ゴシック" w:cs="ＭＳ 明朝" w:hint="eastAsia"/>
          <w:color w:val="000000"/>
          <w:kern w:val="0"/>
          <w:szCs w:val="22"/>
        </w:rPr>
        <w:t>、ＮＶＯＣＣ</w:t>
      </w:r>
      <w:r w:rsidRPr="00AE5C15">
        <w:rPr>
          <w:rFonts w:ascii="ＭＳ ゴシック" w:hAnsi="ＭＳ ゴシック" w:cs="ＭＳ 明朝" w:hint="eastAsia"/>
          <w:color w:val="000000"/>
          <w:kern w:val="0"/>
          <w:szCs w:val="22"/>
        </w:rPr>
        <w:t>、海貨業</w:t>
      </w:r>
    </w:p>
    <w:p w:rsidR="00D643FB" w:rsidRPr="00AE5C15" w:rsidRDefault="00D643FB" w:rsidP="007E3A62">
      <w:pPr>
        <w:autoSpaceDE w:val="0"/>
        <w:autoSpaceDN w:val="0"/>
        <w:adjustRightInd w:val="0"/>
        <w:jc w:val="left"/>
        <w:rPr>
          <w:rFonts w:ascii="ＭＳ ゴシック"/>
          <w:kern w:val="0"/>
          <w:szCs w:val="22"/>
        </w:rPr>
      </w:pPr>
    </w:p>
    <w:p w:rsidR="00D643FB" w:rsidRPr="00AE5C15" w:rsidRDefault="00D643FB" w:rsidP="009D764F">
      <w:pPr>
        <w:autoSpaceDE w:val="0"/>
        <w:autoSpaceDN w:val="0"/>
        <w:adjustRightInd w:val="0"/>
        <w:jc w:val="left"/>
        <w:rPr>
          <w:rFonts w:ascii="ＭＳ ゴシック"/>
          <w:kern w:val="0"/>
          <w:szCs w:val="22"/>
        </w:rPr>
      </w:pPr>
      <w:r w:rsidRPr="00AE5C15">
        <w:rPr>
          <w:rFonts w:ascii="ＭＳ ゴシック" w:hAnsi="ＭＳ ゴシック" w:cs="ＭＳ 明朝" w:hint="eastAsia"/>
          <w:color w:val="000000"/>
          <w:kern w:val="0"/>
          <w:szCs w:val="22"/>
        </w:rPr>
        <w:t>３．制限事項</w:t>
      </w:r>
    </w:p>
    <w:p w:rsidR="00D643FB" w:rsidRPr="00AE5C15" w:rsidRDefault="00D643FB" w:rsidP="007C66E1">
      <w:pPr>
        <w:autoSpaceDE w:val="0"/>
        <w:autoSpaceDN w:val="0"/>
        <w:adjustRightInd w:val="0"/>
        <w:ind w:firstLineChars="201" w:firstLine="399"/>
        <w:jc w:val="left"/>
        <w:rPr>
          <w:rFonts w:ascii="ＭＳ ゴシック"/>
          <w:kern w:val="0"/>
          <w:szCs w:val="22"/>
        </w:rPr>
      </w:pPr>
      <w:r w:rsidRPr="00AE5C15">
        <w:rPr>
          <w:rFonts w:ascii="ＭＳ ゴシック" w:hAnsi="ＭＳ ゴシック" w:cs="ＭＳ 明朝" w:hint="eastAsia"/>
          <w:color w:val="000000"/>
          <w:kern w:val="0"/>
          <w:szCs w:val="22"/>
        </w:rPr>
        <w:t>①１</w:t>
      </w:r>
      <w:r w:rsidRPr="00AE5C15">
        <w:rPr>
          <w:rFonts w:ascii="ＭＳ ゴシック" w:hAnsi="ＭＳ ゴシック" w:hint="eastAsia"/>
          <w:szCs w:val="21"/>
        </w:rPr>
        <w:t>コンテナに対して、１業務で</w:t>
      </w:r>
      <w:r w:rsidRPr="00AE5C15">
        <w:rPr>
          <w:rFonts w:ascii="ＭＳ ゴシック" w:hAnsi="ＭＳ ゴシック" w:cs="ＭＳ 明朝" w:hint="eastAsia"/>
          <w:color w:val="000000"/>
          <w:kern w:val="0"/>
          <w:szCs w:val="22"/>
        </w:rPr>
        <w:t>登録可能な輸出管理番号等は最大</w:t>
      </w:r>
      <w:r w:rsidRPr="00A6381F">
        <w:rPr>
          <w:rFonts w:ascii="ＭＳ ゴシック" w:hAnsi="ＭＳ ゴシック" w:cs="ＭＳ 明朝" w:hint="eastAsia"/>
          <w:dstrike/>
          <w:color w:val="FF0000"/>
          <w:kern w:val="0"/>
          <w:szCs w:val="22"/>
        </w:rPr>
        <w:t>１００</w:t>
      </w:r>
      <w:r w:rsidR="000235B7" w:rsidRPr="000235B7">
        <w:rPr>
          <w:rFonts w:ascii="ＭＳ ゴシック" w:hAnsi="ＭＳ ゴシック" w:cs="ＭＳ 明朝" w:hint="eastAsia"/>
          <w:color w:val="000000"/>
          <w:kern w:val="0"/>
          <w:szCs w:val="22"/>
          <w:highlight w:val="green"/>
        </w:rPr>
        <w:t>６０００</w:t>
      </w:r>
      <w:r w:rsidRPr="00AE5C15">
        <w:rPr>
          <w:rFonts w:ascii="ＭＳ ゴシック" w:hAnsi="ＭＳ ゴシック" w:cs="ＭＳ 明朝" w:hint="eastAsia"/>
          <w:color w:val="000000"/>
          <w:kern w:val="0"/>
          <w:szCs w:val="22"/>
        </w:rPr>
        <w:t>件とする。</w:t>
      </w:r>
    </w:p>
    <w:p w:rsidR="00D643FB" w:rsidRPr="00AE5C15" w:rsidRDefault="00D643FB" w:rsidP="007C66E1">
      <w:pPr>
        <w:autoSpaceDE w:val="0"/>
        <w:autoSpaceDN w:val="0"/>
        <w:adjustRightInd w:val="0"/>
        <w:ind w:firstLineChars="200" w:firstLine="397"/>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②１輸出管理番号等に対して、１業務で登録可能なコンテナ番号は最大</w:t>
      </w:r>
      <w:r w:rsidR="007C66E1" w:rsidRPr="00AE5C15">
        <w:rPr>
          <w:rFonts w:ascii="ＭＳ ゴシック" w:hAnsi="ＭＳ ゴシック" w:cs="ＭＳ 明朝" w:hint="eastAsia"/>
          <w:color w:val="000000"/>
          <w:kern w:val="0"/>
          <w:szCs w:val="22"/>
        </w:rPr>
        <w:t>２００</w:t>
      </w:r>
      <w:r w:rsidRPr="00AE5C15">
        <w:rPr>
          <w:rFonts w:ascii="ＭＳ ゴシック" w:hAnsi="ＭＳ ゴシック" w:cs="ＭＳ 明朝" w:hint="eastAsia"/>
          <w:color w:val="000000"/>
          <w:kern w:val="0"/>
          <w:szCs w:val="22"/>
        </w:rPr>
        <w:t>件とする。</w:t>
      </w:r>
    </w:p>
    <w:p w:rsidR="00D643FB" w:rsidRPr="00AE5C15" w:rsidRDefault="00D643FB" w:rsidP="007E3A62">
      <w:pPr>
        <w:autoSpaceDE w:val="0"/>
        <w:autoSpaceDN w:val="0"/>
        <w:adjustRightInd w:val="0"/>
        <w:jc w:val="left"/>
        <w:rPr>
          <w:rFonts w:ascii="ＭＳ ゴシック"/>
          <w:kern w:val="0"/>
          <w:szCs w:val="22"/>
        </w:rPr>
      </w:pPr>
    </w:p>
    <w:p w:rsidR="00D643FB" w:rsidRPr="00AE5C15" w:rsidRDefault="00D643FB" w:rsidP="007E3A62">
      <w:pPr>
        <w:autoSpaceDE w:val="0"/>
        <w:autoSpaceDN w:val="0"/>
        <w:adjustRightInd w:val="0"/>
        <w:jc w:val="left"/>
        <w:rPr>
          <w:rFonts w:ascii="ＭＳ ゴシック"/>
          <w:kern w:val="0"/>
          <w:szCs w:val="22"/>
        </w:rPr>
      </w:pPr>
      <w:r w:rsidRPr="00AE5C15">
        <w:rPr>
          <w:rFonts w:ascii="ＭＳ ゴシック" w:hAnsi="ＭＳ ゴシック" w:cs="ＭＳ 明朝" w:hint="eastAsia"/>
          <w:color w:val="000000"/>
          <w:kern w:val="0"/>
          <w:szCs w:val="22"/>
        </w:rPr>
        <w:t>４．入力条件</w:t>
      </w:r>
    </w:p>
    <w:p w:rsidR="00D643FB" w:rsidRPr="00AE5C15" w:rsidRDefault="00D643FB" w:rsidP="007C66E1">
      <w:pPr>
        <w:autoSpaceDE w:val="0"/>
        <w:autoSpaceDN w:val="0"/>
        <w:adjustRightInd w:val="0"/>
        <w:ind w:leftChars="100" w:left="198"/>
        <w:jc w:val="left"/>
        <w:rPr>
          <w:rFonts w:ascii="ＭＳ ゴシック"/>
          <w:kern w:val="0"/>
          <w:szCs w:val="22"/>
        </w:rPr>
      </w:pPr>
      <w:r w:rsidRPr="00AE5C15">
        <w:rPr>
          <w:rFonts w:ascii="ＭＳ ゴシック" w:hAnsi="ＭＳ ゴシック" w:hint="eastAsia"/>
          <w:kern w:val="0"/>
          <w:szCs w:val="22"/>
        </w:rPr>
        <w:t>（１）入力者チェック</w:t>
      </w:r>
    </w:p>
    <w:p w:rsidR="00D643FB" w:rsidRPr="00AE5C15" w:rsidRDefault="00D643FB" w:rsidP="007C66E1">
      <w:pPr>
        <w:autoSpaceDE w:val="0"/>
        <w:autoSpaceDN w:val="0"/>
        <w:adjustRightInd w:val="0"/>
        <w:ind w:leftChars="400" w:left="794"/>
        <w:jc w:val="left"/>
        <w:rPr>
          <w:rFonts w:ascii="ＭＳ ゴシック"/>
          <w:kern w:val="0"/>
          <w:szCs w:val="22"/>
        </w:rPr>
      </w:pPr>
      <w:r w:rsidRPr="00AE5C15">
        <w:rPr>
          <w:rFonts w:ascii="ＭＳ ゴシック" w:hAnsi="ＭＳ ゴシック" w:hint="eastAsia"/>
          <w:kern w:val="0"/>
          <w:szCs w:val="22"/>
        </w:rPr>
        <w:t>①システムに登録されている利用者であること。</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②</w:t>
      </w:r>
      <w:r w:rsidRPr="00AE5C15">
        <w:rPr>
          <w:rFonts w:ascii="ＭＳ ゴシック" w:hAnsi="ＭＳ ゴシック" w:cs="ＭＳ 明朝" w:hint="eastAsia"/>
          <w:color w:val="000000"/>
          <w:kern w:val="0"/>
          <w:szCs w:val="22"/>
        </w:rPr>
        <w:t>バンニング場所がシステム参加保税地域</w:t>
      </w:r>
      <w:r w:rsidRPr="00AE5C15">
        <w:rPr>
          <w:rFonts w:ascii="ＭＳ ゴシック" w:hAnsi="ＭＳ ゴシック" w:cs="ＭＳ 明朝" w:hint="eastAsia"/>
          <w:color w:val="000000"/>
          <w:kern w:val="0"/>
          <w:szCs w:val="22"/>
          <w:vertAlign w:val="superscript"/>
        </w:rPr>
        <w:t>＊２</w:t>
      </w:r>
      <w:r w:rsidRPr="00AE5C15">
        <w:rPr>
          <w:rFonts w:ascii="ＭＳ ゴシック" w:hAnsi="ＭＳ ゴシック" w:cs="ＭＳ 明朝" w:hint="eastAsia"/>
          <w:color w:val="000000"/>
          <w:kern w:val="0"/>
          <w:szCs w:val="22"/>
        </w:rPr>
        <w:t>の場合は、当該バンニング場所を管理する利用者であるか、またはＶＡＮ業務等を行った利用者であること。</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③</w:t>
      </w:r>
      <w:r w:rsidRPr="00AE5C15">
        <w:rPr>
          <w:rFonts w:ascii="ＭＳ ゴシック" w:hAnsi="ＭＳ ゴシック" w:cs="ＭＳ 明朝" w:hint="eastAsia"/>
          <w:color w:val="000000"/>
          <w:kern w:val="0"/>
          <w:szCs w:val="22"/>
        </w:rPr>
        <w:t>バンニング場所がシステム参加保税地域以外の場合は、ＶＡＮ業務等</w:t>
      </w:r>
      <w:r w:rsidRPr="00AE5C15">
        <w:rPr>
          <w:rFonts w:ascii="ＭＳ ゴシック" w:hAnsi="ＭＳ ゴシック" w:hint="eastAsia"/>
          <w:kern w:val="0"/>
          <w:szCs w:val="22"/>
        </w:rPr>
        <w:t>を行った利用者と同一であること。</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（＊２）</w:t>
      </w:r>
      <w:r w:rsidRPr="00AE5C15">
        <w:rPr>
          <w:rFonts w:ascii="ＭＳ ゴシック" w:hAnsi="ＭＳ ゴシック" w:cs="ＭＳ 明朝" w:hint="eastAsia"/>
          <w:color w:val="000000"/>
          <w:kern w:val="0"/>
          <w:szCs w:val="22"/>
        </w:rPr>
        <w:t>システム参加保税地域とは、システムに参加している保税地域をいう。</w:t>
      </w:r>
    </w:p>
    <w:p w:rsidR="00D643FB" w:rsidRPr="00AE5C15" w:rsidRDefault="00D643FB" w:rsidP="007C66E1">
      <w:pPr>
        <w:autoSpaceDE w:val="0"/>
        <w:autoSpaceDN w:val="0"/>
        <w:adjustRightInd w:val="0"/>
        <w:ind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（２）入力項目チェック</w:t>
      </w:r>
    </w:p>
    <w:p w:rsidR="00D643FB" w:rsidRPr="00AE5C15" w:rsidRDefault="00D643FB" w:rsidP="007C66E1">
      <w:pPr>
        <w:autoSpaceDE w:val="0"/>
        <w:autoSpaceDN w:val="0"/>
        <w:adjustRightInd w:val="0"/>
        <w:ind w:firstLineChars="200" w:firstLine="397"/>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（Ａ）単項目チェック</w:t>
      </w:r>
    </w:p>
    <w:p w:rsidR="00D643FB" w:rsidRPr="00AE5C15" w:rsidRDefault="00D643FB" w:rsidP="007C66E1">
      <w:pPr>
        <w:autoSpaceDE w:val="0"/>
        <w:autoSpaceDN w:val="0"/>
        <w:adjustRightInd w:val="0"/>
        <w:ind w:firstLineChars="602" w:firstLine="1194"/>
        <w:jc w:val="left"/>
        <w:rPr>
          <w:rFonts w:ascii="ＭＳ ゴシック" w:cs="ＭＳ 明朝"/>
          <w:kern w:val="0"/>
          <w:szCs w:val="22"/>
        </w:rPr>
      </w:pPr>
      <w:r w:rsidRPr="00AE5C15">
        <w:rPr>
          <w:rFonts w:ascii="ＭＳ ゴシック" w:hAnsi="ＭＳ ゴシック" w:cs="ＭＳ 明朝" w:hint="eastAsia"/>
          <w:kern w:val="0"/>
          <w:szCs w:val="22"/>
        </w:rPr>
        <w:t>「入力項目表」及び「オンライン業務共通設計書」参照。</w:t>
      </w:r>
    </w:p>
    <w:p w:rsidR="00D643FB" w:rsidRPr="00AE5C15" w:rsidRDefault="00D643FB" w:rsidP="007C66E1">
      <w:pPr>
        <w:autoSpaceDE w:val="0"/>
        <w:autoSpaceDN w:val="0"/>
        <w:adjustRightInd w:val="0"/>
        <w:ind w:firstLineChars="200" w:firstLine="397"/>
        <w:jc w:val="left"/>
        <w:rPr>
          <w:rFonts w:ascii="ＭＳ ゴシック" w:cs="ＭＳ 明朝"/>
          <w:kern w:val="0"/>
          <w:szCs w:val="22"/>
        </w:rPr>
      </w:pPr>
      <w:r w:rsidRPr="00AE5C15">
        <w:rPr>
          <w:rFonts w:ascii="ＭＳ ゴシック" w:hAnsi="ＭＳ ゴシック" w:cs="ＭＳ 明朝" w:hint="eastAsia"/>
          <w:kern w:val="0"/>
          <w:szCs w:val="22"/>
        </w:rPr>
        <w:t>（Ｂ）項目間関連チェック</w:t>
      </w:r>
    </w:p>
    <w:p w:rsidR="00D643FB" w:rsidRPr="00AE5C15" w:rsidRDefault="00D643FB" w:rsidP="007C66E1">
      <w:pPr>
        <w:autoSpaceDE w:val="0"/>
        <w:autoSpaceDN w:val="0"/>
        <w:adjustRightInd w:val="0"/>
        <w:ind w:firstLineChars="602" w:firstLine="1194"/>
        <w:jc w:val="left"/>
        <w:rPr>
          <w:rFonts w:ascii="ＭＳ ゴシック" w:cs="ＭＳ 明朝"/>
          <w:kern w:val="0"/>
          <w:szCs w:val="22"/>
        </w:rPr>
      </w:pPr>
      <w:r w:rsidRPr="00AE5C15">
        <w:rPr>
          <w:rFonts w:ascii="ＭＳ ゴシック" w:hAnsi="ＭＳ ゴシック" w:cs="ＭＳ 明朝" w:hint="eastAsia"/>
          <w:kern w:val="0"/>
          <w:szCs w:val="22"/>
        </w:rPr>
        <w:t>「入力項目表」及び「オンライン業務共通設計書」参照。</w:t>
      </w:r>
    </w:p>
    <w:p w:rsidR="00D643FB" w:rsidRPr="00AE5C15" w:rsidRDefault="00D643FB" w:rsidP="007C66E1">
      <w:pPr>
        <w:autoSpaceDE w:val="0"/>
        <w:autoSpaceDN w:val="0"/>
        <w:adjustRightInd w:val="0"/>
        <w:ind w:leftChars="100" w:left="198"/>
        <w:jc w:val="left"/>
        <w:rPr>
          <w:rFonts w:ascii="ＭＳ ゴシック"/>
          <w:kern w:val="0"/>
          <w:szCs w:val="22"/>
        </w:rPr>
      </w:pPr>
      <w:r w:rsidRPr="00AE5C15">
        <w:rPr>
          <w:rFonts w:ascii="ＭＳ ゴシック" w:hAnsi="ＭＳ ゴシック" w:hint="eastAsia"/>
          <w:kern w:val="0"/>
          <w:szCs w:val="22"/>
        </w:rPr>
        <w:t>（３）コンテナ情報ＤＢチェック</w:t>
      </w:r>
    </w:p>
    <w:p w:rsidR="00D643FB" w:rsidRPr="00AE5C15" w:rsidRDefault="00D643FB" w:rsidP="007C66E1">
      <w:pPr>
        <w:autoSpaceDE w:val="0"/>
        <w:autoSpaceDN w:val="0"/>
        <w:adjustRightInd w:val="0"/>
        <w:ind w:leftChars="100" w:left="198" w:firstLineChars="400" w:firstLine="794"/>
        <w:jc w:val="left"/>
        <w:rPr>
          <w:rFonts w:ascii="ＭＳ ゴシック"/>
          <w:kern w:val="0"/>
          <w:szCs w:val="22"/>
        </w:rPr>
      </w:pPr>
      <w:r w:rsidRPr="00AE5C15">
        <w:rPr>
          <w:rFonts w:ascii="ＭＳ ゴシック" w:hAnsi="ＭＳ ゴシック" w:hint="eastAsia"/>
          <w:kern w:val="0"/>
          <w:szCs w:val="22"/>
        </w:rPr>
        <w:t>入力されたコンテナ番号に対して、以下のチェックを行う。</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①入力されたコンテナ番号及びバンニング場所コードに係るコンテナ情報ＤＢが存在すること。</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②</w:t>
      </w:r>
      <w:r w:rsidRPr="00AE5C15">
        <w:rPr>
          <w:rFonts w:ascii="ＭＳ ゴシック" w:hAnsi="ＭＳ ゴシック" w:cs="ＭＳ 明朝" w:hint="eastAsia"/>
          <w:color w:val="000000"/>
          <w:kern w:val="0"/>
          <w:szCs w:val="22"/>
        </w:rPr>
        <w:t>ＶＡＮ業務等</w:t>
      </w:r>
      <w:r w:rsidRPr="00AE5C15">
        <w:rPr>
          <w:rFonts w:ascii="ＭＳ ゴシック" w:hAnsi="ＭＳ ゴシック" w:hint="eastAsia"/>
          <w:kern w:val="0"/>
          <w:szCs w:val="22"/>
        </w:rPr>
        <w:t>がされていること。</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③</w:t>
      </w:r>
      <w:r w:rsidRPr="00AE5C15">
        <w:rPr>
          <w:rFonts w:ascii="ＭＳ ゴシック" w:hAnsi="ＭＳ ゴシック" w:cs="ＭＳ 明朝" w:hint="eastAsia"/>
          <w:color w:val="000000"/>
          <w:kern w:val="0"/>
          <w:szCs w:val="22"/>
        </w:rPr>
        <w:t>「船積情報登録（ＣＬＲ）」業務により船積処理がされていないこと。</w:t>
      </w:r>
    </w:p>
    <w:p w:rsidR="00D643FB" w:rsidRDefault="00D643FB" w:rsidP="007C66E1">
      <w:pPr>
        <w:autoSpaceDE w:val="0"/>
        <w:autoSpaceDN w:val="0"/>
        <w:adjustRightInd w:val="0"/>
        <w:ind w:leftChars="400" w:left="992" w:hangingChars="100" w:hanging="198"/>
        <w:jc w:val="left"/>
        <w:rPr>
          <w:rFonts w:ascii="ＭＳ ゴシック" w:hAnsi="ＭＳ ゴシック"/>
          <w:kern w:val="0"/>
          <w:szCs w:val="22"/>
        </w:rPr>
      </w:pPr>
      <w:r w:rsidRPr="00AE5C15">
        <w:rPr>
          <w:rFonts w:ascii="ＭＳ ゴシック" w:hAnsi="ＭＳ ゴシック" w:hint="eastAsia"/>
          <w:kern w:val="0"/>
          <w:szCs w:val="22"/>
        </w:rPr>
        <w:t>④コンテナ情報ＤＢにおいて、入力されたバンニング場所コードに対して入力された輸出管理番号等が登録されていないこと。</w:t>
      </w:r>
    </w:p>
    <w:p w:rsidR="00CE7FD0" w:rsidRDefault="00CE7FD0" w:rsidP="007C66E1">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CE7FD0">
        <w:rPr>
          <w:rFonts w:ascii="ＭＳ ゴシック" w:hAnsi="ＭＳ ゴシック" w:hint="eastAsia"/>
          <w:kern w:val="0"/>
          <w:szCs w:val="22"/>
          <w:highlight w:val="green"/>
        </w:rPr>
        <w:t>⑤入力されたコンテナ番号に対して仮陸揚貨物が</w:t>
      </w:r>
      <w:r w:rsidR="00D0615D">
        <w:rPr>
          <w:rFonts w:ascii="ＭＳ ゴシック" w:hAnsi="ＭＳ ゴシック" w:hint="eastAsia"/>
          <w:kern w:val="0"/>
          <w:szCs w:val="22"/>
          <w:highlight w:val="green"/>
        </w:rPr>
        <w:t>既</w:t>
      </w:r>
      <w:r w:rsidRPr="00CE7FD0">
        <w:rPr>
          <w:rFonts w:ascii="ＭＳ ゴシック" w:hAnsi="ＭＳ ゴシック" w:hint="eastAsia"/>
          <w:kern w:val="0"/>
          <w:szCs w:val="22"/>
          <w:highlight w:val="green"/>
        </w:rPr>
        <w:t>にバンニングされている場合は、</w:t>
      </w:r>
      <w:r w:rsidRPr="007C1004">
        <w:rPr>
          <w:rFonts w:ascii="ＭＳ ゴシック" w:hAnsi="ＭＳ ゴシック" w:hint="eastAsia"/>
          <w:szCs w:val="22"/>
          <w:highlight w:val="green"/>
        </w:rPr>
        <w:t>コンテナ番号に関連付けられている輸出管理番号等の件数と、入力された輸出管理番号等の件数の合計が</w:t>
      </w:r>
      <w:r w:rsidRPr="00CE7FD0">
        <w:rPr>
          <w:rFonts w:ascii="ＭＳ ゴシック" w:hAnsi="ＭＳ ゴシック" w:cs="ＭＳ 明朝" w:hint="eastAsia"/>
          <w:color w:val="000000"/>
          <w:kern w:val="0"/>
          <w:szCs w:val="22"/>
          <w:highlight w:val="green"/>
        </w:rPr>
        <w:t>１０</w:t>
      </w:r>
      <w:r>
        <w:rPr>
          <w:rFonts w:ascii="ＭＳ ゴシック" w:hAnsi="ＭＳ ゴシック" w:cs="ＭＳ 明朝" w:hint="eastAsia"/>
          <w:color w:val="000000"/>
          <w:kern w:val="0"/>
          <w:szCs w:val="22"/>
          <w:highlight w:val="green"/>
        </w:rPr>
        <w:t>０</w:t>
      </w:r>
      <w:r w:rsidRPr="00CE7FD0">
        <w:rPr>
          <w:rFonts w:ascii="ＭＳ ゴシック" w:hAnsi="ＭＳ ゴシック" w:cs="ＭＳ 明朝" w:hint="eastAsia"/>
          <w:color w:val="000000"/>
          <w:kern w:val="0"/>
          <w:szCs w:val="22"/>
          <w:highlight w:val="green"/>
        </w:rPr>
        <w:t>件</w:t>
      </w:r>
      <w:r>
        <w:rPr>
          <w:rFonts w:ascii="ＭＳ ゴシック" w:hAnsi="ＭＳ ゴシック" w:cs="ＭＳ 明朝" w:hint="eastAsia"/>
          <w:color w:val="000000"/>
          <w:kern w:val="0"/>
          <w:szCs w:val="22"/>
          <w:highlight w:val="green"/>
        </w:rPr>
        <w:t>以下であること。</w:t>
      </w:r>
    </w:p>
    <w:p w:rsidR="00DF1E32" w:rsidRDefault="00DF1E32" w:rsidP="007C66E1">
      <w:pPr>
        <w:autoSpaceDE w:val="0"/>
        <w:autoSpaceDN w:val="0"/>
        <w:adjustRightInd w:val="0"/>
        <w:ind w:leftChars="400" w:left="992" w:hangingChars="100" w:hanging="198"/>
        <w:jc w:val="left"/>
        <w:rPr>
          <w:rFonts w:ascii="ＭＳ ゴシック" w:hAnsi="ＭＳ ゴシック" w:cs="ＭＳ 明朝"/>
          <w:color w:val="000000"/>
          <w:kern w:val="0"/>
          <w:szCs w:val="22"/>
        </w:rPr>
      </w:pPr>
    </w:p>
    <w:p w:rsidR="007C2664" w:rsidRPr="007C2664" w:rsidRDefault="00D0615D" w:rsidP="007C2664">
      <w:pPr>
        <w:autoSpaceDE w:val="0"/>
        <w:autoSpaceDN w:val="0"/>
        <w:adjustRightInd w:val="0"/>
        <w:ind w:leftChars="400" w:left="992" w:hangingChars="100" w:hanging="198"/>
        <w:jc w:val="left"/>
        <w:rPr>
          <w:rFonts w:ascii="ＭＳ ゴシック" w:hAnsi="ＭＳ ゴシック"/>
          <w:kern w:val="0"/>
          <w:szCs w:val="22"/>
        </w:rPr>
      </w:pPr>
      <w:r>
        <w:rPr>
          <w:rFonts w:ascii="ＭＳ ゴシック" w:hAnsi="ＭＳ ゴシック" w:cs="ＭＳ 明朝" w:hint="eastAsia"/>
          <w:color w:val="000000"/>
          <w:kern w:val="0"/>
          <w:szCs w:val="22"/>
          <w:highlight w:val="green"/>
        </w:rPr>
        <w:lastRenderedPageBreak/>
        <w:t>⑥</w:t>
      </w:r>
      <w:r w:rsidRPr="00CE7FD0">
        <w:rPr>
          <w:rFonts w:ascii="ＭＳ ゴシック" w:hAnsi="ＭＳ ゴシック" w:hint="eastAsia"/>
          <w:kern w:val="0"/>
          <w:szCs w:val="22"/>
          <w:highlight w:val="green"/>
        </w:rPr>
        <w:t>入力されたコンテナ番号に対して</w:t>
      </w:r>
      <w:r>
        <w:rPr>
          <w:rFonts w:ascii="ＭＳ ゴシック" w:hAnsi="ＭＳ ゴシック" w:hint="eastAsia"/>
          <w:kern w:val="0"/>
          <w:szCs w:val="22"/>
          <w:highlight w:val="green"/>
        </w:rPr>
        <w:t>既に</w:t>
      </w:r>
      <w:r w:rsidR="00DF1E32">
        <w:rPr>
          <w:rFonts w:ascii="ＭＳ ゴシック" w:hAnsi="ＭＳ ゴシック" w:hint="eastAsia"/>
          <w:kern w:val="0"/>
          <w:szCs w:val="22"/>
          <w:highlight w:val="green"/>
        </w:rPr>
        <w:t>全件登録完了の旨が登録されている場合は、１件以上輸出管理番号等が入力されていること</w:t>
      </w:r>
      <w:r w:rsidR="007C2664">
        <w:rPr>
          <w:rFonts w:ascii="ＭＳ ゴシック" w:hAnsi="ＭＳ ゴシック" w:hint="eastAsia"/>
          <w:kern w:val="0"/>
          <w:szCs w:val="22"/>
          <w:highlight w:val="green"/>
        </w:rPr>
        <w:t>。</w:t>
      </w:r>
    </w:p>
    <w:p w:rsidR="00D643FB" w:rsidRPr="00AE5C15" w:rsidRDefault="00D643FB" w:rsidP="007C66E1">
      <w:pPr>
        <w:autoSpaceDE w:val="0"/>
        <w:autoSpaceDN w:val="0"/>
        <w:adjustRightInd w:val="0"/>
        <w:ind w:leftChars="100" w:left="198"/>
        <w:jc w:val="left"/>
        <w:rPr>
          <w:rFonts w:ascii="ＭＳ ゴシック"/>
          <w:kern w:val="0"/>
          <w:szCs w:val="22"/>
        </w:rPr>
      </w:pPr>
      <w:r w:rsidRPr="00AE5C15">
        <w:rPr>
          <w:rFonts w:ascii="ＭＳ ゴシック" w:hAnsi="ＭＳ ゴシック" w:hint="eastAsia"/>
          <w:kern w:val="0"/>
          <w:szCs w:val="22"/>
        </w:rPr>
        <w:t>（４）貨物情報ＤＢチェック</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①入力された輸出管理番号等に係る貨物情報ＤＢが存在すること。</w:t>
      </w:r>
    </w:p>
    <w:p w:rsidR="0042098F" w:rsidRPr="007C2664" w:rsidRDefault="00D643FB" w:rsidP="007C2664">
      <w:pPr>
        <w:suppressAutoHyphens/>
        <w:wordWrap w:val="0"/>
        <w:adjustRightInd w:val="0"/>
        <w:ind w:firstLineChars="400" w:firstLine="794"/>
        <w:jc w:val="left"/>
        <w:textAlignment w:val="baseline"/>
        <w:rPr>
          <w:rFonts w:ascii="ＭＳ ゴシック"/>
          <w:color w:val="000000"/>
          <w:kern w:val="0"/>
          <w:szCs w:val="22"/>
        </w:rPr>
      </w:pPr>
      <w:r w:rsidRPr="00AE5C15">
        <w:rPr>
          <w:rFonts w:ascii="ＭＳ ゴシック" w:hAnsi="ＭＳ ゴシック" w:cs="ＭＳ 明朝" w:hint="eastAsia"/>
          <w:color w:val="000000"/>
          <w:kern w:val="0"/>
          <w:szCs w:val="22"/>
        </w:rPr>
        <w:t>②輸入貨物でないこと。</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③バンニング場所がシステム参加保税地域等</w:t>
      </w:r>
      <w:r w:rsidRPr="00AE5C15">
        <w:rPr>
          <w:rFonts w:ascii="ＭＳ ゴシック" w:hAnsi="ＭＳ ゴシック" w:hint="eastAsia"/>
          <w:kern w:val="0"/>
          <w:szCs w:val="22"/>
          <w:vertAlign w:val="superscript"/>
        </w:rPr>
        <w:t>＊３</w:t>
      </w:r>
      <w:r w:rsidRPr="00AE5C15">
        <w:rPr>
          <w:rFonts w:ascii="ＭＳ ゴシック" w:hAnsi="ＭＳ ゴシック" w:hint="eastAsia"/>
          <w:kern w:val="0"/>
          <w:szCs w:val="22"/>
        </w:rPr>
        <w:t>の場合は、当該保税地域に本業務で入力されたバンニング個数分の貨物が蔵置されていること。</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④入力されたバンニング個数と既に</w:t>
      </w:r>
      <w:r w:rsidRPr="00AE5C15">
        <w:rPr>
          <w:rFonts w:ascii="ＭＳ ゴシック" w:hAnsi="ＭＳ ゴシック" w:cs="ＭＳ 明朝" w:hint="eastAsia"/>
          <w:color w:val="000000"/>
          <w:kern w:val="0"/>
          <w:szCs w:val="22"/>
        </w:rPr>
        <w:t>ＶＡＮ業務等</w:t>
      </w:r>
      <w:r w:rsidRPr="00AE5C15">
        <w:rPr>
          <w:rFonts w:ascii="ＭＳ ゴシック" w:hAnsi="ＭＳ ゴシック" w:hint="eastAsia"/>
          <w:kern w:val="0"/>
          <w:szCs w:val="22"/>
        </w:rPr>
        <w:t>がされている個数の合計が総個数以下であること。</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⑤事故貨物の場合は、税関による事故確認登録がされていること。</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⑥貨物取扱許可申請中または見本持出許可申請中でないこと。</w:t>
      </w:r>
    </w:p>
    <w:p w:rsidR="00D643FB" w:rsidRPr="00AE5C15" w:rsidRDefault="00D643FB" w:rsidP="007C66E1">
      <w:pPr>
        <w:suppressAutoHyphens/>
        <w:wordWrap w:val="0"/>
        <w:adjustRightInd w:val="0"/>
        <w:ind w:firstLineChars="400" w:firstLine="794"/>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⑦訂正保留中でないこと。</w:t>
      </w:r>
    </w:p>
    <w:p w:rsidR="00D643FB" w:rsidRPr="00AE5C15" w:rsidRDefault="00D643FB" w:rsidP="007C66E1">
      <w:pPr>
        <w:suppressAutoHyphens/>
        <w:wordWrap w:val="0"/>
        <w:adjustRightInd w:val="0"/>
        <w:ind w:firstLineChars="400" w:firstLine="794"/>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⑧本船扱い承認申請中またはふ中扱い承認申請中でないこと。</w:t>
      </w:r>
    </w:p>
    <w:p w:rsidR="00D643FB" w:rsidRPr="00AE5C15" w:rsidRDefault="00D643FB" w:rsidP="007C66E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E5C15">
        <w:rPr>
          <w:rFonts w:ascii="ＭＳ ゴシック" w:hAnsi="ＭＳ ゴシック" w:hint="eastAsia"/>
          <w:color w:val="000000"/>
          <w:kern w:val="0"/>
          <w:szCs w:val="22"/>
        </w:rPr>
        <w:t>⑨</w:t>
      </w:r>
      <w:r w:rsidRPr="00AE5C15">
        <w:rPr>
          <w:rFonts w:hint="eastAsia"/>
          <w:color w:val="000000"/>
        </w:rPr>
        <w:t>保税地域等に搬入される前に輸出申告等が行われた（以下、搬入前申告という。）貨物（搬入後処理未済）、</w:t>
      </w:r>
      <w:r w:rsidRPr="00AE5C15">
        <w:rPr>
          <w:rFonts w:ascii="ＭＳ ゴシック" w:hAnsi="ＭＳ ゴシック" w:cs="ＭＳ 明朝" w:hint="eastAsia"/>
          <w:color w:val="000000"/>
          <w:kern w:val="0"/>
          <w:szCs w:val="22"/>
        </w:rPr>
        <w:t>特定輸出申告を行う旨が登録された輸出貨物（以下、「特定輸出貨物」という。）</w:t>
      </w:r>
      <w:r w:rsidRPr="00AE5C15">
        <w:rPr>
          <w:rFonts w:hint="eastAsia"/>
          <w:color w:val="000000"/>
        </w:rPr>
        <w:t>、</w:t>
      </w:r>
      <w:r w:rsidRPr="00AE5C15">
        <w:rPr>
          <w:rFonts w:ascii="ＭＳ ゴシック" w:hAnsi="ＭＳ ゴシック" w:cs="ＭＳ 明朝" w:hint="eastAsia"/>
          <w:color w:val="000000"/>
          <w:kern w:val="0"/>
          <w:szCs w:val="22"/>
        </w:rPr>
        <w:t>特定委託輸出申告を行う旨が登録された輸出貨物（以下、「特定委託輸出貨物」という。）及び特定製造貨物輸出申告を行う旨が登録された輸出貨物（以下、「特定製造貨物」という。）</w:t>
      </w:r>
      <w:r w:rsidRPr="00AE5C15">
        <w:rPr>
          <w:rFonts w:ascii="ＭＳ ゴシック" w:hAnsi="ＭＳ ゴシック" w:hint="eastAsia"/>
          <w:color w:val="000000"/>
          <w:kern w:val="0"/>
          <w:szCs w:val="22"/>
        </w:rPr>
        <w:t>以外の場合は、輸出等</w:t>
      </w:r>
      <w:r w:rsidRPr="00AE5C15">
        <w:rPr>
          <w:rFonts w:ascii="ＭＳ ゴシック" w:hAnsi="ＭＳ ゴシック" w:cs="ＭＳ 明朝" w:hint="eastAsia"/>
          <w:color w:val="000000"/>
          <w:kern w:val="0"/>
          <w:szCs w:val="22"/>
        </w:rPr>
        <w:t>申告中でないこと。</w:t>
      </w:r>
    </w:p>
    <w:p w:rsidR="00D643FB" w:rsidRPr="00AE5C15" w:rsidRDefault="00D643FB" w:rsidP="007C66E1">
      <w:pPr>
        <w:suppressAutoHyphens/>
        <w:wordWrap w:val="0"/>
        <w:adjustRightInd w:val="0"/>
        <w:ind w:firstLineChars="400" w:firstLine="794"/>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⑩輸出許可内容変更申請の必要な旨が登録されていないこと。</w:t>
      </w:r>
    </w:p>
    <w:p w:rsidR="00D643FB" w:rsidRPr="00AE5C15" w:rsidRDefault="00D643FB" w:rsidP="007C66E1">
      <w:pPr>
        <w:suppressAutoHyphens/>
        <w:wordWrap w:val="0"/>
        <w:adjustRightInd w:val="0"/>
        <w:ind w:firstLineChars="400" w:firstLine="794"/>
        <w:jc w:val="left"/>
        <w:textAlignment w:val="baseline"/>
        <w:rPr>
          <w:rFonts w:hAnsi="ＭＳ ゴシック" w:cs="ＭＳ 明朝"/>
          <w:color w:val="000000"/>
          <w:kern w:val="0"/>
          <w:szCs w:val="22"/>
        </w:rPr>
      </w:pPr>
      <w:r w:rsidRPr="00AE5C15">
        <w:rPr>
          <w:rFonts w:hAnsi="ＭＳ ゴシック" w:cs="ＭＳ 明朝" w:hint="eastAsia"/>
          <w:color w:val="000000"/>
          <w:kern w:val="0"/>
          <w:szCs w:val="22"/>
        </w:rPr>
        <w:t>⑪数量変更にかかる輸出許可内容変更申請中でないこと。</w:t>
      </w:r>
    </w:p>
    <w:p w:rsidR="00295A7F" w:rsidRPr="00AE5C15" w:rsidRDefault="00295A7F" w:rsidP="00BA48F1">
      <w:pPr>
        <w:suppressAutoHyphens/>
        <w:wordWrap w:val="0"/>
        <w:adjustRightInd w:val="0"/>
        <w:ind w:leftChars="400" w:left="992" w:hangingChars="100" w:hanging="198"/>
        <w:jc w:val="left"/>
        <w:textAlignment w:val="baseline"/>
        <w:rPr>
          <w:rFonts w:ascii="ＭＳ ゴシック"/>
          <w:color w:val="000000"/>
          <w:kern w:val="0"/>
          <w:szCs w:val="22"/>
        </w:rPr>
      </w:pPr>
      <w:r w:rsidRPr="00AE5C15">
        <w:rPr>
          <w:rFonts w:ascii="ＭＳ ゴシック" w:hAnsi="ＭＳ ゴシック" w:cs="ＭＳ 明朝" w:hint="eastAsia"/>
          <w:color w:val="000000"/>
          <w:kern w:val="0"/>
          <w:szCs w:val="22"/>
        </w:rPr>
        <w:t>⑫輸出取止め再輸入申告</w:t>
      </w:r>
      <w:r w:rsidR="00BA48F1" w:rsidRPr="00AE5C15">
        <w:rPr>
          <w:rFonts w:ascii="ＭＳ ゴシック" w:hAnsi="ＭＳ ゴシック" w:hint="eastAsia"/>
        </w:rPr>
        <w:t>・特例輸出貨物の輸出許可取消申請事項登録中または輸出取止め再輸入申告・特例輸出貨物の輸出許可取消申請</w:t>
      </w:r>
      <w:r w:rsidR="00B61397" w:rsidRPr="00AE5C15">
        <w:rPr>
          <w:rFonts w:ascii="ＭＳ ゴシック" w:hAnsi="ＭＳ ゴシック" w:cs="ＭＳ 明朝" w:hint="eastAsia"/>
          <w:color w:val="000000"/>
          <w:kern w:val="0"/>
          <w:szCs w:val="22"/>
        </w:rPr>
        <w:t>中でないこと。</w:t>
      </w:r>
    </w:p>
    <w:p w:rsidR="00D643FB" w:rsidRPr="00AE5C15" w:rsidRDefault="00295A7F"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cs="ＭＳ 明朝" w:hint="eastAsia"/>
          <w:color w:val="000000"/>
          <w:kern w:val="0"/>
          <w:szCs w:val="22"/>
        </w:rPr>
        <w:t>⑬</w:t>
      </w:r>
      <w:r w:rsidR="00D643FB" w:rsidRPr="00AE5C15">
        <w:rPr>
          <w:rFonts w:ascii="ＭＳ ゴシック" w:hAnsi="ＭＳ ゴシック" w:cs="ＭＳ 明朝" w:hint="eastAsia"/>
          <w:color w:val="000000"/>
          <w:kern w:val="0"/>
          <w:szCs w:val="22"/>
        </w:rPr>
        <w:t>入力された輸出管理番号等に係る貨物が輸出許可済貨物である場合は、当該コンテナに対して登録されている積載予定船舶コード及び積出港コードと、輸出許可された積載予定船舶コード及び積出港コードが同一であること。</w:t>
      </w:r>
    </w:p>
    <w:p w:rsidR="00D643FB" w:rsidRPr="00AE5C15" w:rsidRDefault="00295A7F" w:rsidP="007C66E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⑭</w:t>
      </w:r>
      <w:r w:rsidR="00D643FB" w:rsidRPr="00AE5C15">
        <w:rPr>
          <w:rFonts w:ascii="ＭＳ ゴシック" w:hAnsi="ＭＳ ゴシック" w:cs="ＭＳ 明朝" w:hint="eastAsia"/>
          <w:color w:val="000000"/>
          <w:kern w:val="0"/>
          <w:szCs w:val="22"/>
        </w:rPr>
        <w:t>仮陸揚貨物の場合は、</w:t>
      </w:r>
      <w:r w:rsidR="00D643FB" w:rsidRPr="00AE5C15">
        <w:rPr>
          <w:rFonts w:hint="eastAsia"/>
        </w:rPr>
        <w:t>保税運送承認済または特定保税運送登録済貨物であること。</w:t>
      </w:r>
    </w:p>
    <w:p w:rsidR="00D643FB" w:rsidRPr="00AE5C15" w:rsidRDefault="00295A7F" w:rsidP="007C66E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⑮</w:t>
      </w:r>
      <w:r w:rsidR="00D643FB" w:rsidRPr="00AE5C15">
        <w:rPr>
          <w:rFonts w:ascii="ＭＳ ゴシック" w:hAnsi="ＭＳ ゴシック" w:cs="ＭＳ 明朝" w:hint="eastAsia"/>
          <w:color w:val="000000"/>
          <w:kern w:val="0"/>
          <w:szCs w:val="22"/>
        </w:rPr>
        <w:t>「貨物取扱登録（改装・仕分け）（ＳＨＳ）」業務により仕分親となっていないこと。</w:t>
      </w:r>
    </w:p>
    <w:p w:rsidR="00D643FB" w:rsidRPr="00AE5C15" w:rsidRDefault="00295A7F" w:rsidP="007C66E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⑯</w:t>
      </w:r>
      <w:r w:rsidR="00D643FB" w:rsidRPr="00AE5C15">
        <w:rPr>
          <w:rFonts w:ascii="ＭＳ ゴシック" w:hAnsi="ＭＳ ゴシック" w:cs="ＭＳ 明朝" w:hint="eastAsia"/>
          <w:color w:val="000000"/>
          <w:kern w:val="0"/>
          <w:szCs w:val="22"/>
        </w:rPr>
        <w:t>「貨物取扱登録（仕合せ）（ＣＨＵ）」業務により仕合親となっていないこと。</w:t>
      </w:r>
    </w:p>
    <w:p w:rsidR="00D643FB" w:rsidRPr="00AE5C15" w:rsidRDefault="00295A7F"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cs="ＭＳ 明朝" w:hint="eastAsia"/>
          <w:color w:val="000000"/>
          <w:kern w:val="0"/>
          <w:szCs w:val="22"/>
        </w:rPr>
        <w:t>⑰</w:t>
      </w:r>
      <w:r w:rsidR="00D643FB" w:rsidRPr="00AE5C15">
        <w:rPr>
          <w:rFonts w:ascii="ＭＳ ゴシック" w:hAnsi="ＭＳ ゴシック" w:cs="ＭＳ 明朝" w:hint="eastAsia"/>
          <w:color w:val="000000"/>
          <w:kern w:val="0"/>
          <w:szCs w:val="22"/>
        </w:rPr>
        <w:t>「許可・承認等情報登録（保税）（ＰＳＨ）」</w:t>
      </w:r>
      <w:r w:rsidR="00D643FB" w:rsidRPr="00AE5C15">
        <w:rPr>
          <w:rFonts w:ascii="ＭＳ ゴシック" w:hAnsi="ＭＳ ゴシック" w:hint="eastAsia"/>
          <w:kern w:val="0"/>
          <w:szCs w:val="22"/>
        </w:rPr>
        <w:t>業務により以下の登録がされていないこと。</w:t>
      </w:r>
    </w:p>
    <w:p w:rsidR="00D643FB" w:rsidRPr="00AE5C15" w:rsidRDefault="00D643FB" w:rsidP="00D4269C">
      <w:pPr>
        <w:autoSpaceDE w:val="0"/>
        <w:autoSpaceDN w:val="0"/>
        <w:adjustRightInd w:val="0"/>
        <w:ind w:left="989"/>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・亡失届受理</w:t>
      </w:r>
    </w:p>
    <w:p w:rsidR="00D643FB" w:rsidRPr="00AE5C15" w:rsidRDefault="00D643FB" w:rsidP="00D4269C">
      <w:pPr>
        <w:autoSpaceDE w:val="0"/>
        <w:autoSpaceDN w:val="0"/>
        <w:adjustRightInd w:val="0"/>
        <w:ind w:left="989"/>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・滅却承認</w:t>
      </w:r>
    </w:p>
    <w:p w:rsidR="00D643FB" w:rsidRPr="00AE5C15" w:rsidRDefault="00D643FB" w:rsidP="00D4269C">
      <w:pPr>
        <w:autoSpaceDE w:val="0"/>
        <w:autoSpaceDN w:val="0"/>
        <w:adjustRightInd w:val="0"/>
        <w:ind w:left="989"/>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・現場収容</w:t>
      </w:r>
    </w:p>
    <w:p w:rsidR="00D643FB" w:rsidRPr="00AE5C15" w:rsidRDefault="00D643FB" w:rsidP="00D4269C">
      <w:pPr>
        <w:autoSpaceDE w:val="0"/>
        <w:autoSpaceDN w:val="0"/>
        <w:adjustRightInd w:val="0"/>
        <w:ind w:left="989"/>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・税関内収容</w:t>
      </w:r>
    </w:p>
    <w:p w:rsidR="00D643FB" w:rsidRPr="00AE5C15" w:rsidRDefault="00D643FB" w:rsidP="00D4269C">
      <w:pPr>
        <w:autoSpaceDE w:val="0"/>
        <w:autoSpaceDN w:val="0"/>
        <w:adjustRightInd w:val="0"/>
        <w:ind w:left="989"/>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・その他の搬出承認</w:t>
      </w:r>
    </w:p>
    <w:p w:rsidR="00D643FB" w:rsidRPr="00AE5C15" w:rsidRDefault="00295A7F"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cs="ＭＳ 明朝" w:hint="eastAsia"/>
          <w:color w:val="000000"/>
          <w:kern w:val="0"/>
          <w:szCs w:val="22"/>
        </w:rPr>
        <w:t>⑱</w:t>
      </w:r>
      <w:r w:rsidR="00D643FB" w:rsidRPr="00AE5C15">
        <w:rPr>
          <w:rFonts w:ascii="ＭＳ ゴシック" w:hAnsi="ＭＳ ゴシック" w:hint="eastAsia"/>
          <w:kern w:val="0"/>
          <w:szCs w:val="22"/>
        </w:rPr>
        <w:t>貨物手作業移行されていないこと。</w:t>
      </w:r>
    </w:p>
    <w:p w:rsidR="00D643FB" w:rsidRPr="00AE5C15" w:rsidRDefault="00295A7F"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cs="ＭＳ 明朝" w:hint="eastAsia"/>
          <w:color w:val="000000"/>
          <w:kern w:val="0"/>
          <w:szCs w:val="22"/>
        </w:rPr>
        <w:t>⑲</w:t>
      </w:r>
      <w:r w:rsidR="00D643FB" w:rsidRPr="00AE5C15">
        <w:rPr>
          <w:rFonts w:ascii="ＭＳ ゴシック" w:hAnsi="ＭＳ ゴシック" w:hint="eastAsia"/>
          <w:kern w:val="0"/>
          <w:szCs w:val="22"/>
        </w:rPr>
        <w:t>貨物差止め登録がされていないこと。</w:t>
      </w:r>
    </w:p>
    <w:p w:rsidR="00D643FB" w:rsidRDefault="00295A7F" w:rsidP="007C66E1">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sidRPr="00AE5C15">
        <w:rPr>
          <w:rFonts w:ascii="ＭＳ ゴシック" w:hAnsi="ＭＳ ゴシック" w:cs="ＭＳ 明朝" w:hint="eastAsia"/>
          <w:color w:val="000000"/>
          <w:kern w:val="0"/>
          <w:szCs w:val="22"/>
        </w:rPr>
        <w:t>⑳</w:t>
      </w:r>
      <w:r w:rsidR="00D643FB" w:rsidRPr="00AE5C15">
        <w:rPr>
          <w:rFonts w:ascii="ＭＳ ゴシック" w:hAnsi="ＭＳ ゴシック" w:cs="ＭＳ 明朝" w:hint="eastAsia"/>
          <w:color w:val="000000"/>
          <w:kern w:val="0"/>
          <w:szCs w:val="22"/>
        </w:rPr>
        <w:t>保税運送承認済の積戻し未通関貨物または仮陸揚貨物の場合は、到着地がシステム参加保税地域であること。</w:t>
      </w:r>
    </w:p>
    <w:p w:rsidR="00CE7FD0" w:rsidRDefault="00CE7FD0" w:rsidP="007C66E1">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sidRPr="00CE7FD0">
        <w:rPr>
          <w:rFonts w:ascii="ＭＳ ゴシック" w:hAnsi="ＭＳ ゴシック" w:cs="ＭＳ 明朝" w:hint="eastAsia"/>
          <w:color w:val="000000"/>
          <w:kern w:val="0"/>
          <w:szCs w:val="22"/>
          <w:highlight w:val="green"/>
        </w:rPr>
        <w:t>㉑</w:t>
      </w:r>
      <w:r w:rsidRPr="007C1004">
        <w:rPr>
          <w:rFonts w:ascii="ＭＳ ゴシック" w:hAnsi="ＭＳ ゴシック" w:hint="eastAsia"/>
          <w:szCs w:val="22"/>
          <w:highlight w:val="green"/>
        </w:rPr>
        <w:t>コンテナ番号に関連付けられている輸出管理番号等の件数と、入力された輸出管理番号等の件数の合計が１０１件以上</w:t>
      </w:r>
      <w:r w:rsidRPr="00CE7FD0">
        <w:rPr>
          <w:rFonts w:ascii="ＭＳ ゴシック" w:hAnsi="ＭＳ ゴシック" w:cs="ＭＳ 明朝" w:hint="eastAsia"/>
          <w:color w:val="000000"/>
          <w:kern w:val="0"/>
          <w:szCs w:val="22"/>
          <w:highlight w:val="green"/>
        </w:rPr>
        <w:t>となる場合</w:t>
      </w:r>
      <w:r>
        <w:rPr>
          <w:rFonts w:ascii="ＭＳ ゴシック" w:hAnsi="ＭＳ ゴシック" w:cs="ＭＳ 明朝" w:hint="eastAsia"/>
          <w:color w:val="000000"/>
          <w:kern w:val="0"/>
          <w:szCs w:val="22"/>
          <w:highlight w:val="green"/>
        </w:rPr>
        <w:t>、</w:t>
      </w:r>
      <w:r w:rsidR="00E22045" w:rsidRPr="00BC3BB5">
        <w:rPr>
          <w:rFonts w:ascii="ＭＳ ゴシック" w:hAnsi="ＭＳ ゴシック" w:cs="ＭＳ 明朝" w:hint="eastAsia"/>
          <w:color w:val="000000"/>
          <w:kern w:val="0"/>
          <w:szCs w:val="22"/>
          <w:highlight w:val="green"/>
        </w:rPr>
        <w:t>入力された輸出管理番号</w:t>
      </w:r>
      <w:r w:rsidR="006666FD" w:rsidRPr="00BC3BB5">
        <w:rPr>
          <w:rFonts w:ascii="ＭＳ ゴシック" w:hAnsi="ＭＳ ゴシック" w:cs="ＭＳ 明朝" w:hint="eastAsia"/>
          <w:color w:val="000000"/>
          <w:kern w:val="0"/>
          <w:szCs w:val="22"/>
          <w:highlight w:val="green"/>
        </w:rPr>
        <w:t>等</w:t>
      </w:r>
      <w:r w:rsidR="00E22045" w:rsidRPr="00BC3BB5">
        <w:rPr>
          <w:rFonts w:ascii="ＭＳ ゴシック" w:hAnsi="ＭＳ ゴシック" w:cs="ＭＳ 明朝" w:hint="eastAsia"/>
          <w:color w:val="000000"/>
          <w:kern w:val="0"/>
          <w:szCs w:val="22"/>
          <w:highlight w:val="green"/>
        </w:rPr>
        <w:t>は</w:t>
      </w:r>
      <w:r w:rsidRPr="00BC3BB5">
        <w:rPr>
          <w:rFonts w:ascii="ＭＳ ゴシック" w:hAnsi="ＭＳ ゴシック" w:cs="ＭＳ 明朝" w:hint="eastAsia"/>
          <w:color w:val="000000"/>
          <w:kern w:val="0"/>
          <w:szCs w:val="22"/>
          <w:highlight w:val="green"/>
        </w:rPr>
        <w:t>仮</w:t>
      </w:r>
      <w:r>
        <w:rPr>
          <w:rFonts w:ascii="ＭＳ ゴシック" w:hAnsi="ＭＳ ゴシック" w:cs="ＭＳ 明朝" w:hint="eastAsia"/>
          <w:color w:val="000000"/>
          <w:kern w:val="0"/>
          <w:szCs w:val="22"/>
          <w:highlight w:val="green"/>
        </w:rPr>
        <w:t>陸揚貨物でないこと。</w:t>
      </w:r>
    </w:p>
    <w:p w:rsidR="00D643FB" w:rsidRPr="00AE5C15" w:rsidRDefault="00D643FB" w:rsidP="007C66E1">
      <w:pPr>
        <w:autoSpaceDE w:val="0"/>
        <w:autoSpaceDN w:val="0"/>
        <w:adjustRightInd w:val="0"/>
        <w:ind w:leftChars="400" w:left="1588" w:hangingChars="400" w:hanging="794"/>
        <w:jc w:val="left"/>
        <w:rPr>
          <w:rFonts w:ascii="ＭＳ ゴシック"/>
          <w:kern w:val="0"/>
          <w:szCs w:val="22"/>
        </w:rPr>
      </w:pPr>
      <w:r w:rsidRPr="00AE5C15">
        <w:rPr>
          <w:rFonts w:ascii="ＭＳ ゴシック" w:hAnsi="ＭＳ ゴシック" w:hint="eastAsia"/>
          <w:kern w:val="0"/>
          <w:szCs w:val="22"/>
        </w:rPr>
        <w:t>（＊３）</w:t>
      </w:r>
      <w:r w:rsidRPr="00AE5C15">
        <w:rPr>
          <w:rFonts w:ascii="ＭＳ ゴシック" w:hAnsi="ＭＳ ゴシック" w:cs="ＭＳ 明朝" w:hint="eastAsia"/>
          <w:color w:val="000000"/>
          <w:kern w:val="0"/>
          <w:szCs w:val="22"/>
        </w:rPr>
        <w:t>システム参加保税地域等とは、システム参加保税地域と「他所蔵置許可申請（ＴＹＣ）」業務またはＰＳＨ業務で登録された他所蔵置場所をいう。</w:t>
      </w:r>
    </w:p>
    <w:p w:rsidR="00D643FB" w:rsidRPr="00AE5C15" w:rsidRDefault="007C2664" w:rsidP="007E3A62">
      <w:pPr>
        <w:autoSpaceDE w:val="0"/>
        <w:autoSpaceDN w:val="0"/>
        <w:adjustRightInd w:val="0"/>
        <w:jc w:val="left"/>
        <w:rPr>
          <w:rFonts w:ascii="ＭＳ ゴシック"/>
          <w:kern w:val="0"/>
          <w:szCs w:val="22"/>
        </w:rPr>
      </w:pPr>
      <w:r>
        <w:rPr>
          <w:rFonts w:ascii="ＭＳ ゴシック" w:hAnsi="ＭＳ ゴシック" w:cs="ＭＳ 明朝"/>
          <w:color w:val="000000"/>
          <w:kern w:val="0"/>
          <w:szCs w:val="22"/>
        </w:rPr>
        <w:br w:type="page"/>
      </w:r>
      <w:r w:rsidR="00D643FB" w:rsidRPr="00AE5C15">
        <w:rPr>
          <w:rFonts w:ascii="ＭＳ ゴシック" w:hAnsi="ＭＳ ゴシック" w:cs="ＭＳ 明朝" w:hint="eastAsia"/>
          <w:color w:val="000000"/>
          <w:kern w:val="0"/>
          <w:szCs w:val="22"/>
        </w:rPr>
        <w:lastRenderedPageBreak/>
        <w:t>５．処理内容</w:t>
      </w:r>
    </w:p>
    <w:p w:rsidR="00D643FB" w:rsidRPr="00AE5C15" w:rsidRDefault="00D643FB" w:rsidP="007C66E1">
      <w:pPr>
        <w:autoSpaceDE w:val="0"/>
        <w:autoSpaceDN w:val="0"/>
        <w:adjustRightInd w:val="0"/>
        <w:ind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（１）入力チェック処理</w:t>
      </w:r>
    </w:p>
    <w:p w:rsidR="00D643FB" w:rsidRPr="00AE5C15" w:rsidRDefault="006134E9" w:rsidP="007C66E1">
      <w:pPr>
        <w:autoSpaceDE w:val="0"/>
        <w:autoSpaceDN w:val="0"/>
        <w:adjustRightInd w:val="0"/>
        <w:ind w:leftChars="400" w:left="794" w:firstLineChars="103" w:firstLine="204"/>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643FB" w:rsidRPr="00AE5C15" w:rsidRDefault="006134E9" w:rsidP="007C66E1">
      <w:pPr>
        <w:autoSpaceDE w:val="0"/>
        <w:autoSpaceDN w:val="0"/>
        <w:adjustRightInd w:val="0"/>
        <w:ind w:leftChars="400" w:left="794" w:firstLineChars="103" w:firstLine="204"/>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643FB" w:rsidRPr="00AE5C15" w:rsidRDefault="00D643FB" w:rsidP="007C66E1">
      <w:pPr>
        <w:autoSpaceDE w:val="0"/>
        <w:autoSpaceDN w:val="0"/>
        <w:adjustRightInd w:val="0"/>
        <w:ind w:leftChars="100" w:left="198"/>
        <w:jc w:val="left"/>
        <w:rPr>
          <w:rFonts w:ascii="ＭＳ ゴシック"/>
          <w:kern w:val="0"/>
          <w:szCs w:val="22"/>
        </w:rPr>
      </w:pPr>
      <w:r w:rsidRPr="00AE5C15">
        <w:rPr>
          <w:rFonts w:ascii="ＭＳ ゴシック" w:hAnsi="ＭＳ ゴシック" w:hint="eastAsia"/>
          <w:kern w:val="0"/>
          <w:szCs w:val="22"/>
        </w:rPr>
        <w:t>（２）コンテナ情報ＤＢ処理</w:t>
      </w:r>
    </w:p>
    <w:p w:rsidR="007C2664" w:rsidRDefault="00D643FB" w:rsidP="007C2664">
      <w:pPr>
        <w:autoSpaceDE w:val="0"/>
        <w:autoSpaceDN w:val="0"/>
        <w:adjustRightInd w:val="0"/>
        <w:ind w:leftChars="100" w:left="198" w:firstLineChars="400" w:firstLine="794"/>
        <w:jc w:val="left"/>
        <w:rPr>
          <w:rFonts w:ascii="ＭＳ ゴシック" w:hAnsi="ＭＳ ゴシック"/>
          <w:kern w:val="0"/>
          <w:szCs w:val="22"/>
        </w:rPr>
      </w:pPr>
      <w:r w:rsidRPr="00AE5C15">
        <w:rPr>
          <w:rFonts w:ascii="ＭＳ ゴシック" w:hAnsi="ＭＳ ゴシック" w:hint="eastAsia"/>
          <w:kern w:val="0"/>
          <w:szCs w:val="22"/>
        </w:rPr>
        <w:t>入力されたコンテナ番号に係るコンテナ情報ＤＢに入力された輸出管理番号等を登録する。</w:t>
      </w:r>
    </w:p>
    <w:p w:rsidR="00D643FB" w:rsidRPr="00AE5C15" w:rsidRDefault="00D643FB" w:rsidP="007C2664">
      <w:pPr>
        <w:autoSpaceDE w:val="0"/>
        <w:autoSpaceDN w:val="0"/>
        <w:adjustRightInd w:val="0"/>
        <w:ind w:leftChars="100" w:left="198"/>
        <w:jc w:val="left"/>
        <w:rPr>
          <w:rFonts w:ascii="ＭＳ ゴシック"/>
          <w:kern w:val="0"/>
          <w:szCs w:val="22"/>
        </w:rPr>
      </w:pPr>
      <w:r w:rsidRPr="00AE5C15">
        <w:rPr>
          <w:rFonts w:ascii="ＭＳ ゴシック" w:hAnsi="ＭＳ ゴシック" w:hint="eastAsia"/>
          <w:kern w:val="0"/>
          <w:szCs w:val="22"/>
        </w:rPr>
        <w:t>（３）貨物情報ＤＢ処理</w:t>
      </w:r>
    </w:p>
    <w:p w:rsidR="00D643FB" w:rsidRPr="00AE5C15" w:rsidRDefault="00D643FB" w:rsidP="007C66E1">
      <w:pPr>
        <w:autoSpaceDE w:val="0"/>
        <w:autoSpaceDN w:val="0"/>
        <w:adjustRightInd w:val="0"/>
        <w:ind w:leftChars="100" w:left="198" w:firstLineChars="300" w:firstLine="595"/>
        <w:jc w:val="left"/>
        <w:rPr>
          <w:rFonts w:ascii="ＭＳ ゴシック"/>
          <w:kern w:val="0"/>
          <w:szCs w:val="22"/>
        </w:rPr>
      </w:pPr>
      <w:r w:rsidRPr="00AE5C15">
        <w:rPr>
          <w:rFonts w:ascii="ＭＳ ゴシック" w:hAnsi="ＭＳ ゴシック" w:hint="eastAsia"/>
          <w:kern w:val="0"/>
          <w:szCs w:val="22"/>
        </w:rPr>
        <w:t>①バンニング情報登録を行った旨を登録する。</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②バンニング場所がシステム参加保税地域等の場合は、搬出した旨を登録する。</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③ＣＹＡ業務が本業務より先行している場合は、ＣＹに搬入した旨を登録する。</w:t>
      </w:r>
    </w:p>
    <w:p w:rsidR="00D643FB" w:rsidRPr="00AE5C15" w:rsidRDefault="00D643FB" w:rsidP="007C66E1">
      <w:pPr>
        <w:autoSpaceDE w:val="0"/>
        <w:autoSpaceDN w:val="0"/>
        <w:adjustRightInd w:val="0"/>
        <w:ind w:leftChars="400" w:left="992" w:hangingChars="100" w:hanging="198"/>
        <w:jc w:val="left"/>
        <w:rPr>
          <w:rFonts w:ascii="ＭＳ ゴシック"/>
          <w:kern w:val="0"/>
          <w:szCs w:val="22"/>
        </w:rPr>
      </w:pPr>
      <w:r w:rsidRPr="00AE5C15">
        <w:rPr>
          <w:rFonts w:ascii="ＭＳ ゴシック" w:hAnsi="ＭＳ ゴシック" w:hint="eastAsia"/>
          <w:kern w:val="0"/>
          <w:szCs w:val="22"/>
        </w:rPr>
        <w:t>④ＣＹＡ業務が本業務より先行し、当該コンテナに対して事故税関通知識別コードに税関への通知を要する旨が登録されているとき、当該保税地域における搬入時申告の旨が登録されている場合は、搬入時申告の旨を取り消す。</w:t>
      </w:r>
    </w:p>
    <w:p w:rsidR="00D643FB" w:rsidRPr="00AE5C15" w:rsidRDefault="00D643FB" w:rsidP="007C66E1">
      <w:pPr>
        <w:suppressAutoHyphens/>
        <w:wordWrap w:val="0"/>
        <w:adjustRightInd w:val="0"/>
        <w:ind w:firstLineChars="100" w:firstLine="198"/>
        <w:jc w:val="left"/>
        <w:textAlignment w:val="baseline"/>
        <w:rPr>
          <w:rFonts w:ascii="ＭＳ ゴシック"/>
          <w:color w:val="000000"/>
          <w:kern w:val="0"/>
          <w:szCs w:val="22"/>
        </w:rPr>
      </w:pPr>
      <w:r w:rsidRPr="00AE5C15">
        <w:rPr>
          <w:rFonts w:ascii="ＭＳ ゴシック" w:hAnsi="ＭＳ ゴシック" w:cs="ＭＳ 明朝" w:hint="eastAsia"/>
          <w:color w:val="000000"/>
          <w:kern w:val="0"/>
          <w:szCs w:val="22"/>
        </w:rPr>
        <w:t>（４）輸出申告の起動処理</w:t>
      </w:r>
    </w:p>
    <w:p w:rsidR="00D643FB" w:rsidRPr="00AE5C15" w:rsidRDefault="00D643FB" w:rsidP="007C66E1">
      <w:pPr>
        <w:suppressAutoHyphens/>
        <w:wordWrap w:val="0"/>
        <w:adjustRightInd w:val="0"/>
        <w:ind w:leftChars="400" w:left="794" w:firstLineChars="101" w:firstLine="200"/>
        <w:jc w:val="left"/>
        <w:textAlignment w:val="baseline"/>
      </w:pPr>
      <w:r w:rsidRPr="00AE5C15">
        <w:rPr>
          <w:rFonts w:ascii="ＭＳ ゴシック" w:hAnsi="ＭＳ ゴシック" w:cs="ＭＳ 明朝" w:hint="eastAsia"/>
          <w:color w:val="000000"/>
          <w:kern w:val="0"/>
          <w:szCs w:val="22"/>
        </w:rPr>
        <w:t>入力されたコンテナ番号に係るＣＹＡ業務が本業務より先行している場合</w:t>
      </w:r>
      <w:r w:rsidRPr="00AE5C15">
        <w:rPr>
          <w:rFonts w:hAnsi="ＭＳ ゴシック" w:cs="ＭＳ 明朝" w:hint="eastAsia"/>
          <w:color w:val="000000"/>
          <w:kern w:val="0"/>
          <w:szCs w:val="22"/>
        </w:rPr>
        <w:t>で、搬入時申告を行う旨が登録されている場合</w:t>
      </w:r>
      <w:r w:rsidRPr="00AE5C15">
        <w:rPr>
          <w:rFonts w:ascii="ＭＳ ゴシック" w:hAnsi="ＭＳ ゴシック" w:cs="ＭＳ 明朝" w:hint="eastAsia"/>
          <w:color w:val="000000"/>
          <w:kern w:val="0"/>
          <w:szCs w:val="22"/>
        </w:rPr>
        <w:t>は、当該コンテナに係る輸出管理番号等の貨物に対して輸出申告処理を自動起動する。</w:t>
      </w:r>
      <w:r w:rsidRPr="00AE5C15">
        <w:rPr>
          <w:rFonts w:hint="eastAsia"/>
        </w:rPr>
        <w:t>なお、貨物が分散蔵置されている場合は、「輸出貨物情報登録（ＥＣＲ）」業務で登録されたすべての搬入予定先がシステム参加保税地域等であり、当該搬入予定先に貨物が全量搬入されている場合にのみ、輸出申告処理を自動起動する。</w:t>
      </w:r>
    </w:p>
    <w:p w:rsidR="00D643FB" w:rsidRPr="00AE5C15" w:rsidRDefault="00D643FB" w:rsidP="007C66E1">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AE5C15">
        <w:rPr>
          <w:rFonts w:ascii="ＭＳ ゴシック" w:hAnsi="ＭＳ ゴシック" w:cs="ＭＳ 明朝" w:hint="eastAsia"/>
          <w:color w:val="000000"/>
          <w:kern w:val="0"/>
          <w:szCs w:val="22"/>
        </w:rPr>
        <w:t>詳細は「輸出申告（ＥＤＣ）」業務を参照。</w:t>
      </w:r>
    </w:p>
    <w:p w:rsidR="00D643FB" w:rsidRPr="00AE5C15" w:rsidRDefault="00D643FB" w:rsidP="007C66E1">
      <w:pPr>
        <w:autoSpaceDE w:val="0"/>
        <w:autoSpaceDN w:val="0"/>
        <w:adjustRightInd w:val="0"/>
        <w:ind w:firstLineChars="100" w:firstLine="198"/>
        <w:jc w:val="left"/>
        <w:rPr>
          <w:rFonts w:hAnsi="ＭＳ ゴシック" w:cs="ＭＳ 明朝"/>
          <w:color w:val="000000"/>
          <w:kern w:val="0"/>
          <w:szCs w:val="22"/>
        </w:rPr>
      </w:pPr>
      <w:r w:rsidRPr="00AE5C15">
        <w:rPr>
          <w:rFonts w:hAnsi="ＭＳ ゴシック" w:cs="ＭＳ 明朝" w:hint="eastAsia"/>
          <w:color w:val="000000"/>
          <w:kern w:val="0"/>
          <w:szCs w:val="22"/>
        </w:rPr>
        <w:t>（５）</w:t>
      </w:r>
      <w:r w:rsidRPr="00AE5C15">
        <w:rPr>
          <w:rFonts w:ascii="ＭＳ 明朝" w:hAnsi="ＭＳ 明朝" w:cs="ＭＳ 明朝" w:hint="eastAsia"/>
          <w:color w:val="000000"/>
          <w:kern w:val="0"/>
          <w:szCs w:val="22"/>
        </w:rPr>
        <w:t>輸出申告搬入後処理</w:t>
      </w:r>
      <w:r w:rsidRPr="00AE5C15">
        <w:rPr>
          <w:rFonts w:hAnsi="ＭＳ ゴシック" w:cs="ＭＳ 明朝" w:hint="eastAsia"/>
          <w:color w:val="000000"/>
          <w:kern w:val="0"/>
          <w:szCs w:val="22"/>
        </w:rPr>
        <w:t>の起動処理</w:t>
      </w:r>
    </w:p>
    <w:p w:rsidR="00D643FB" w:rsidRPr="00AE5C15" w:rsidRDefault="00D643FB" w:rsidP="007C66E1">
      <w:pPr>
        <w:autoSpaceDE w:val="0"/>
        <w:autoSpaceDN w:val="0"/>
        <w:adjustRightInd w:val="0"/>
        <w:ind w:leftChars="400" w:left="794" w:firstLineChars="103" w:firstLine="204"/>
        <w:jc w:val="left"/>
      </w:pPr>
      <w:r w:rsidRPr="00AE5C15">
        <w:rPr>
          <w:rFonts w:ascii="ＭＳ ゴシック" w:hAnsi="ＭＳ ゴシック" w:cs="ＭＳ 明朝" w:hint="eastAsia"/>
          <w:color w:val="000000"/>
          <w:kern w:val="0"/>
          <w:szCs w:val="22"/>
        </w:rPr>
        <w:t>入力されたコンテナ番号に係るＣＹＡ業務が本業務より先行している場合</w:t>
      </w:r>
      <w:r w:rsidRPr="00AE5C15">
        <w:rPr>
          <w:rFonts w:hAnsi="ＭＳ ゴシック" w:cs="ＭＳ 明朝" w:hint="eastAsia"/>
          <w:color w:val="000000"/>
          <w:kern w:val="0"/>
          <w:szCs w:val="22"/>
        </w:rPr>
        <w:t>で、</w:t>
      </w:r>
      <w:r w:rsidRPr="00AE5C15">
        <w:rPr>
          <w:rFonts w:ascii="ＭＳ 明朝" w:hAnsi="ＭＳ 明朝" w:cs="ＭＳ 明朝" w:hint="eastAsia"/>
          <w:color w:val="000000"/>
          <w:kern w:val="0"/>
          <w:szCs w:val="22"/>
        </w:rPr>
        <w:t>輸出申告搬入後処理</w:t>
      </w:r>
      <w:r w:rsidRPr="00AE5C15">
        <w:rPr>
          <w:rFonts w:hAnsi="ＭＳ ゴシック" w:cs="ＭＳ 明朝" w:hint="eastAsia"/>
          <w:color w:val="000000"/>
          <w:kern w:val="0"/>
          <w:szCs w:val="22"/>
        </w:rPr>
        <w:t>の自動起動を行う旨が登録されている場合は、</w:t>
      </w:r>
      <w:r w:rsidRPr="00AE5C15">
        <w:rPr>
          <w:rFonts w:ascii="ＭＳ ゴシック" w:hAnsi="ＭＳ ゴシック" w:cs="ＭＳ 明朝" w:hint="eastAsia"/>
          <w:color w:val="000000"/>
          <w:kern w:val="0"/>
          <w:szCs w:val="22"/>
        </w:rPr>
        <w:t>当該コンテナに係る輸出管理番号等の貨物に対して</w:t>
      </w:r>
      <w:r w:rsidRPr="00AE5C15">
        <w:rPr>
          <w:rFonts w:ascii="ＭＳ 明朝" w:hAnsi="ＭＳ 明朝" w:cs="ＭＳ 明朝" w:hint="eastAsia"/>
          <w:color w:val="000000"/>
          <w:kern w:val="0"/>
          <w:szCs w:val="22"/>
        </w:rPr>
        <w:t>輸出申告搬入後処理</w:t>
      </w:r>
      <w:r w:rsidRPr="00AE5C15">
        <w:rPr>
          <w:rFonts w:ascii="ＭＳ ゴシック" w:hAnsi="ＭＳ ゴシック" w:cs="ＭＳ 明朝" w:hint="eastAsia"/>
          <w:color w:val="000000"/>
          <w:kern w:val="0"/>
          <w:szCs w:val="22"/>
        </w:rPr>
        <w:t>を自動起動する。</w:t>
      </w:r>
      <w:r w:rsidRPr="00AE5C15">
        <w:rPr>
          <w:rFonts w:hint="eastAsia"/>
        </w:rPr>
        <w:t>なお、貨物が分散蔵置されている場合は、ＥＣＲ業務で登録されたすべての搬入予定先がシステム参加保税地域等であり、当該搬入予定先に貨物が全量搬入されている場合にのみ、</w:t>
      </w:r>
      <w:r w:rsidRPr="00AE5C15">
        <w:rPr>
          <w:rFonts w:ascii="ＭＳ 明朝" w:hAnsi="ＭＳ 明朝" w:cs="ＭＳ 明朝" w:hint="eastAsia"/>
          <w:color w:val="000000"/>
          <w:kern w:val="0"/>
          <w:szCs w:val="22"/>
        </w:rPr>
        <w:t>輸出申告搬入後処理</w:t>
      </w:r>
      <w:r w:rsidRPr="00AE5C15">
        <w:rPr>
          <w:rFonts w:hint="eastAsia"/>
        </w:rPr>
        <w:t>を自動起動する。</w:t>
      </w:r>
    </w:p>
    <w:p w:rsidR="00D643FB" w:rsidRPr="00AE5C15" w:rsidRDefault="00D643FB" w:rsidP="007C66E1">
      <w:pPr>
        <w:suppressAutoHyphens/>
        <w:wordWrap w:val="0"/>
        <w:adjustRightInd w:val="0"/>
        <w:ind w:leftChars="400" w:left="794" w:firstLineChars="101" w:firstLine="200"/>
        <w:jc w:val="left"/>
        <w:textAlignment w:val="baseline"/>
        <w:rPr>
          <w:rFonts w:hAnsi="ＭＳ ゴシック" w:cs="ＭＳ 明朝"/>
          <w:color w:val="000000"/>
          <w:kern w:val="0"/>
          <w:szCs w:val="22"/>
        </w:rPr>
      </w:pPr>
      <w:r w:rsidRPr="00AE5C15">
        <w:rPr>
          <w:rFonts w:hAnsi="ＭＳ ゴシック" w:cs="ＭＳ 明朝" w:hint="eastAsia"/>
          <w:color w:val="000000"/>
          <w:kern w:val="0"/>
          <w:szCs w:val="22"/>
        </w:rPr>
        <w:t>詳細は「</w:t>
      </w:r>
      <w:r w:rsidRPr="00AE5C15">
        <w:rPr>
          <w:rFonts w:ascii="ＭＳ 明朝" w:hAnsi="ＭＳ 明朝" w:cs="ＭＳ 明朝" w:hint="eastAsia"/>
          <w:color w:val="000000"/>
          <w:kern w:val="0"/>
          <w:szCs w:val="22"/>
        </w:rPr>
        <w:t>輸出申告搬入後処理</w:t>
      </w:r>
      <w:r w:rsidRPr="00AE5C15">
        <w:rPr>
          <w:rFonts w:hAnsi="ＭＳ ゴシック" w:cs="ＭＳ 明朝" w:hint="eastAsia"/>
          <w:color w:val="000000"/>
          <w:kern w:val="0"/>
          <w:szCs w:val="22"/>
        </w:rPr>
        <w:t>（ＣＥＷ）」業務を参照。</w:t>
      </w:r>
    </w:p>
    <w:p w:rsidR="00D643FB" w:rsidRPr="00AE5C15" w:rsidRDefault="00D643FB" w:rsidP="007C66E1">
      <w:pPr>
        <w:autoSpaceDE w:val="0"/>
        <w:autoSpaceDN w:val="0"/>
        <w:adjustRightInd w:val="0"/>
        <w:ind w:firstLineChars="100" w:firstLine="198"/>
        <w:jc w:val="left"/>
        <w:rPr>
          <w:rFonts w:ascii="ＭＳ ゴシック"/>
          <w:kern w:val="0"/>
          <w:szCs w:val="22"/>
        </w:rPr>
      </w:pPr>
      <w:r w:rsidRPr="00AE5C15">
        <w:rPr>
          <w:rFonts w:ascii="ＭＳ ゴシック" w:hAnsi="ＭＳ ゴシック" w:cs="ＭＳ 明朝" w:hint="eastAsia"/>
          <w:color w:val="000000"/>
          <w:kern w:val="0"/>
          <w:szCs w:val="22"/>
        </w:rPr>
        <w:t>（６）出力情報出力処理</w:t>
      </w:r>
    </w:p>
    <w:p w:rsidR="00D643FB" w:rsidRPr="00AE5C15" w:rsidRDefault="00D643FB" w:rsidP="007C66E1">
      <w:pPr>
        <w:autoSpaceDE w:val="0"/>
        <w:autoSpaceDN w:val="0"/>
        <w:adjustRightInd w:val="0"/>
        <w:ind w:leftChars="501" w:left="994"/>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後述の出力情報出力処理を行う。出力項目については「出力項目表」を参照。</w:t>
      </w:r>
    </w:p>
    <w:p w:rsidR="00D643FB" w:rsidRPr="00AE5C15" w:rsidRDefault="00D643FB" w:rsidP="007C66E1">
      <w:pPr>
        <w:autoSpaceDE w:val="0"/>
        <w:autoSpaceDN w:val="0"/>
        <w:adjustRightInd w:val="0"/>
        <w:ind w:firstLineChars="100" w:firstLine="198"/>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（７）注意喚起メッセージ出力処理</w:t>
      </w:r>
    </w:p>
    <w:p w:rsidR="00D643FB" w:rsidRPr="00AE5C15" w:rsidRDefault="00D643FB" w:rsidP="007C66E1">
      <w:pPr>
        <w:autoSpaceDE w:val="0"/>
        <w:autoSpaceDN w:val="0"/>
        <w:adjustRightInd w:val="0"/>
        <w:ind w:leftChars="400" w:left="794" w:firstLineChars="100" w:firstLine="198"/>
        <w:jc w:val="left"/>
        <w:rPr>
          <w:rFonts w:ascii="ＭＳ ゴシック"/>
          <w:szCs w:val="22"/>
        </w:rPr>
      </w:pPr>
      <w:r w:rsidRPr="00AE5C15">
        <w:rPr>
          <w:rFonts w:ascii="ＭＳ ゴシック" w:hAnsi="ＭＳ ゴシック" w:hint="eastAsia"/>
          <w:szCs w:val="22"/>
        </w:rPr>
        <w:t>以下の場合は、注意喚起メッセージとして処理結果通知に出力する。</w:t>
      </w:r>
    </w:p>
    <w:p w:rsidR="00D643FB" w:rsidRPr="00AE5C15" w:rsidRDefault="00D643FB" w:rsidP="007C66E1">
      <w:pPr>
        <w:autoSpaceDE w:val="0"/>
        <w:autoSpaceDN w:val="0"/>
        <w:adjustRightInd w:val="0"/>
        <w:ind w:leftChars="400" w:left="794"/>
        <w:jc w:val="left"/>
        <w:rPr>
          <w:rFonts w:ascii="ＭＳ ゴシック" w:cs="ＭＳ 明朝"/>
          <w:color w:val="000000"/>
          <w:kern w:val="0"/>
          <w:szCs w:val="22"/>
        </w:rPr>
      </w:pPr>
      <w:r w:rsidRPr="00AE5C15">
        <w:rPr>
          <w:rFonts w:ascii="ＭＳ ゴシック" w:hAnsi="ＭＳ ゴシック" w:hint="eastAsia"/>
          <w:szCs w:val="22"/>
        </w:rPr>
        <w:t>①</w:t>
      </w:r>
      <w:r w:rsidRPr="00AE5C15">
        <w:rPr>
          <w:rFonts w:ascii="ＭＳ ゴシック" w:hAnsi="ＭＳ ゴシック" w:cs="ＭＳ 明朝" w:hint="eastAsia"/>
          <w:color w:val="000000"/>
          <w:kern w:val="0"/>
          <w:szCs w:val="22"/>
        </w:rPr>
        <w:t>１コンテナに対して関連付けられた輸出管理番号等の件数が制限値に達した場合。</w:t>
      </w:r>
    </w:p>
    <w:p w:rsidR="00D643FB" w:rsidRDefault="00D643FB" w:rsidP="007C66E1">
      <w:pPr>
        <w:autoSpaceDE w:val="0"/>
        <w:autoSpaceDN w:val="0"/>
        <w:adjustRightInd w:val="0"/>
        <w:ind w:leftChars="400" w:left="794"/>
        <w:jc w:val="left"/>
        <w:rPr>
          <w:rFonts w:ascii="ＭＳ ゴシック" w:hAnsi="ＭＳ ゴシック" w:cs="ＭＳ 明朝"/>
          <w:color w:val="000000"/>
          <w:kern w:val="0"/>
          <w:szCs w:val="22"/>
        </w:rPr>
      </w:pPr>
      <w:r w:rsidRPr="00AE5C15">
        <w:rPr>
          <w:rFonts w:ascii="ＭＳ ゴシック" w:hAnsi="ＭＳ ゴシック" w:cs="ＭＳ 明朝" w:hint="eastAsia"/>
          <w:color w:val="000000"/>
          <w:kern w:val="0"/>
          <w:szCs w:val="22"/>
        </w:rPr>
        <w:t>②１輸出管理番号等に対して関連付けられたコンテナ番号の件数が制限値に達した場合。</w:t>
      </w:r>
    </w:p>
    <w:p w:rsidR="006F024D" w:rsidRPr="00BC3BB5" w:rsidRDefault="006666FD" w:rsidP="007C66E1">
      <w:pPr>
        <w:autoSpaceDE w:val="0"/>
        <w:autoSpaceDN w:val="0"/>
        <w:adjustRightInd w:val="0"/>
        <w:ind w:leftChars="400" w:left="794"/>
        <w:jc w:val="left"/>
        <w:rPr>
          <w:rFonts w:ascii="ＭＳ ゴシック" w:hAnsi="ＭＳ ゴシック" w:cs="ＭＳ 明朝"/>
          <w:color w:val="000000"/>
          <w:kern w:val="0"/>
          <w:szCs w:val="22"/>
          <w:highlight w:val="green"/>
        </w:rPr>
      </w:pPr>
      <w:r w:rsidRPr="00BC3BB5">
        <w:rPr>
          <w:rFonts w:ascii="ＭＳ ゴシック" w:hAnsi="ＭＳ ゴシック" w:cs="ＭＳ 明朝" w:hint="eastAsia"/>
          <w:color w:val="000000"/>
          <w:kern w:val="0"/>
          <w:szCs w:val="22"/>
          <w:highlight w:val="green"/>
        </w:rPr>
        <w:t>③以下の条件を</w:t>
      </w:r>
      <w:r w:rsidR="006F024D" w:rsidRPr="00BC3BB5">
        <w:rPr>
          <w:rFonts w:ascii="ＭＳ ゴシック" w:hAnsi="ＭＳ ゴシック" w:cs="ＭＳ 明朝" w:hint="eastAsia"/>
          <w:color w:val="000000"/>
          <w:kern w:val="0"/>
          <w:szCs w:val="22"/>
          <w:highlight w:val="green"/>
        </w:rPr>
        <w:t>すべて満たす場合、搬入先の保税地域に帳票が出力されない旨を出力。</w:t>
      </w:r>
    </w:p>
    <w:p w:rsidR="006666FD" w:rsidRPr="00BC3BB5" w:rsidRDefault="006F024D" w:rsidP="006F024D">
      <w:pPr>
        <w:autoSpaceDE w:val="0"/>
        <w:autoSpaceDN w:val="0"/>
        <w:adjustRightInd w:val="0"/>
        <w:ind w:leftChars="400" w:left="794" w:firstLineChars="100" w:firstLine="198"/>
        <w:jc w:val="left"/>
        <w:rPr>
          <w:rFonts w:ascii="ＭＳ ゴシック" w:hAnsi="ＭＳ ゴシック" w:cs="ＭＳ 明朝"/>
          <w:color w:val="000000"/>
          <w:kern w:val="0"/>
          <w:szCs w:val="22"/>
          <w:highlight w:val="green"/>
        </w:rPr>
      </w:pPr>
      <w:r w:rsidRPr="00BC3BB5">
        <w:rPr>
          <w:rFonts w:ascii="ＭＳ ゴシック" w:hAnsi="ＭＳ ゴシック" w:cs="ＭＳ 明朝" w:hint="eastAsia"/>
          <w:color w:val="000000"/>
          <w:kern w:val="0"/>
          <w:szCs w:val="22"/>
          <w:highlight w:val="green"/>
        </w:rPr>
        <w:t>・</w:t>
      </w:r>
      <w:r w:rsidR="006666FD" w:rsidRPr="00BC3BB5">
        <w:rPr>
          <w:rFonts w:ascii="ＭＳ ゴシック" w:hAnsi="ＭＳ ゴシック" w:cs="ＭＳ 明朝" w:hint="eastAsia"/>
          <w:color w:val="000000"/>
          <w:kern w:val="0"/>
          <w:szCs w:val="22"/>
          <w:highlight w:val="green"/>
        </w:rPr>
        <w:t>追加識別</w:t>
      </w:r>
      <w:r w:rsidRPr="00BC3BB5">
        <w:rPr>
          <w:rFonts w:ascii="ＭＳ ゴシック" w:hAnsi="ＭＳ ゴシック" w:cs="ＭＳ 明朝" w:hint="eastAsia"/>
          <w:color w:val="000000"/>
          <w:kern w:val="0"/>
          <w:szCs w:val="22"/>
          <w:highlight w:val="green"/>
        </w:rPr>
        <w:t>に</w:t>
      </w:r>
      <w:r w:rsidR="006666FD" w:rsidRPr="00BC3BB5">
        <w:rPr>
          <w:rFonts w:ascii="ＭＳ ゴシック" w:hAnsi="ＭＳ ゴシック" w:cs="ＭＳ 明朝" w:hint="eastAsia"/>
          <w:color w:val="000000"/>
          <w:kern w:val="0"/>
          <w:szCs w:val="22"/>
          <w:highlight w:val="green"/>
        </w:rPr>
        <w:t>「Ｙ」</w:t>
      </w:r>
      <w:r w:rsidRPr="00BC3BB5">
        <w:rPr>
          <w:rFonts w:ascii="ＭＳ ゴシック" w:hAnsi="ＭＳ ゴシック" w:cs="ＭＳ 明朝" w:hint="eastAsia"/>
          <w:color w:val="000000"/>
          <w:kern w:val="0"/>
          <w:szCs w:val="22"/>
          <w:highlight w:val="green"/>
        </w:rPr>
        <w:t>が入力されている。</w:t>
      </w:r>
    </w:p>
    <w:p w:rsidR="006666FD" w:rsidRPr="006666FD" w:rsidRDefault="006F024D" w:rsidP="006F024D">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C3BB5">
        <w:rPr>
          <w:rFonts w:ascii="ＭＳ ゴシック" w:hAnsi="ＭＳ ゴシック" w:cs="ＭＳ 明朝" w:hint="eastAsia"/>
          <w:color w:val="000000"/>
          <w:kern w:val="0"/>
          <w:szCs w:val="22"/>
          <w:highlight w:val="green"/>
        </w:rPr>
        <w:t>・全件登録完了表示が入力されていない。</w:t>
      </w:r>
    </w:p>
    <w:p w:rsidR="00965AA5" w:rsidRDefault="006F024D" w:rsidP="007C66E1">
      <w:pPr>
        <w:autoSpaceDE w:val="0"/>
        <w:autoSpaceDN w:val="0"/>
        <w:adjustRightInd w:val="0"/>
        <w:ind w:leftChars="400" w:left="79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④</w:t>
      </w:r>
      <w:r w:rsidR="00965AA5" w:rsidRPr="00965AA5">
        <w:rPr>
          <w:rFonts w:ascii="ＭＳ ゴシック" w:hAnsi="ＭＳ ゴシック" w:cs="ＭＳ 明朝" w:hint="eastAsia"/>
          <w:color w:val="000000"/>
          <w:kern w:val="0"/>
          <w:szCs w:val="22"/>
          <w:highlight w:val="green"/>
        </w:rPr>
        <w:t>全件登録完了表示が入力された</w:t>
      </w:r>
      <w:r w:rsidR="000235B7">
        <w:rPr>
          <w:rFonts w:ascii="ＭＳ ゴシック" w:hAnsi="ＭＳ ゴシック" w:cs="ＭＳ 明朝" w:hint="eastAsia"/>
          <w:color w:val="000000"/>
          <w:kern w:val="0"/>
          <w:szCs w:val="22"/>
          <w:highlight w:val="green"/>
        </w:rPr>
        <w:t>場合。詳細は後述７．を参照</w:t>
      </w:r>
    </w:p>
    <w:p w:rsidR="00D643FB" w:rsidRPr="00AE5C15" w:rsidRDefault="00D643FB" w:rsidP="007E3A62">
      <w:pPr>
        <w:autoSpaceDE w:val="0"/>
        <w:autoSpaceDN w:val="0"/>
        <w:adjustRightInd w:val="0"/>
        <w:jc w:val="left"/>
        <w:rPr>
          <w:rFonts w:ascii="ＭＳ ゴシック"/>
          <w:kern w:val="0"/>
          <w:szCs w:val="22"/>
        </w:rPr>
      </w:pPr>
    </w:p>
    <w:p w:rsidR="00D643FB" w:rsidRPr="00AE5C15" w:rsidRDefault="007C2664" w:rsidP="007E3A62">
      <w:pPr>
        <w:outlineLvl w:val="0"/>
        <w:rPr>
          <w:rFonts w:ascii="ＭＳ ゴシック"/>
          <w:szCs w:val="22"/>
        </w:rPr>
      </w:pPr>
      <w:r>
        <w:rPr>
          <w:rFonts w:ascii="ＭＳ ゴシック" w:hAnsi="ＭＳ ゴシック"/>
          <w:szCs w:val="22"/>
        </w:rPr>
        <w:br w:type="page"/>
      </w:r>
      <w:r w:rsidR="00D643FB" w:rsidRPr="00AE5C15">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D643FB" w:rsidRPr="00AE5C15">
        <w:trPr>
          <w:trHeight w:val="397"/>
          <w:tblHeader/>
        </w:trPr>
        <w:tc>
          <w:tcPr>
            <w:tcW w:w="2277" w:type="dxa"/>
            <w:vAlign w:val="center"/>
          </w:tcPr>
          <w:p w:rsidR="00D643FB" w:rsidRPr="00AE5C15" w:rsidRDefault="00D643FB" w:rsidP="00CE196A">
            <w:pPr>
              <w:rPr>
                <w:rFonts w:ascii="ＭＳ ゴシック"/>
                <w:szCs w:val="22"/>
              </w:rPr>
            </w:pPr>
            <w:r w:rsidRPr="00AE5C15">
              <w:rPr>
                <w:rFonts w:ascii="ＭＳ ゴシック" w:hAnsi="ＭＳ ゴシック" w:hint="eastAsia"/>
                <w:szCs w:val="22"/>
              </w:rPr>
              <w:t>情報名</w:t>
            </w:r>
          </w:p>
        </w:tc>
        <w:tc>
          <w:tcPr>
            <w:tcW w:w="4536" w:type="dxa"/>
            <w:vAlign w:val="center"/>
          </w:tcPr>
          <w:p w:rsidR="00D643FB" w:rsidRPr="00AE5C15" w:rsidRDefault="00D643FB" w:rsidP="00CE196A">
            <w:pPr>
              <w:rPr>
                <w:rFonts w:ascii="ＭＳ ゴシック"/>
                <w:szCs w:val="22"/>
              </w:rPr>
            </w:pPr>
            <w:r w:rsidRPr="00AE5C15">
              <w:rPr>
                <w:rFonts w:ascii="ＭＳ ゴシック" w:hAnsi="ＭＳ ゴシック" w:hint="eastAsia"/>
                <w:szCs w:val="22"/>
              </w:rPr>
              <w:t>出力条件</w:t>
            </w:r>
          </w:p>
        </w:tc>
        <w:tc>
          <w:tcPr>
            <w:tcW w:w="2268" w:type="dxa"/>
            <w:vAlign w:val="center"/>
          </w:tcPr>
          <w:p w:rsidR="00D643FB" w:rsidRPr="00AE5C15" w:rsidRDefault="00D643FB" w:rsidP="00CE196A">
            <w:pPr>
              <w:rPr>
                <w:rFonts w:ascii="ＭＳ ゴシック"/>
                <w:szCs w:val="22"/>
              </w:rPr>
            </w:pPr>
            <w:r w:rsidRPr="00AE5C15">
              <w:rPr>
                <w:rFonts w:ascii="ＭＳ ゴシック" w:hAnsi="ＭＳ ゴシック" w:hint="eastAsia"/>
                <w:szCs w:val="22"/>
              </w:rPr>
              <w:t>出力先</w:t>
            </w:r>
          </w:p>
        </w:tc>
      </w:tr>
      <w:tr w:rsidR="00D643FB" w:rsidRPr="00AE5C15" w:rsidTr="006B696C">
        <w:trPr>
          <w:trHeight w:val="650"/>
        </w:trPr>
        <w:tc>
          <w:tcPr>
            <w:tcW w:w="2277" w:type="dxa"/>
          </w:tcPr>
          <w:p w:rsidR="00D643FB" w:rsidRPr="00AE5C15" w:rsidRDefault="00D643FB" w:rsidP="006004C6">
            <w:pPr>
              <w:ind w:right="-57"/>
              <w:rPr>
                <w:rFonts w:ascii="ＭＳ ゴシック"/>
                <w:noProof/>
                <w:szCs w:val="22"/>
              </w:rPr>
            </w:pPr>
            <w:r w:rsidRPr="00AE5C15">
              <w:rPr>
                <w:rFonts w:ascii="ＭＳ ゴシック" w:hAnsi="ＭＳ ゴシック" w:hint="eastAsia"/>
                <w:noProof/>
                <w:szCs w:val="22"/>
              </w:rPr>
              <w:t>処理結果通知</w:t>
            </w:r>
          </w:p>
        </w:tc>
        <w:tc>
          <w:tcPr>
            <w:tcW w:w="4536" w:type="dxa"/>
          </w:tcPr>
          <w:p w:rsidR="00D643FB" w:rsidRPr="00AE5C15" w:rsidRDefault="00D643FB" w:rsidP="006004C6">
            <w:pPr>
              <w:ind w:right="-57"/>
              <w:rPr>
                <w:rFonts w:ascii="ＭＳ ゴシック"/>
                <w:noProof/>
                <w:szCs w:val="22"/>
              </w:rPr>
            </w:pPr>
            <w:r w:rsidRPr="00AE5C15">
              <w:rPr>
                <w:rFonts w:ascii="ＭＳ ゴシック" w:hAnsi="ＭＳ ゴシック" w:hint="eastAsia"/>
                <w:noProof/>
                <w:szCs w:val="22"/>
              </w:rPr>
              <w:t>なし</w:t>
            </w:r>
          </w:p>
        </w:tc>
        <w:tc>
          <w:tcPr>
            <w:tcW w:w="2268" w:type="dxa"/>
          </w:tcPr>
          <w:p w:rsidR="00D643FB" w:rsidRPr="00AE5C15" w:rsidRDefault="00D643FB" w:rsidP="006004C6">
            <w:pPr>
              <w:rPr>
                <w:rFonts w:ascii="ＭＳ ゴシック"/>
                <w:szCs w:val="22"/>
              </w:rPr>
            </w:pPr>
            <w:r w:rsidRPr="00AE5C15">
              <w:rPr>
                <w:rFonts w:ascii="ＭＳ ゴシック" w:hAnsi="ＭＳ ゴシック" w:hint="eastAsia"/>
                <w:szCs w:val="22"/>
              </w:rPr>
              <w:t>入力者</w:t>
            </w:r>
          </w:p>
        </w:tc>
      </w:tr>
      <w:tr w:rsidR="00D643FB" w:rsidRPr="00AE5C15">
        <w:trPr>
          <w:trHeight w:val="856"/>
        </w:trPr>
        <w:tc>
          <w:tcPr>
            <w:tcW w:w="2277" w:type="dxa"/>
          </w:tcPr>
          <w:p w:rsidR="00D643FB" w:rsidRPr="00AE5C15" w:rsidRDefault="00D643FB" w:rsidP="00600394">
            <w:pPr>
              <w:rPr>
                <w:rFonts w:ascii="ＭＳ ゴシック" w:cs="ＭＳ 明朝"/>
                <w:color w:val="000000"/>
                <w:kern w:val="0"/>
                <w:szCs w:val="22"/>
              </w:rPr>
            </w:pPr>
            <w:r w:rsidRPr="00AE5C15">
              <w:rPr>
                <w:rFonts w:ascii="ＭＳ ゴシック" w:hAnsi="ＭＳ ゴシック" w:cs="ＭＳ 明朝" w:hint="eastAsia"/>
                <w:color w:val="000000"/>
                <w:kern w:val="0"/>
                <w:szCs w:val="22"/>
              </w:rPr>
              <w:t>危険貨物等通知情報</w:t>
            </w:r>
          </w:p>
        </w:tc>
        <w:tc>
          <w:tcPr>
            <w:tcW w:w="4536" w:type="dxa"/>
            <w:tcBorders>
              <w:bottom w:val="single" w:sz="4" w:space="0" w:color="auto"/>
            </w:tcBorders>
          </w:tcPr>
          <w:p w:rsidR="00D643FB" w:rsidRPr="00AE5C15" w:rsidRDefault="00D643FB" w:rsidP="00185BAC">
            <w:pPr>
              <w:autoSpaceDE w:val="0"/>
              <w:autoSpaceDN w:val="0"/>
              <w:adjustRightInd w:val="0"/>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以下の条件をすべて満たすとき、出力する</w:t>
            </w:r>
          </w:p>
          <w:p w:rsidR="00D643FB" w:rsidRPr="00AE5C15" w:rsidRDefault="00D643FB" w:rsidP="007C66E1">
            <w:pPr>
              <w:autoSpaceDE w:val="0"/>
              <w:autoSpaceDN w:val="0"/>
              <w:adjustRightInd w:val="0"/>
              <w:ind w:left="595" w:hangingChars="300" w:hanging="595"/>
              <w:jc w:val="left"/>
              <w:rPr>
                <w:rFonts w:ascii="ＭＳ ゴシック" w:cs="ＭＳ 明朝"/>
                <w:color w:val="000000"/>
                <w:kern w:val="0"/>
                <w:szCs w:val="22"/>
              </w:rPr>
            </w:pPr>
            <w:r w:rsidRPr="00AE5C15">
              <w:rPr>
                <w:rFonts w:ascii="ＭＳ ゴシック" w:hAnsi="ＭＳ ゴシック" w:cs="ＭＳ 明朝" w:hint="eastAsia"/>
                <w:color w:val="000000"/>
                <w:kern w:val="0"/>
                <w:szCs w:val="22"/>
              </w:rPr>
              <w:t>（１）入力されたコンテナ番号に係るＣＹＡ業務が本業務より先行している</w:t>
            </w:r>
          </w:p>
          <w:p w:rsidR="00D643FB" w:rsidRPr="00AE5C15" w:rsidRDefault="00D643FB" w:rsidP="007C66E1">
            <w:pPr>
              <w:suppressAutoHyphens/>
              <w:wordWrap w:val="0"/>
              <w:adjustRightInd w:val="0"/>
              <w:ind w:left="595" w:hangingChars="300" w:hanging="595"/>
              <w:jc w:val="left"/>
              <w:textAlignment w:val="baseline"/>
              <w:rPr>
                <w:rFonts w:ascii="ＭＳ ゴシック"/>
                <w:color w:val="000000"/>
                <w:kern w:val="0"/>
                <w:szCs w:val="22"/>
              </w:rPr>
            </w:pPr>
            <w:r w:rsidRPr="00AE5C15">
              <w:rPr>
                <w:rFonts w:ascii="ＭＳ ゴシック" w:hAnsi="ＭＳ ゴシック" w:cs="ＭＳ 明朝" w:hint="eastAsia"/>
                <w:color w:val="000000"/>
                <w:kern w:val="0"/>
                <w:szCs w:val="22"/>
              </w:rPr>
              <w:t>（２）コンテナ情報ＤＢに</w:t>
            </w:r>
            <w:r w:rsidRPr="00AE5C15">
              <w:rPr>
                <w:rFonts w:ascii="ＭＳ ゴシック" w:cs="ＭＳ ゴシック" w:hint="eastAsia"/>
                <w:color w:val="000000"/>
                <w:kern w:val="0"/>
                <w:szCs w:val="22"/>
                <w:lang w:val="ja-JP"/>
              </w:rPr>
              <w:t>経由地が登録されていない、または経由地としてシステム参加保税地域等以外が登録されている</w:t>
            </w:r>
          </w:p>
          <w:p w:rsidR="00B61397" w:rsidRDefault="00D643FB" w:rsidP="007C2664">
            <w:pPr>
              <w:autoSpaceDE w:val="0"/>
              <w:autoSpaceDN w:val="0"/>
              <w:adjustRightInd w:val="0"/>
              <w:ind w:left="595" w:hangingChars="300" w:hanging="595"/>
              <w:jc w:val="left"/>
              <w:rPr>
                <w:rFonts w:ascii="ＭＳ ゴシック" w:hAnsi="ＭＳ ゴシック" w:cs="ＭＳ 明朝"/>
                <w:color w:val="000000"/>
                <w:kern w:val="0"/>
                <w:szCs w:val="22"/>
              </w:rPr>
            </w:pPr>
            <w:r w:rsidRPr="00AE5C15">
              <w:rPr>
                <w:rFonts w:ascii="ＭＳ ゴシック" w:hAnsi="ＭＳ ゴシック" w:cs="ＭＳ 明朝" w:hint="eastAsia"/>
                <w:color w:val="000000"/>
                <w:kern w:val="0"/>
                <w:szCs w:val="22"/>
              </w:rPr>
              <w:t>（３）輸出管理番号等に係る貨物情報ＤＢに危険貨物等コード（税関要通知）が登録されている</w:t>
            </w:r>
          </w:p>
          <w:p w:rsidR="00A55CEB" w:rsidRPr="00A55CEB" w:rsidRDefault="000E1BB3" w:rsidP="000E1BB3">
            <w:pPr>
              <w:autoSpaceDE w:val="0"/>
              <w:autoSpaceDN w:val="0"/>
              <w:adjustRightInd w:val="0"/>
              <w:ind w:left="595" w:hangingChars="300" w:hanging="595"/>
              <w:jc w:val="left"/>
              <w:rPr>
                <w:rFonts w:ascii="ＭＳ ゴシック" w:hAnsi="ＭＳ ゴシック" w:cs="ＭＳ 明朝"/>
                <w:color w:val="000000"/>
                <w:kern w:val="0"/>
                <w:szCs w:val="22"/>
              </w:rPr>
            </w:pPr>
            <w:r w:rsidRPr="000E1BB3">
              <w:rPr>
                <w:rFonts w:ascii="ＭＳ ゴシック" w:hAnsi="ＭＳ ゴシック" w:cs="ＭＳ 明朝" w:hint="eastAsia"/>
                <w:color w:val="000000"/>
                <w:kern w:val="0"/>
                <w:szCs w:val="22"/>
                <w:highlight w:val="green"/>
              </w:rPr>
              <w:t>（４）輸出管理番号等が入力されている</w:t>
            </w:r>
          </w:p>
        </w:tc>
        <w:tc>
          <w:tcPr>
            <w:tcW w:w="2268" w:type="dxa"/>
          </w:tcPr>
          <w:p w:rsidR="00D643FB" w:rsidRPr="00AE5C15" w:rsidRDefault="00D643FB" w:rsidP="00185BAC">
            <w:pPr>
              <w:rPr>
                <w:rFonts w:ascii="ＭＳ ゴシック" w:cs="ＭＳ 明朝"/>
                <w:color w:val="000000"/>
                <w:kern w:val="0"/>
                <w:szCs w:val="22"/>
              </w:rPr>
            </w:pPr>
            <w:r w:rsidRPr="00AE5C15">
              <w:rPr>
                <w:rFonts w:ascii="ＭＳ ゴシック" w:hAnsi="ＭＳ ゴシック" w:cs="ＭＳ 明朝" w:hint="eastAsia"/>
                <w:color w:val="000000"/>
                <w:kern w:val="0"/>
                <w:szCs w:val="22"/>
              </w:rPr>
              <w:t>搬入先の保税地域の管轄税関</w:t>
            </w:r>
          </w:p>
          <w:p w:rsidR="00D643FB" w:rsidRPr="00AE5C15" w:rsidRDefault="00D643FB" w:rsidP="00185BAC">
            <w:pPr>
              <w:rPr>
                <w:rFonts w:ascii="ＭＳ ゴシック" w:cs="ＭＳ 明朝"/>
                <w:color w:val="000000"/>
                <w:kern w:val="0"/>
                <w:szCs w:val="22"/>
              </w:rPr>
            </w:pPr>
            <w:r w:rsidRPr="00AE5C15">
              <w:rPr>
                <w:rFonts w:ascii="ＭＳ ゴシック" w:hAnsi="ＭＳ ゴシック" w:cs="ＭＳ 明朝" w:hint="eastAsia"/>
                <w:color w:val="000000"/>
                <w:kern w:val="0"/>
                <w:szCs w:val="22"/>
              </w:rPr>
              <w:t>（保税担当部門）</w:t>
            </w:r>
          </w:p>
        </w:tc>
      </w:tr>
      <w:tr w:rsidR="00D643FB" w:rsidRPr="00AE5C15">
        <w:trPr>
          <w:trHeight w:val="994"/>
        </w:trPr>
        <w:tc>
          <w:tcPr>
            <w:tcW w:w="2277" w:type="dxa"/>
            <w:vMerge w:val="restart"/>
          </w:tcPr>
          <w:p w:rsidR="00D643FB" w:rsidRPr="00AE5C15" w:rsidRDefault="00D643FB" w:rsidP="00F87DF2">
            <w:pPr>
              <w:rPr>
                <w:rFonts w:ascii="ＭＳ ゴシック"/>
                <w:szCs w:val="22"/>
              </w:rPr>
            </w:pPr>
            <w:r w:rsidRPr="00AE5C15">
              <w:rPr>
                <w:rFonts w:ascii="ＭＳ ゴシック" w:hAnsi="ＭＳ ゴシック" w:hint="eastAsia"/>
                <w:szCs w:val="22"/>
              </w:rPr>
              <w:t>コンテナ通知訂正情報</w:t>
            </w:r>
            <w:r w:rsidR="00F87DF2" w:rsidRPr="00F87DF2">
              <w:rPr>
                <w:rFonts w:ascii="ＭＳ ゴシック" w:hAnsi="ＭＳ ゴシック" w:hint="eastAsia"/>
                <w:szCs w:val="22"/>
                <w:highlight w:val="green"/>
                <w:vertAlign w:val="superscript"/>
              </w:rPr>
              <w:t>＊４</w:t>
            </w:r>
          </w:p>
        </w:tc>
        <w:tc>
          <w:tcPr>
            <w:tcW w:w="4536" w:type="dxa"/>
            <w:tcBorders>
              <w:bottom w:val="single" w:sz="4" w:space="0" w:color="auto"/>
            </w:tcBorders>
          </w:tcPr>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以下の条件をすべて満たすとき、出力する</w:t>
            </w:r>
          </w:p>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（１）コンテナ情報ＤＢに経由地が登録されていない</w:t>
            </w:r>
          </w:p>
          <w:p w:rsidR="00D643FB" w:rsidRDefault="00D643FB" w:rsidP="007C66E1">
            <w:pPr>
              <w:ind w:left="595" w:hangingChars="300" w:hanging="595"/>
              <w:rPr>
                <w:rFonts w:ascii="ＭＳ ゴシック" w:hAnsi="ＭＳ ゴシック"/>
                <w:szCs w:val="22"/>
              </w:rPr>
            </w:pPr>
            <w:r w:rsidRPr="00AE5C15">
              <w:rPr>
                <w:rFonts w:ascii="ＭＳ ゴシック" w:hAnsi="ＭＳ ゴシック" w:hint="eastAsia"/>
                <w:szCs w:val="22"/>
              </w:rPr>
              <w:t>（２）コンテナ情報ＤＢに登録されている搬入先がシステム参加保税地域である</w:t>
            </w:r>
          </w:p>
          <w:p w:rsidR="00006603" w:rsidRPr="00AE5C15" w:rsidRDefault="00006603" w:rsidP="007C66E1">
            <w:pPr>
              <w:ind w:left="595" w:hangingChars="300" w:hanging="595"/>
              <w:rPr>
                <w:rFonts w:ascii="ＭＳ ゴシック"/>
                <w:szCs w:val="22"/>
              </w:rPr>
            </w:pPr>
            <w:r w:rsidRPr="00006603">
              <w:rPr>
                <w:rFonts w:ascii="ＭＳ ゴシック" w:hAnsi="ＭＳ ゴシック" w:hint="eastAsia"/>
                <w:szCs w:val="22"/>
                <w:highlight w:val="green"/>
              </w:rPr>
              <w:t>（３）</w:t>
            </w:r>
            <w:r w:rsidRPr="00006603">
              <w:rPr>
                <w:rFonts w:ascii="ＭＳ ゴシック" w:hAnsi="ＭＳ ゴシック" w:cs="ＭＳ 明朝" w:hint="eastAsia"/>
                <w:color w:val="000000"/>
                <w:kern w:val="0"/>
                <w:szCs w:val="22"/>
                <w:highlight w:val="green"/>
              </w:rPr>
              <w:t>入力されたコンテナ番号</w:t>
            </w:r>
            <w:r>
              <w:rPr>
                <w:rFonts w:ascii="ＭＳ ゴシック" w:hAnsi="ＭＳ ゴシック" w:cs="ＭＳ 明朝" w:hint="eastAsia"/>
                <w:color w:val="000000"/>
                <w:kern w:val="0"/>
                <w:szCs w:val="22"/>
                <w:highlight w:val="green"/>
              </w:rPr>
              <w:t>に対して関連付けられている貨物の件数が</w:t>
            </w:r>
            <w:r w:rsidR="00855E5A" w:rsidRPr="00BC3BB5">
              <w:rPr>
                <w:rFonts w:ascii="ＭＳ ゴシック" w:hAnsi="ＭＳ ゴシック" w:cs="ＭＳ 明朝" w:hint="eastAsia"/>
                <w:color w:val="000000"/>
                <w:kern w:val="0"/>
                <w:szCs w:val="22"/>
                <w:highlight w:val="green"/>
              </w:rPr>
              <w:t>１００</w:t>
            </w:r>
            <w:r>
              <w:rPr>
                <w:rFonts w:ascii="ＭＳ ゴシック" w:hAnsi="ＭＳ ゴシック" w:cs="ＭＳ 明朝" w:hint="eastAsia"/>
                <w:color w:val="000000"/>
                <w:kern w:val="0"/>
                <w:szCs w:val="22"/>
                <w:highlight w:val="green"/>
              </w:rPr>
              <w:t>件以下、または</w:t>
            </w:r>
            <w:r w:rsidRPr="00965AA5">
              <w:rPr>
                <w:rFonts w:ascii="ＭＳ ゴシック" w:hAnsi="ＭＳ ゴシック" w:cs="ＭＳ 明朝" w:hint="eastAsia"/>
                <w:color w:val="000000"/>
                <w:kern w:val="0"/>
                <w:szCs w:val="22"/>
                <w:highlight w:val="green"/>
              </w:rPr>
              <w:t>全件登録完了表示に「Ｅ」</w:t>
            </w:r>
            <w:r>
              <w:rPr>
                <w:rFonts w:ascii="ＭＳ ゴシック" w:hAnsi="ＭＳ ゴシック" w:cs="ＭＳ 明朝" w:hint="eastAsia"/>
                <w:color w:val="000000"/>
                <w:kern w:val="0"/>
                <w:szCs w:val="22"/>
                <w:highlight w:val="green"/>
              </w:rPr>
              <w:t>が入力されている</w:t>
            </w:r>
          </w:p>
        </w:tc>
        <w:tc>
          <w:tcPr>
            <w:tcW w:w="2268" w:type="dxa"/>
            <w:tcBorders>
              <w:bottom w:val="single" w:sz="4" w:space="0" w:color="auto"/>
            </w:tcBorders>
          </w:tcPr>
          <w:p w:rsidR="00D643FB" w:rsidRPr="00AE5C15" w:rsidRDefault="00D643FB" w:rsidP="00AE384B">
            <w:pPr>
              <w:rPr>
                <w:rFonts w:ascii="ＭＳ ゴシック"/>
                <w:szCs w:val="22"/>
              </w:rPr>
            </w:pPr>
            <w:r w:rsidRPr="00AE5C15">
              <w:rPr>
                <w:rFonts w:ascii="ＭＳ ゴシック" w:hAnsi="ＭＳ ゴシック" w:hint="eastAsia"/>
                <w:szCs w:val="22"/>
              </w:rPr>
              <w:t>搬入先の保税地域</w:t>
            </w:r>
          </w:p>
        </w:tc>
      </w:tr>
      <w:tr w:rsidR="00D643FB" w:rsidRPr="00AE5C15">
        <w:trPr>
          <w:cantSplit/>
          <w:trHeight w:val="1052"/>
        </w:trPr>
        <w:tc>
          <w:tcPr>
            <w:tcW w:w="2277" w:type="dxa"/>
            <w:vMerge/>
          </w:tcPr>
          <w:p w:rsidR="00D643FB" w:rsidRPr="00AE5C15" w:rsidRDefault="00D643FB" w:rsidP="00600394">
            <w:pPr>
              <w:rPr>
                <w:rFonts w:ascii="ＭＳ ゴシック"/>
                <w:szCs w:val="22"/>
              </w:rPr>
            </w:pPr>
          </w:p>
        </w:tc>
        <w:tc>
          <w:tcPr>
            <w:tcW w:w="4536" w:type="dxa"/>
            <w:tcBorders>
              <w:bottom w:val="single" w:sz="4" w:space="0" w:color="auto"/>
            </w:tcBorders>
          </w:tcPr>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以下の条件をすべて満たすとき、出力する</w:t>
            </w:r>
          </w:p>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（１）コンテナ情報ＤＢに経由地が登録されていない</w:t>
            </w:r>
          </w:p>
          <w:p w:rsidR="00D643FB" w:rsidRDefault="00D643FB" w:rsidP="007C2664">
            <w:pPr>
              <w:ind w:left="595" w:hangingChars="300" w:hanging="595"/>
              <w:rPr>
                <w:rFonts w:ascii="ＭＳ ゴシック" w:hAnsi="ＭＳ ゴシック"/>
                <w:szCs w:val="22"/>
              </w:rPr>
            </w:pPr>
            <w:r w:rsidRPr="00AE5C15">
              <w:rPr>
                <w:rFonts w:ascii="ＭＳ ゴシック" w:hAnsi="ＭＳ ゴシック" w:hint="eastAsia"/>
                <w:szCs w:val="22"/>
              </w:rPr>
              <w:t>（２）コンテナ情報ＤＢに登録されている船会社がシステムに参加している</w:t>
            </w:r>
          </w:p>
          <w:p w:rsidR="00006603" w:rsidRPr="00AE5C15" w:rsidRDefault="00006603" w:rsidP="007C2664">
            <w:pPr>
              <w:ind w:left="595" w:hangingChars="300" w:hanging="595"/>
              <w:rPr>
                <w:rFonts w:ascii="ＭＳ ゴシック"/>
                <w:szCs w:val="22"/>
              </w:rPr>
            </w:pPr>
            <w:r w:rsidRPr="00006603">
              <w:rPr>
                <w:rFonts w:ascii="ＭＳ ゴシック" w:hAnsi="ＭＳ ゴシック" w:hint="eastAsia"/>
                <w:szCs w:val="22"/>
                <w:highlight w:val="green"/>
              </w:rPr>
              <w:t>（３）</w:t>
            </w:r>
            <w:r w:rsidRPr="00006603">
              <w:rPr>
                <w:rFonts w:ascii="ＭＳ ゴシック" w:hAnsi="ＭＳ ゴシック" w:cs="ＭＳ 明朝" w:hint="eastAsia"/>
                <w:color w:val="000000"/>
                <w:kern w:val="0"/>
                <w:szCs w:val="22"/>
                <w:highlight w:val="green"/>
              </w:rPr>
              <w:t>入力されたコンテナ番号</w:t>
            </w:r>
            <w:r>
              <w:rPr>
                <w:rFonts w:ascii="ＭＳ ゴシック" w:hAnsi="ＭＳ ゴシック" w:cs="ＭＳ 明朝" w:hint="eastAsia"/>
                <w:color w:val="000000"/>
                <w:kern w:val="0"/>
                <w:szCs w:val="22"/>
                <w:highlight w:val="green"/>
              </w:rPr>
              <w:t>に対して関連付けられている貨物の件数が</w:t>
            </w:r>
            <w:r w:rsidR="004C3A52" w:rsidRPr="00BC3BB5">
              <w:rPr>
                <w:rFonts w:ascii="ＭＳ ゴシック" w:hAnsi="ＭＳ ゴシック" w:cs="ＭＳ 明朝" w:hint="eastAsia"/>
                <w:color w:val="000000"/>
                <w:kern w:val="0"/>
                <w:szCs w:val="22"/>
                <w:highlight w:val="green"/>
              </w:rPr>
              <w:t>１００</w:t>
            </w:r>
            <w:r>
              <w:rPr>
                <w:rFonts w:ascii="ＭＳ ゴシック" w:hAnsi="ＭＳ ゴシック" w:cs="ＭＳ 明朝" w:hint="eastAsia"/>
                <w:color w:val="000000"/>
                <w:kern w:val="0"/>
                <w:szCs w:val="22"/>
                <w:highlight w:val="green"/>
              </w:rPr>
              <w:t>件以下、または</w:t>
            </w:r>
            <w:r w:rsidRPr="00965AA5">
              <w:rPr>
                <w:rFonts w:ascii="ＭＳ ゴシック" w:hAnsi="ＭＳ ゴシック" w:cs="ＭＳ 明朝" w:hint="eastAsia"/>
                <w:color w:val="000000"/>
                <w:kern w:val="0"/>
                <w:szCs w:val="22"/>
                <w:highlight w:val="green"/>
              </w:rPr>
              <w:t>全件登録完了表示に「Ｅ」</w:t>
            </w:r>
            <w:r>
              <w:rPr>
                <w:rFonts w:ascii="ＭＳ ゴシック" w:hAnsi="ＭＳ ゴシック" w:cs="ＭＳ 明朝" w:hint="eastAsia"/>
                <w:color w:val="000000"/>
                <w:kern w:val="0"/>
                <w:szCs w:val="22"/>
                <w:highlight w:val="green"/>
              </w:rPr>
              <w:t>が入力されている</w:t>
            </w:r>
          </w:p>
        </w:tc>
        <w:tc>
          <w:tcPr>
            <w:tcW w:w="2268" w:type="dxa"/>
            <w:tcBorders>
              <w:bottom w:val="single" w:sz="4" w:space="0" w:color="auto"/>
            </w:tcBorders>
          </w:tcPr>
          <w:p w:rsidR="00D643FB" w:rsidRPr="00AE5C15" w:rsidRDefault="00D643FB" w:rsidP="00AE384B">
            <w:pPr>
              <w:rPr>
                <w:rFonts w:ascii="ＭＳ ゴシック"/>
                <w:szCs w:val="22"/>
              </w:rPr>
            </w:pPr>
            <w:r w:rsidRPr="00AE5C15">
              <w:rPr>
                <w:rFonts w:ascii="ＭＳ ゴシック" w:hAnsi="ＭＳ ゴシック" w:hint="eastAsia"/>
                <w:szCs w:val="22"/>
              </w:rPr>
              <w:t>ブッキング船会社</w:t>
            </w:r>
          </w:p>
        </w:tc>
      </w:tr>
      <w:tr w:rsidR="00D643FB" w:rsidRPr="00AE5C15">
        <w:trPr>
          <w:trHeight w:val="397"/>
        </w:trPr>
        <w:tc>
          <w:tcPr>
            <w:tcW w:w="2277" w:type="dxa"/>
            <w:vMerge/>
            <w:tcBorders>
              <w:bottom w:val="single" w:sz="4" w:space="0" w:color="auto"/>
            </w:tcBorders>
          </w:tcPr>
          <w:p w:rsidR="00D643FB" w:rsidRPr="00AE5C15" w:rsidRDefault="00D643FB" w:rsidP="00600394">
            <w:pPr>
              <w:rPr>
                <w:rFonts w:ascii="ＭＳ ゴシック"/>
                <w:szCs w:val="22"/>
              </w:rPr>
            </w:pPr>
          </w:p>
        </w:tc>
        <w:tc>
          <w:tcPr>
            <w:tcW w:w="4536" w:type="dxa"/>
            <w:tcBorders>
              <w:bottom w:val="single" w:sz="4" w:space="0" w:color="auto"/>
            </w:tcBorders>
          </w:tcPr>
          <w:p w:rsidR="00006603" w:rsidRPr="00AE5C15" w:rsidRDefault="00006603" w:rsidP="00006603">
            <w:pPr>
              <w:ind w:left="595" w:hangingChars="300" w:hanging="595"/>
              <w:rPr>
                <w:rFonts w:ascii="ＭＳ ゴシック"/>
                <w:szCs w:val="22"/>
              </w:rPr>
            </w:pPr>
            <w:r w:rsidRPr="00BC3BB5">
              <w:rPr>
                <w:rFonts w:ascii="ＭＳ ゴシック" w:hAnsi="ＭＳ ゴシック" w:hint="eastAsia"/>
                <w:szCs w:val="22"/>
                <w:highlight w:val="green"/>
              </w:rPr>
              <w:t>以下の条件をすべて満たすとき、出力する</w:t>
            </w:r>
          </w:p>
          <w:p w:rsidR="00D643FB" w:rsidRDefault="00006603" w:rsidP="00E56D2E">
            <w:pPr>
              <w:ind w:left="595" w:hangingChars="300" w:hanging="595"/>
              <w:rPr>
                <w:rFonts w:ascii="ＭＳ ゴシック" w:hAnsi="ＭＳ ゴシック"/>
                <w:szCs w:val="22"/>
              </w:rPr>
            </w:pPr>
            <w:r w:rsidRPr="00006603">
              <w:rPr>
                <w:rFonts w:ascii="ＭＳ ゴシック" w:hAnsi="ＭＳ ゴシック" w:hint="eastAsia"/>
                <w:szCs w:val="22"/>
                <w:highlight w:val="green"/>
              </w:rPr>
              <w:t>（１）</w:t>
            </w:r>
            <w:r w:rsidR="00D643FB" w:rsidRPr="00AE5C15">
              <w:rPr>
                <w:rFonts w:ascii="ＭＳ ゴシック" w:hAnsi="ＭＳ ゴシック" w:hint="eastAsia"/>
                <w:szCs w:val="22"/>
              </w:rPr>
              <w:t>コンテナ情報ＤＢに登録されている経由地がシステム参加保税地域である</w:t>
            </w:r>
            <w:r w:rsidR="00D643FB" w:rsidRPr="004C3A52">
              <w:rPr>
                <w:rFonts w:ascii="ＭＳ ゴシック" w:hAnsi="ＭＳ ゴシック" w:hint="eastAsia"/>
                <w:dstrike/>
                <w:color w:val="FF0000"/>
                <w:szCs w:val="22"/>
              </w:rPr>
              <w:t>場合</w:t>
            </w:r>
          </w:p>
          <w:p w:rsidR="00006603" w:rsidRPr="00AE5C15" w:rsidRDefault="00006603" w:rsidP="00E56D2E">
            <w:pPr>
              <w:ind w:left="595" w:hangingChars="300" w:hanging="595"/>
              <w:rPr>
                <w:rFonts w:ascii="ＭＳ ゴシック"/>
                <w:szCs w:val="22"/>
              </w:rPr>
            </w:pPr>
            <w:r w:rsidRPr="00006603">
              <w:rPr>
                <w:rFonts w:ascii="ＭＳ ゴシック" w:hAnsi="ＭＳ ゴシック" w:hint="eastAsia"/>
                <w:szCs w:val="22"/>
                <w:highlight w:val="green"/>
              </w:rPr>
              <w:t>（</w:t>
            </w:r>
            <w:r>
              <w:rPr>
                <w:rFonts w:ascii="ＭＳ ゴシック" w:hAnsi="ＭＳ ゴシック" w:hint="eastAsia"/>
                <w:szCs w:val="22"/>
                <w:highlight w:val="green"/>
              </w:rPr>
              <w:t>２</w:t>
            </w:r>
            <w:r w:rsidRPr="00006603">
              <w:rPr>
                <w:rFonts w:ascii="ＭＳ ゴシック" w:hAnsi="ＭＳ ゴシック" w:hint="eastAsia"/>
                <w:szCs w:val="22"/>
                <w:highlight w:val="green"/>
              </w:rPr>
              <w:t>）</w:t>
            </w:r>
            <w:r w:rsidRPr="00006603">
              <w:rPr>
                <w:rFonts w:ascii="ＭＳ ゴシック" w:hAnsi="ＭＳ ゴシック" w:cs="ＭＳ 明朝" w:hint="eastAsia"/>
                <w:color w:val="000000"/>
                <w:kern w:val="0"/>
                <w:szCs w:val="22"/>
                <w:highlight w:val="green"/>
              </w:rPr>
              <w:t>入力されたコンテナ番号</w:t>
            </w:r>
            <w:r>
              <w:rPr>
                <w:rFonts w:ascii="ＭＳ ゴシック" w:hAnsi="ＭＳ ゴシック" w:cs="ＭＳ 明朝" w:hint="eastAsia"/>
                <w:color w:val="000000"/>
                <w:kern w:val="0"/>
                <w:szCs w:val="22"/>
                <w:highlight w:val="green"/>
              </w:rPr>
              <w:t>に対して関連付けられている貨物の件数</w:t>
            </w:r>
            <w:r w:rsidRPr="00BC3BB5">
              <w:rPr>
                <w:rFonts w:ascii="ＭＳ ゴシック" w:hAnsi="ＭＳ ゴシック" w:cs="ＭＳ 明朝" w:hint="eastAsia"/>
                <w:color w:val="000000"/>
                <w:kern w:val="0"/>
                <w:szCs w:val="22"/>
                <w:highlight w:val="green"/>
              </w:rPr>
              <w:t>が</w:t>
            </w:r>
            <w:r w:rsidR="004C3A52" w:rsidRPr="00BC3BB5">
              <w:rPr>
                <w:rFonts w:ascii="ＭＳ ゴシック" w:hAnsi="ＭＳ ゴシック" w:cs="ＭＳ 明朝" w:hint="eastAsia"/>
                <w:color w:val="000000"/>
                <w:kern w:val="0"/>
                <w:szCs w:val="22"/>
                <w:highlight w:val="green"/>
              </w:rPr>
              <w:t>１００</w:t>
            </w:r>
            <w:r w:rsidRPr="00BC3BB5">
              <w:rPr>
                <w:rFonts w:ascii="ＭＳ ゴシック" w:hAnsi="ＭＳ ゴシック" w:cs="ＭＳ 明朝" w:hint="eastAsia"/>
                <w:color w:val="000000"/>
                <w:kern w:val="0"/>
                <w:szCs w:val="22"/>
                <w:highlight w:val="green"/>
              </w:rPr>
              <w:t>件以下、または全件登録完了表示に「Ｅ」が入力</w:t>
            </w:r>
            <w:r>
              <w:rPr>
                <w:rFonts w:ascii="ＭＳ ゴシック" w:hAnsi="ＭＳ ゴシック" w:cs="ＭＳ 明朝" w:hint="eastAsia"/>
                <w:color w:val="000000"/>
                <w:kern w:val="0"/>
                <w:szCs w:val="22"/>
                <w:highlight w:val="green"/>
              </w:rPr>
              <w:t>されている</w:t>
            </w:r>
          </w:p>
        </w:tc>
        <w:tc>
          <w:tcPr>
            <w:tcW w:w="2268" w:type="dxa"/>
            <w:tcBorders>
              <w:bottom w:val="single" w:sz="4" w:space="0" w:color="auto"/>
            </w:tcBorders>
          </w:tcPr>
          <w:p w:rsidR="00D643FB" w:rsidRPr="00AE5C15" w:rsidRDefault="00D643FB" w:rsidP="00600394">
            <w:pPr>
              <w:rPr>
                <w:rFonts w:ascii="ＭＳ ゴシック"/>
                <w:szCs w:val="22"/>
              </w:rPr>
            </w:pPr>
            <w:r w:rsidRPr="00AE5C15">
              <w:rPr>
                <w:rFonts w:hint="eastAsia"/>
              </w:rPr>
              <w:t>経由地の保税地域</w:t>
            </w:r>
          </w:p>
        </w:tc>
      </w:tr>
      <w:tr w:rsidR="00D643FB" w:rsidRPr="00AE5C15">
        <w:trPr>
          <w:trHeight w:val="397"/>
        </w:trPr>
        <w:tc>
          <w:tcPr>
            <w:tcW w:w="2277" w:type="dxa"/>
            <w:tcBorders>
              <w:bottom w:val="single" w:sz="4" w:space="0" w:color="auto"/>
            </w:tcBorders>
          </w:tcPr>
          <w:p w:rsidR="00D643FB" w:rsidRPr="00AE5C15" w:rsidRDefault="00D643FB" w:rsidP="00600394">
            <w:pPr>
              <w:rPr>
                <w:rFonts w:ascii="ＭＳ ゴシック"/>
                <w:szCs w:val="22"/>
              </w:rPr>
            </w:pPr>
            <w:r w:rsidRPr="00AE5C15">
              <w:rPr>
                <w:rFonts w:ascii="ＭＳ ゴシック" w:hAnsi="ＭＳ ゴシック" w:hint="eastAsia"/>
                <w:szCs w:val="22"/>
              </w:rPr>
              <w:t>他所蔵置搬出通知情報</w:t>
            </w:r>
          </w:p>
        </w:tc>
        <w:tc>
          <w:tcPr>
            <w:tcW w:w="4536" w:type="dxa"/>
            <w:tcBorders>
              <w:bottom w:val="single" w:sz="4" w:space="0" w:color="auto"/>
            </w:tcBorders>
          </w:tcPr>
          <w:p w:rsidR="00E56D2E" w:rsidRPr="00AE5C15" w:rsidRDefault="00E56D2E" w:rsidP="00E56D2E">
            <w:pPr>
              <w:ind w:left="595" w:hangingChars="300" w:hanging="595"/>
              <w:rPr>
                <w:rFonts w:ascii="ＭＳ ゴシック"/>
                <w:szCs w:val="22"/>
              </w:rPr>
            </w:pPr>
            <w:r w:rsidRPr="00BC3BB5">
              <w:rPr>
                <w:rFonts w:ascii="ＭＳ ゴシック" w:hAnsi="ＭＳ ゴシック" w:hint="eastAsia"/>
                <w:szCs w:val="22"/>
                <w:highlight w:val="green"/>
              </w:rPr>
              <w:t>以下の条件をすべて満たすとき、出力する</w:t>
            </w:r>
          </w:p>
          <w:p w:rsidR="00D643FB" w:rsidRDefault="00E56D2E" w:rsidP="00E56D2E">
            <w:pPr>
              <w:ind w:left="595" w:hangingChars="300" w:hanging="595"/>
              <w:rPr>
                <w:rFonts w:ascii="ＭＳ ゴシック" w:hAnsi="ＭＳ ゴシック"/>
                <w:szCs w:val="22"/>
              </w:rPr>
            </w:pPr>
            <w:r w:rsidRPr="00006603">
              <w:rPr>
                <w:rFonts w:ascii="ＭＳ ゴシック" w:hAnsi="ＭＳ ゴシック" w:hint="eastAsia"/>
                <w:szCs w:val="22"/>
                <w:highlight w:val="green"/>
              </w:rPr>
              <w:t>（１）</w:t>
            </w:r>
            <w:r w:rsidR="00D643FB" w:rsidRPr="00AE5C15">
              <w:rPr>
                <w:rFonts w:ascii="ＭＳ ゴシック" w:hAnsi="ＭＳ ゴシック" w:hint="eastAsia"/>
                <w:szCs w:val="22"/>
              </w:rPr>
              <w:t>入力されたバンニング場所が他所蔵置場所である</w:t>
            </w:r>
            <w:r w:rsidR="006B696C" w:rsidRPr="004C3A52">
              <w:rPr>
                <w:rFonts w:ascii="ＭＳ ゴシック" w:hAnsi="ＭＳ ゴシック" w:hint="eastAsia"/>
                <w:dstrike/>
                <w:color w:val="FF0000"/>
                <w:szCs w:val="22"/>
              </w:rPr>
              <w:t>場合</w:t>
            </w:r>
          </w:p>
          <w:p w:rsidR="00A55CEB" w:rsidRPr="00A55CEB" w:rsidRDefault="00E56D2E" w:rsidP="00E56D2E">
            <w:pPr>
              <w:rPr>
                <w:rFonts w:ascii="ＭＳ ゴシック"/>
                <w:szCs w:val="22"/>
              </w:rPr>
            </w:pPr>
            <w:r w:rsidRPr="000E1BB3">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２</w:t>
            </w:r>
            <w:r w:rsidRPr="000E1BB3">
              <w:rPr>
                <w:rFonts w:ascii="ＭＳ ゴシック" w:hAnsi="ＭＳ ゴシック" w:cs="ＭＳ 明朝" w:hint="eastAsia"/>
                <w:color w:val="000000"/>
                <w:kern w:val="0"/>
                <w:szCs w:val="22"/>
                <w:highlight w:val="green"/>
              </w:rPr>
              <w:t>）輸出管理番号等が入力されている</w:t>
            </w:r>
          </w:p>
        </w:tc>
        <w:tc>
          <w:tcPr>
            <w:tcW w:w="2268" w:type="dxa"/>
            <w:tcBorders>
              <w:bottom w:val="single" w:sz="4" w:space="0" w:color="auto"/>
            </w:tcBorders>
          </w:tcPr>
          <w:p w:rsidR="00D643FB" w:rsidRPr="00AE5C15" w:rsidRDefault="00D643FB" w:rsidP="00F21D4F">
            <w:pPr>
              <w:rPr>
                <w:rFonts w:ascii="ＭＳ ゴシック" w:cs="ＭＳ 明朝"/>
                <w:color w:val="000000"/>
                <w:kern w:val="0"/>
                <w:szCs w:val="22"/>
              </w:rPr>
            </w:pPr>
            <w:r w:rsidRPr="00AE5C15">
              <w:rPr>
                <w:rFonts w:ascii="ＭＳ ゴシック" w:hAnsi="ＭＳ ゴシック" w:cs="ＭＳ 明朝" w:hint="eastAsia"/>
                <w:color w:val="000000"/>
                <w:kern w:val="0"/>
                <w:szCs w:val="22"/>
              </w:rPr>
              <w:t>他所蔵置場所の管轄税関</w:t>
            </w:r>
          </w:p>
          <w:p w:rsidR="00D643FB" w:rsidRPr="00AE5C15" w:rsidRDefault="00D643FB" w:rsidP="00F21D4F">
            <w:pPr>
              <w:rPr>
                <w:rFonts w:ascii="ＭＳ ゴシック"/>
                <w:szCs w:val="22"/>
              </w:rPr>
            </w:pPr>
            <w:r w:rsidRPr="00AE5C15">
              <w:rPr>
                <w:rFonts w:ascii="ＭＳ ゴシック" w:hAnsi="ＭＳ ゴシック" w:cs="ＭＳ 明朝" w:hint="eastAsia"/>
                <w:color w:val="000000"/>
                <w:kern w:val="0"/>
                <w:szCs w:val="22"/>
              </w:rPr>
              <w:t>（保税担当部門）</w:t>
            </w:r>
          </w:p>
        </w:tc>
      </w:tr>
      <w:tr w:rsidR="00D643FB" w:rsidRPr="00AE5C15" w:rsidTr="00E56D2E">
        <w:trPr>
          <w:cantSplit/>
          <w:trHeight w:val="1450"/>
        </w:trPr>
        <w:tc>
          <w:tcPr>
            <w:tcW w:w="2277" w:type="dxa"/>
            <w:tcBorders>
              <w:bottom w:val="single" w:sz="4" w:space="0" w:color="auto"/>
            </w:tcBorders>
          </w:tcPr>
          <w:p w:rsidR="00D643FB" w:rsidRPr="00AE5C15" w:rsidRDefault="00D643FB" w:rsidP="006004C6">
            <w:pPr>
              <w:rPr>
                <w:rFonts w:ascii="ＭＳ ゴシック"/>
                <w:szCs w:val="22"/>
              </w:rPr>
            </w:pPr>
            <w:r w:rsidRPr="00AE5C15">
              <w:rPr>
                <w:rFonts w:ascii="ＭＳ ゴシック" w:hAnsi="ＭＳ ゴシック" w:hint="eastAsia"/>
                <w:szCs w:val="22"/>
              </w:rPr>
              <w:lastRenderedPageBreak/>
              <w:t>搬入時自動起動取消通知情報</w:t>
            </w:r>
          </w:p>
        </w:tc>
        <w:tc>
          <w:tcPr>
            <w:tcW w:w="4536" w:type="dxa"/>
            <w:tcBorders>
              <w:bottom w:val="single" w:sz="4" w:space="0" w:color="auto"/>
            </w:tcBorders>
          </w:tcPr>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以下の条件をすべて満たすとき、出力する</w:t>
            </w:r>
          </w:p>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（１）入力されたコンテナ番号に係るＣＹＡ業務が本業務より先行している</w:t>
            </w:r>
          </w:p>
          <w:p w:rsidR="00D643FB" w:rsidRPr="00AE5C15" w:rsidRDefault="00D643FB" w:rsidP="007C66E1">
            <w:pPr>
              <w:ind w:left="595" w:hangingChars="300" w:hanging="595"/>
              <w:rPr>
                <w:rFonts w:ascii="ＭＳ ゴシック"/>
                <w:szCs w:val="22"/>
              </w:rPr>
            </w:pPr>
            <w:r w:rsidRPr="00AE5C15">
              <w:rPr>
                <w:rFonts w:ascii="ＭＳ ゴシック" w:hAnsi="ＭＳ ゴシック" w:hint="eastAsia"/>
                <w:szCs w:val="22"/>
              </w:rPr>
              <w:t>（２）コンテナ番号に係るコンテナ情報ＤＢの事故税関通知識別コードに「Ｚ」が登録されている</w:t>
            </w:r>
          </w:p>
          <w:p w:rsidR="00D643FB" w:rsidRDefault="00D643FB" w:rsidP="007C66E1">
            <w:pPr>
              <w:ind w:left="595" w:hangingChars="300" w:hanging="595"/>
              <w:rPr>
                <w:rFonts w:ascii="ＭＳ ゴシック" w:hAnsi="ＭＳ ゴシック"/>
                <w:szCs w:val="22"/>
              </w:rPr>
            </w:pPr>
            <w:r w:rsidRPr="00AE5C15">
              <w:rPr>
                <w:rFonts w:ascii="ＭＳ ゴシック" w:hAnsi="ＭＳ ゴシック" w:hint="eastAsia"/>
                <w:szCs w:val="22"/>
              </w:rPr>
              <w:t>（３）輸出管理番号等に係る貨物情報ＤＢに搬入時申告の旨が登録されている</w:t>
            </w:r>
          </w:p>
          <w:p w:rsidR="00A55CEB" w:rsidRPr="00A55CEB" w:rsidRDefault="00E56D2E" w:rsidP="007C66E1">
            <w:pPr>
              <w:ind w:left="595" w:hangingChars="300" w:hanging="595"/>
              <w:rPr>
                <w:rFonts w:ascii="ＭＳ ゴシック"/>
                <w:szCs w:val="22"/>
              </w:rPr>
            </w:pPr>
            <w:r w:rsidRPr="000E1BB3">
              <w:rPr>
                <w:rFonts w:ascii="ＭＳ ゴシック" w:hAnsi="ＭＳ ゴシック" w:cs="ＭＳ 明朝" w:hint="eastAsia"/>
                <w:color w:val="000000"/>
                <w:kern w:val="0"/>
                <w:szCs w:val="22"/>
                <w:highlight w:val="green"/>
              </w:rPr>
              <w:t>（４）輸出管理番号等が入力されている</w:t>
            </w:r>
          </w:p>
        </w:tc>
        <w:tc>
          <w:tcPr>
            <w:tcW w:w="2268" w:type="dxa"/>
            <w:tcBorders>
              <w:bottom w:val="single" w:sz="4" w:space="0" w:color="auto"/>
            </w:tcBorders>
          </w:tcPr>
          <w:p w:rsidR="00D643FB" w:rsidRPr="00AE5C15" w:rsidRDefault="00D643FB" w:rsidP="006004C6">
            <w:pPr>
              <w:rPr>
                <w:rFonts w:ascii="ＭＳ ゴシック"/>
                <w:szCs w:val="22"/>
              </w:rPr>
            </w:pPr>
            <w:r w:rsidRPr="00AE5C15">
              <w:rPr>
                <w:rFonts w:ascii="ＭＳ ゴシック" w:hAnsi="ＭＳ ゴシック" w:hint="eastAsia"/>
                <w:szCs w:val="22"/>
              </w:rPr>
              <w:t>搬入時申告登録者</w:t>
            </w:r>
          </w:p>
        </w:tc>
      </w:tr>
      <w:tr w:rsidR="00E21980" w:rsidRPr="00AE5C15">
        <w:trPr>
          <w:trHeight w:val="1450"/>
        </w:trPr>
        <w:tc>
          <w:tcPr>
            <w:tcW w:w="2277" w:type="dxa"/>
            <w:tcBorders>
              <w:bottom w:val="single" w:sz="4" w:space="0" w:color="auto"/>
            </w:tcBorders>
          </w:tcPr>
          <w:p w:rsidR="00E21980" w:rsidRPr="00AE5C15" w:rsidRDefault="00E21980" w:rsidP="00E21980">
            <w:pPr>
              <w:rPr>
                <w:rFonts w:ascii="ＭＳ ゴシック" w:hAnsi="ＭＳ ゴシック"/>
                <w:szCs w:val="22"/>
              </w:rPr>
            </w:pPr>
            <w:r w:rsidRPr="00AE5C15">
              <w:rPr>
                <w:rFonts w:ascii="ＭＳ ゴシック" w:hAnsi="ＭＳ ゴシック" w:hint="eastAsia"/>
                <w:szCs w:val="22"/>
              </w:rPr>
              <w:t>搬出通知情報（コンテナ単位）</w:t>
            </w:r>
            <w:r w:rsidRPr="00E4548C">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4</w:t>
            </w:r>
          </w:p>
        </w:tc>
        <w:tc>
          <w:tcPr>
            <w:tcW w:w="4536" w:type="dxa"/>
            <w:tcBorders>
              <w:bottom w:val="single" w:sz="4" w:space="0" w:color="auto"/>
            </w:tcBorders>
          </w:tcPr>
          <w:p w:rsidR="00E21980" w:rsidRPr="00BC3BB5" w:rsidRDefault="00E21980" w:rsidP="00E21980">
            <w:pPr>
              <w:ind w:left="595" w:hangingChars="300" w:hanging="595"/>
              <w:rPr>
                <w:rFonts w:ascii="ＭＳ ゴシック"/>
                <w:szCs w:val="22"/>
                <w:highlight w:val="green"/>
              </w:rPr>
            </w:pPr>
            <w:r w:rsidRPr="00BC3BB5">
              <w:rPr>
                <w:rFonts w:ascii="ＭＳ ゴシック" w:hAnsi="ＭＳ ゴシック" w:hint="eastAsia"/>
                <w:szCs w:val="22"/>
                <w:highlight w:val="green"/>
              </w:rPr>
              <w:t>以下の条件をすべて満たすとき、出力する</w:t>
            </w:r>
          </w:p>
          <w:p w:rsidR="00E21980" w:rsidRDefault="00E21980" w:rsidP="00E21980">
            <w:pPr>
              <w:ind w:hanging="1"/>
              <w:rPr>
                <w:rFonts w:ascii="ＭＳ ゴシック" w:hAnsi="ＭＳ ゴシック"/>
                <w:szCs w:val="22"/>
              </w:rPr>
            </w:pPr>
            <w:r w:rsidRPr="00BC3BB5">
              <w:rPr>
                <w:rFonts w:ascii="ＭＳ ゴシック" w:hAnsi="ＭＳ ゴシック" w:hint="eastAsia"/>
                <w:szCs w:val="22"/>
                <w:highlight w:val="green"/>
              </w:rPr>
              <w:t>（１）</w:t>
            </w:r>
            <w:r w:rsidRPr="00AE5C15">
              <w:rPr>
                <w:rFonts w:ascii="ＭＳ ゴシック" w:hAnsi="ＭＳ ゴシック" w:hint="eastAsia"/>
                <w:szCs w:val="22"/>
              </w:rPr>
              <w:t>バンニング場所がシステム参加保税地域で、当該保税地域があらかじめシステムに登録している通関業または海貨業が入力者である</w:t>
            </w:r>
            <w:r w:rsidR="006B696C" w:rsidRPr="004C3A52">
              <w:rPr>
                <w:rFonts w:ascii="ＭＳ ゴシック" w:hAnsi="ＭＳ ゴシック" w:hint="eastAsia"/>
                <w:dstrike/>
                <w:color w:val="FF0000"/>
                <w:szCs w:val="22"/>
              </w:rPr>
              <w:t>場合</w:t>
            </w:r>
            <w:bookmarkStart w:id="0" w:name="_GoBack"/>
            <w:bookmarkEnd w:id="0"/>
          </w:p>
          <w:p w:rsidR="00E21980" w:rsidRPr="00AE5C15" w:rsidRDefault="00E21980" w:rsidP="00E21980">
            <w:pPr>
              <w:ind w:hanging="1"/>
              <w:rPr>
                <w:rFonts w:ascii="ＭＳ ゴシック"/>
                <w:szCs w:val="22"/>
              </w:rPr>
            </w:pPr>
            <w:r w:rsidRPr="00006603">
              <w:rPr>
                <w:rFonts w:ascii="ＭＳ ゴシック" w:hAnsi="ＭＳ ゴシック" w:hint="eastAsia"/>
                <w:szCs w:val="22"/>
                <w:highlight w:val="green"/>
              </w:rPr>
              <w:t>（</w:t>
            </w:r>
            <w:r>
              <w:rPr>
                <w:rFonts w:ascii="ＭＳ ゴシック" w:hAnsi="ＭＳ ゴシック" w:hint="eastAsia"/>
                <w:szCs w:val="22"/>
                <w:highlight w:val="green"/>
              </w:rPr>
              <w:t>２</w:t>
            </w:r>
            <w:r w:rsidRPr="00006603">
              <w:rPr>
                <w:rFonts w:ascii="ＭＳ ゴシック" w:hAnsi="ＭＳ ゴシック" w:hint="eastAsia"/>
                <w:szCs w:val="22"/>
                <w:highlight w:val="green"/>
              </w:rPr>
              <w:t>）</w:t>
            </w:r>
            <w:r w:rsidRPr="00006603">
              <w:rPr>
                <w:rFonts w:ascii="ＭＳ ゴシック" w:hAnsi="ＭＳ ゴシック" w:cs="ＭＳ 明朝" w:hint="eastAsia"/>
                <w:color w:val="000000"/>
                <w:kern w:val="0"/>
                <w:szCs w:val="22"/>
                <w:highlight w:val="green"/>
              </w:rPr>
              <w:t>入力されたコンテナ番号</w:t>
            </w:r>
            <w:r>
              <w:rPr>
                <w:rFonts w:ascii="ＭＳ ゴシック" w:hAnsi="ＭＳ ゴシック" w:cs="ＭＳ 明朝" w:hint="eastAsia"/>
                <w:color w:val="000000"/>
                <w:kern w:val="0"/>
                <w:szCs w:val="22"/>
                <w:highlight w:val="green"/>
              </w:rPr>
              <w:t>に対して関連付けられている貨物の件数が</w:t>
            </w:r>
            <w:r w:rsidRPr="00BC3BB5">
              <w:rPr>
                <w:rFonts w:ascii="ＭＳ ゴシック" w:hAnsi="ＭＳ ゴシック" w:cs="ＭＳ 明朝" w:hint="eastAsia"/>
                <w:color w:val="000000"/>
                <w:kern w:val="0"/>
                <w:szCs w:val="22"/>
                <w:highlight w:val="green"/>
              </w:rPr>
              <w:t>１００件</w:t>
            </w:r>
            <w:r>
              <w:rPr>
                <w:rFonts w:ascii="ＭＳ ゴシック" w:hAnsi="ＭＳ ゴシック" w:cs="ＭＳ 明朝" w:hint="eastAsia"/>
                <w:color w:val="000000"/>
                <w:kern w:val="0"/>
                <w:szCs w:val="22"/>
                <w:highlight w:val="green"/>
              </w:rPr>
              <w:t>以下、または</w:t>
            </w:r>
            <w:r w:rsidRPr="00965AA5">
              <w:rPr>
                <w:rFonts w:ascii="ＭＳ ゴシック" w:hAnsi="ＭＳ ゴシック" w:cs="ＭＳ 明朝" w:hint="eastAsia"/>
                <w:color w:val="000000"/>
                <w:kern w:val="0"/>
                <w:szCs w:val="22"/>
                <w:highlight w:val="green"/>
              </w:rPr>
              <w:t>全件登録完了表示に「Ｅ」</w:t>
            </w:r>
            <w:r>
              <w:rPr>
                <w:rFonts w:ascii="ＭＳ ゴシック" w:hAnsi="ＭＳ ゴシック" w:cs="ＭＳ 明朝" w:hint="eastAsia"/>
                <w:color w:val="000000"/>
                <w:kern w:val="0"/>
                <w:szCs w:val="22"/>
                <w:highlight w:val="green"/>
              </w:rPr>
              <w:t>が入力されている</w:t>
            </w:r>
          </w:p>
        </w:tc>
        <w:tc>
          <w:tcPr>
            <w:tcW w:w="2268" w:type="dxa"/>
            <w:tcBorders>
              <w:bottom w:val="single" w:sz="4" w:space="0" w:color="auto"/>
            </w:tcBorders>
          </w:tcPr>
          <w:p w:rsidR="00E21980" w:rsidRPr="00AE5C15" w:rsidRDefault="00E21980" w:rsidP="00E21980">
            <w:pPr>
              <w:rPr>
                <w:rFonts w:ascii="ＭＳ ゴシック" w:hAnsi="ＭＳ ゴシック"/>
                <w:szCs w:val="22"/>
              </w:rPr>
            </w:pPr>
            <w:r w:rsidRPr="00AE5C15">
              <w:rPr>
                <w:rFonts w:ascii="ＭＳ ゴシック" w:hAnsi="ＭＳ ゴシック" w:hint="eastAsia"/>
                <w:szCs w:val="22"/>
              </w:rPr>
              <w:t>バンニング場所の保税地域</w:t>
            </w:r>
          </w:p>
        </w:tc>
      </w:tr>
    </w:tbl>
    <w:p w:rsidR="00D643FB" w:rsidRDefault="00F87DF2" w:rsidP="00F87DF2">
      <w:pPr>
        <w:ind w:leftChars="200" w:left="1191" w:hangingChars="400" w:hanging="794"/>
        <w:rPr>
          <w:rFonts w:ascii="ＭＳ ゴシック"/>
          <w:szCs w:val="22"/>
        </w:rPr>
      </w:pPr>
      <w:r w:rsidRPr="00F87DF2">
        <w:rPr>
          <w:rFonts w:ascii="ＭＳ ゴシック" w:hint="eastAsia"/>
          <w:szCs w:val="22"/>
          <w:highlight w:val="green"/>
        </w:rPr>
        <w:t>（＊４）</w:t>
      </w:r>
      <w:r w:rsidRPr="00965AA5">
        <w:rPr>
          <w:rFonts w:ascii="ＭＳ ゴシック" w:hAnsi="ＭＳ ゴシック" w:cs="ＭＳ 明朝" w:hint="eastAsia"/>
          <w:color w:val="000000"/>
          <w:kern w:val="0"/>
          <w:szCs w:val="22"/>
          <w:highlight w:val="green"/>
        </w:rPr>
        <w:t>全件登録完了表示に「Ｅ」が入力された</w:t>
      </w:r>
      <w:r w:rsidR="00BC3BB5">
        <w:rPr>
          <w:rFonts w:ascii="ＭＳ ゴシック" w:hAnsi="ＭＳ ゴシック" w:cs="ＭＳ 明朝" w:hint="eastAsia"/>
          <w:color w:val="000000"/>
          <w:kern w:val="0"/>
          <w:szCs w:val="22"/>
          <w:highlight w:val="green"/>
        </w:rPr>
        <w:t>場合は内部処理で出力する。</w:t>
      </w:r>
      <w:r>
        <w:rPr>
          <w:rFonts w:ascii="ＭＳ ゴシック" w:hAnsi="ＭＳ ゴシック" w:cs="ＭＳ 明朝" w:hint="eastAsia"/>
          <w:color w:val="000000"/>
          <w:kern w:val="0"/>
          <w:szCs w:val="22"/>
          <w:highlight w:val="green"/>
        </w:rPr>
        <w:t>詳細は後述７．を参照</w:t>
      </w:r>
    </w:p>
    <w:p w:rsidR="00D1696A" w:rsidRDefault="00D1696A" w:rsidP="00965AA5">
      <w:pPr>
        <w:autoSpaceDE w:val="0"/>
        <w:autoSpaceDN w:val="0"/>
        <w:adjustRightInd w:val="0"/>
        <w:jc w:val="left"/>
        <w:rPr>
          <w:rFonts w:ascii="ＭＳ ゴシック" w:hAnsi="ＭＳ ゴシック" w:cs="ＭＳ 明朝"/>
          <w:color w:val="000000"/>
          <w:kern w:val="0"/>
          <w:szCs w:val="22"/>
          <w:highlight w:val="green"/>
        </w:rPr>
      </w:pPr>
    </w:p>
    <w:p w:rsidR="00965AA5" w:rsidRPr="00965AA5" w:rsidRDefault="00965AA5" w:rsidP="00965AA5">
      <w:pPr>
        <w:autoSpaceDE w:val="0"/>
        <w:autoSpaceDN w:val="0"/>
        <w:adjustRightInd w:val="0"/>
        <w:jc w:val="left"/>
        <w:rPr>
          <w:rFonts w:ascii="ＭＳ ゴシック" w:hAnsi="ＭＳ ゴシック" w:cs="ＭＳ 明朝"/>
          <w:color w:val="000000"/>
          <w:kern w:val="0"/>
          <w:szCs w:val="22"/>
          <w:highlight w:val="green"/>
        </w:rPr>
      </w:pPr>
      <w:r w:rsidRPr="00965AA5">
        <w:rPr>
          <w:rFonts w:ascii="ＭＳ ゴシック" w:hAnsi="ＭＳ ゴシック" w:cs="ＭＳ 明朝" w:hint="eastAsia"/>
          <w:color w:val="000000"/>
          <w:kern w:val="0"/>
          <w:szCs w:val="22"/>
          <w:highlight w:val="green"/>
        </w:rPr>
        <w:t>７．特記事項</w:t>
      </w:r>
    </w:p>
    <w:p w:rsidR="00965AA5" w:rsidRPr="00930F82" w:rsidRDefault="004C42AB" w:rsidP="00930F82">
      <w:pPr>
        <w:pStyle w:val="af"/>
        <w:rPr>
          <w:highlight w:val="green"/>
        </w:rPr>
      </w:pPr>
      <w:r w:rsidRPr="00930F82">
        <w:rPr>
          <w:rFonts w:hint="eastAsia"/>
          <w:highlight w:val="green"/>
        </w:rPr>
        <w:t>全件登録完了表示に「Ｅ」が入力された場合、</w:t>
      </w:r>
      <w:r w:rsidR="00FF42F5" w:rsidRPr="00930F82">
        <w:rPr>
          <w:rFonts w:hint="eastAsia"/>
          <w:highlight w:val="green"/>
        </w:rPr>
        <w:t>「</w:t>
      </w:r>
      <w:r w:rsidR="004A42F5" w:rsidRPr="00930F82">
        <w:rPr>
          <w:rFonts w:hint="eastAsia"/>
          <w:highlight w:val="green"/>
        </w:rPr>
        <w:t>コンテナ通知訂正情報</w:t>
      </w:r>
      <w:r w:rsidR="00FF42F5" w:rsidRPr="00930F82">
        <w:rPr>
          <w:rFonts w:hint="eastAsia"/>
          <w:highlight w:val="green"/>
        </w:rPr>
        <w:t>」</w:t>
      </w:r>
      <w:r w:rsidR="006833B9" w:rsidRPr="00930F82">
        <w:rPr>
          <w:rFonts w:hint="eastAsia"/>
          <w:highlight w:val="green"/>
        </w:rPr>
        <w:t>、「</w:t>
      </w:r>
      <w:r w:rsidR="00D1696A" w:rsidRPr="00930F82">
        <w:rPr>
          <w:rFonts w:hint="eastAsia"/>
          <w:highlight w:val="green"/>
        </w:rPr>
        <w:t>搬出通知情報（コンテナ単位）</w:t>
      </w:r>
      <w:r w:rsidR="006833B9" w:rsidRPr="00930F82">
        <w:rPr>
          <w:rFonts w:hint="eastAsia"/>
          <w:highlight w:val="green"/>
        </w:rPr>
        <w:t>」</w:t>
      </w:r>
      <w:r w:rsidR="004A42F5" w:rsidRPr="00930F82">
        <w:rPr>
          <w:rFonts w:hint="eastAsia"/>
          <w:highlight w:val="green"/>
        </w:rPr>
        <w:t>を出力する際には</w:t>
      </w:r>
      <w:r w:rsidR="00FD253C" w:rsidRPr="00930F82">
        <w:rPr>
          <w:rFonts w:hint="eastAsia"/>
          <w:highlight w:val="green"/>
        </w:rPr>
        <w:t>多量の</w:t>
      </w:r>
      <w:r w:rsidR="00965AA5" w:rsidRPr="00930F82">
        <w:rPr>
          <w:rFonts w:hint="eastAsia"/>
          <w:highlight w:val="green"/>
        </w:rPr>
        <w:t>輸出管理番号等を処理するため</w:t>
      </w:r>
      <w:r w:rsidR="00965AA5" w:rsidRPr="00E56D2E">
        <w:rPr>
          <w:rFonts w:hint="eastAsia"/>
          <w:highlight w:val="green"/>
        </w:rPr>
        <w:t>、</w:t>
      </w:r>
      <w:r w:rsidR="00A55CEB" w:rsidRPr="00E56D2E">
        <w:rPr>
          <w:rFonts w:hint="eastAsia"/>
          <w:highlight w:val="green"/>
        </w:rPr>
        <w:t>下記</w:t>
      </w:r>
      <w:r w:rsidR="00D1696A" w:rsidRPr="00930F82">
        <w:rPr>
          <w:rFonts w:hint="eastAsia"/>
          <w:highlight w:val="green"/>
        </w:rPr>
        <w:t>の</w:t>
      </w:r>
      <w:r w:rsidR="00965AA5" w:rsidRPr="00930F82">
        <w:rPr>
          <w:rFonts w:hint="eastAsia"/>
          <w:highlight w:val="green"/>
        </w:rPr>
        <w:t>処理の流れとなる。</w:t>
      </w:r>
    </w:p>
    <w:p w:rsidR="00965AA5" w:rsidRPr="00930F82" w:rsidRDefault="00965AA5" w:rsidP="00930F82">
      <w:pPr>
        <w:pStyle w:val="af"/>
        <w:ind w:leftChars="300" w:left="793" w:hangingChars="100" w:hanging="198"/>
        <w:rPr>
          <w:highlight w:val="green"/>
        </w:rPr>
      </w:pPr>
      <w:r w:rsidRPr="00930F82">
        <w:rPr>
          <w:rFonts w:hint="eastAsia"/>
          <w:highlight w:val="green"/>
        </w:rPr>
        <w:t>①</w:t>
      </w:r>
      <w:r w:rsidR="00EE6C27" w:rsidRPr="00930F82">
        <w:rPr>
          <w:rFonts w:hint="eastAsia"/>
          <w:highlight w:val="green"/>
        </w:rPr>
        <w:t>入力チェック処理</w:t>
      </w:r>
      <w:r w:rsidRPr="00930F82">
        <w:rPr>
          <w:rFonts w:hint="eastAsia"/>
          <w:highlight w:val="green"/>
        </w:rPr>
        <w:t>及びＤＢ処理をした後、処理結果通知</w:t>
      </w:r>
      <w:r w:rsidR="00E4548C" w:rsidRPr="00930F82">
        <w:rPr>
          <w:rFonts w:hint="eastAsia"/>
          <w:highlight w:val="green"/>
        </w:rPr>
        <w:t>等の</w:t>
      </w:r>
      <w:r w:rsidR="000235B7" w:rsidRPr="00930F82">
        <w:rPr>
          <w:rFonts w:hint="eastAsia"/>
          <w:highlight w:val="green"/>
        </w:rPr>
        <w:t>出力処理を行う。なお、内部処理を実行している旨を注意喚起メッセージとして処理結果通知に合わせて出力する。</w:t>
      </w:r>
    </w:p>
    <w:p w:rsidR="000235B7" w:rsidRPr="00930F82" w:rsidRDefault="000235B7" w:rsidP="00930F82">
      <w:pPr>
        <w:pStyle w:val="af"/>
        <w:ind w:leftChars="300" w:left="793" w:hangingChars="100" w:hanging="198"/>
      </w:pPr>
      <w:r w:rsidRPr="00930F82">
        <w:rPr>
          <w:rFonts w:hint="eastAsia"/>
          <w:highlight w:val="green"/>
        </w:rPr>
        <w:t>②</w:t>
      </w:r>
      <w:r w:rsidR="00FD253C" w:rsidRPr="00930F82">
        <w:rPr>
          <w:rFonts w:hint="eastAsia"/>
          <w:highlight w:val="green"/>
        </w:rPr>
        <w:t>多量の輸出管理番号等に対して、一定の小さな処理単位に分割して</w:t>
      </w:r>
      <w:r w:rsidRPr="00930F82">
        <w:rPr>
          <w:rFonts w:hint="eastAsia"/>
          <w:highlight w:val="green"/>
        </w:rPr>
        <w:t>「コンテナ通知訂正情報」</w:t>
      </w:r>
      <w:r w:rsidR="00D1696A" w:rsidRPr="00930F82">
        <w:rPr>
          <w:rFonts w:hint="eastAsia"/>
          <w:highlight w:val="green"/>
        </w:rPr>
        <w:t>、「搬出通知情報（コンテナ単位）」</w:t>
      </w:r>
      <w:r w:rsidRPr="00930F82">
        <w:rPr>
          <w:rFonts w:hint="eastAsia"/>
          <w:highlight w:val="green"/>
        </w:rPr>
        <w:t>の出力処理を行う。</w:t>
      </w:r>
    </w:p>
    <w:p w:rsidR="00965AA5" w:rsidRPr="00930F82" w:rsidRDefault="00965AA5">
      <w:pPr>
        <w:rPr>
          <w:rFonts w:ascii="ＭＳ ゴシック"/>
          <w:szCs w:val="22"/>
        </w:rPr>
      </w:pPr>
    </w:p>
    <w:sectPr w:rsidR="00965AA5" w:rsidRPr="00930F82"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1A7" w:rsidRDefault="00D631A7">
      <w:r>
        <w:separator/>
      </w:r>
    </w:p>
  </w:endnote>
  <w:endnote w:type="continuationSeparator" w:id="0">
    <w:p w:rsidR="00D631A7" w:rsidRDefault="00D63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3FB" w:rsidRDefault="00D643FB" w:rsidP="007E3A62">
    <w:pPr>
      <w:pStyle w:val="a5"/>
      <w:jc w:val="center"/>
      <w:rPr>
        <w:rStyle w:val="a7"/>
        <w:rFonts w:ascii="ＭＳ ゴシック"/>
        <w:szCs w:val="22"/>
      </w:rPr>
    </w:pPr>
    <w:r>
      <w:rPr>
        <w:rStyle w:val="a7"/>
        <w:rFonts w:ascii="ＭＳ ゴシック" w:hAnsi="ＭＳ ゴシック"/>
        <w:szCs w:val="22"/>
      </w:rPr>
      <w:t>2021-01-</w:t>
    </w:r>
    <w:r w:rsidR="00531468"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531468" w:rsidRPr="007E3A62">
      <w:rPr>
        <w:rStyle w:val="a7"/>
        <w:rFonts w:ascii="ＭＳ ゴシック" w:hAnsi="ＭＳ ゴシック"/>
        <w:szCs w:val="22"/>
      </w:rPr>
      <w:fldChar w:fldCharType="separate"/>
    </w:r>
    <w:r w:rsidR="006B696C">
      <w:rPr>
        <w:rStyle w:val="a7"/>
        <w:rFonts w:ascii="ＭＳ ゴシック" w:hAnsi="ＭＳ ゴシック"/>
        <w:noProof/>
        <w:szCs w:val="22"/>
      </w:rPr>
      <w:t>5</w:t>
    </w:r>
    <w:r w:rsidR="00531468" w:rsidRPr="007E3A62">
      <w:rPr>
        <w:rStyle w:val="a7"/>
        <w:rFonts w:ascii="ＭＳ ゴシック" w:hAnsi="ＭＳ ゴシック"/>
        <w:szCs w:val="22"/>
      </w:rPr>
      <w:fldChar w:fldCharType="end"/>
    </w:r>
  </w:p>
  <w:p w:rsidR="00D643FB" w:rsidRPr="00CE697E" w:rsidRDefault="00BA48F1" w:rsidP="00BA48F1">
    <w:pPr>
      <w:pStyle w:val="a5"/>
      <w:jc w:val="right"/>
      <w:rPr>
        <w:rFonts w:ascii="ＭＳ ゴシック"/>
        <w:szCs w:val="22"/>
      </w:rPr>
    </w:pPr>
    <w:r>
      <w:rPr>
        <w:rFonts w:ascii="ＭＳ ゴシック" w:cs="ＭＳ ゴシック" w:hint="eastAsia"/>
        <w:szCs w:val="22"/>
        <w:lang w:val="ja-JP"/>
      </w:rPr>
      <w:t>＜</w:t>
    </w:r>
    <w:r w:rsidR="008A0601" w:rsidRPr="008A0601">
      <w:rPr>
        <w:rFonts w:ascii="ＭＳ ゴシック" w:cs="ＭＳ ゴシック"/>
        <w:szCs w:val="22"/>
        <w:lang w:val="ja-JP"/>
      </w:rPr>
      <w:t>2025.10</w:t>
    </w:r>
    <w:r>
      <w:rPr>
        <w:rFonts w:ascii="ＭＳ ゴシック" w:cs="ＭＳ ゴシック" w:hint="eastAsia"/>
        <w:szCs w:val="22"/>
        <w:lang w:val="ja-JP"/>
      </w:rPr>
      <w:t>修正＞</w:t>
    </w:r>
  </w:p>
  <w:p w:rsidR="00843979" w:rsidRDefault="0084397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1A7" w:rsidRDefault="00D631A7">
      <w:r>
        <w:separator/>
      </w:r>
    </w:p>
  </w:footnote>
  <w:footnote w:type="continuationSeparator" w:id="0">
    <w:p w:rsidR="00D631A7" w:rsidRDefault="00D63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6603"/>
    <w:rsid w:val="000109B1"/>
    <w:rsid w:val="000112BE"/>
    <w:rsid w:val="00017971"/>
    <w:rsid w:val="000235B7"/>
    <w:rsid w:val="00043E08"/>
    <w:rsid w:val="00045D92"/>
    <w:rsid w:val="0004675F"/>
    <w:rsid w:val="000531AA"/>
    <w:rsid w:val="00054438"/>
    <w:rsid w:val="0005642F"/>
    <w:rsid w:val="0005685E"/>
    <w:rsid w:val="000605C2"/>
    <w:rsid w:val="000706E7"/>
    <w:rsid w:val="00073CAC"/>
    <w:rsid w:val="00076DB2"/>
    <w:rsid w:val="00090E13"/>
    <w:rsid w:val="00093443"/>
    <w:rsid w:val="00097001"/>
    <w:rsid w:val="000C3436"/>
    <w:rsid w:val="000D55B6"/>
    <w:rsid w:val="000D5CCF"/>
    <w:rsid w:val="000D706E"/>
    <w:rsid w:val="000E01E7"/>
    <w:rsid w:val="000E1BB3"/>
    <w:rsid w:val="000E1D58"/>
    <w:rsid w:val="000E26B8"/>
    <w:rsid w:val="000E5638"/>
    <w:rsid w:val="000E63B3"/>
    <w:rsid w:val="000F14D7"/>
    <w:rsid w:val="000F14FC"/>
    <w:rsid w:val="000F7F53"/>
    <w:rsid w:val="00150F19"/>
    <w:rsid w:val="00152C72"/>
    <w:rsid w:val="0015591B"/>
    <w:rsid w:val="00162022"/>
    <w:rsid w:val="00164933"/>
    <w:rsid w:val="00185BAC"/>
    <w:rsid w:val="00196526"/>
    <w:rsid w:val="001B19D7"/>
    <w:rsid w:val="001C653F"/>
    <w:rsid w:val="001D474B"/>
    <w:rsid w:val="001E6935"/>
    <w:rsid w:val="001E7DB6"/>
    <w:rsid w:val="001F53BA"/>
    <w:rsid w:val="0020154B"/>
    <w:rsid w:val="00205AAD"/>
    <w:rsid w:val="0023691F"/>
    <w:rsid w:val="002549D9"/>
    <w:rsid w:val="00254AB5"/>
    <w:rsid w:val="00256EB6"/>
    <w:rsid w:val="002656AA"/>
    <w:rsid w:val="0026586B"/>
    <w:rsid w:val="0027622F"/>
    <w:rsid w:val="00290D11"/>
    <w:rsid w:val="00295A7F"/>
    <w:rsid w:val="002A0F46"/>
    <w:rsid w:val="002A7933"/>
    <w:rsid w:val="002B0AF7"/>
    <w:rsid w:val="002C2EA5"/>
    <w:rsid w:val="002C6AD0"/>
    <w:rsid w:val="002D0669"/>
    <w:rsid w:val="002E1EBC"/>
    <w:rsid w:val="002E2CBB"/>
    <w:rsid w:val="002F5FDD"/>
    <w:rsid w:val="003026FE"/>
    <w:rsid w:val="00326C28"/>
    <w:rsid w:val="00327955"/>
    <w:rsid w:val="00345AC1"/>
    <w:rsid w:val="00364FA0"/>
    <w:rsid w:val="003777E4"/>
    <w:rsid w:val="00377BEE"/>
    <w:rsid w:val="00384566"/>
    <w:rsid w:val="00390A96"/>
    <w:rsid w:val="00391EE1"/>
    <w:rsid w:val="00396BBE"/>
    <w:rsid w:val="00397084"/>
    <w:rsid w:val="003A248F"/>
    <w:rsid w:val="003A341F"/>
    <w:rsid w:val="003A6EB4"/>
    <w:rsid w:val="003B377F"/>
    <w:rsid w:val="003C681E"/>
    <w:rsid w:val="003D78D4"/>
    <w:rsid w:val="003F5FEA"/>
    <w:rsid w:val="00417D0C"/>
    <w:rsid w:val="004207F2"/>
    <w:rsid w:val="0042098F"/>
    <w:rsid w:val="00445AC1"/>
    <w:rsid w:val="0045497E"/>
    <w:rsid w:val="00456B75"/>
    <w:rsid w:val="00462CA9"/>
    <w:rsid w:val="00474651"/>
    <w:rsid w:val="0047521D"/>
    <w:rsid w:val="004805E3"/>
    <w:rsid w:val="00494FF2"/>
    <w:rsid w:val="004A42F5"/>
    <w:rsid w:val="004C08FA"/>
    <w:rsid w:val="004C3A52"/>
    <w:rsid w:val="004C42AB"/>
    <w:rsid w:val="004D41FD"/>
    <w:rsid w:val="004E5D8D"/>
    <w:rsid w:val="004F47CA"/>
    <w:rsid w:val="00500B1A"/>
    <w:rsid w:val="00511A17"/>
    <w:rsid w:val="00513252"/>
    <w:rsid w:val="00514A85"/>
    <w:rsid w:val="005202B6"/>
    <w:rsid w:val="00531468"/>
    <w:rsid w:val="00554339"/>
    <w:rsid w:val="00562E62"/>
    <w:rsid w:val="00571F52"/>
    <w:rsid w:val="00581819"/>
    <w:rsid w:val="00585A56"/>
    <w:rsid w:val="00590849"/>
    <w:rsid w:val="005A5EC3"/>
    <w:rsid w:val="005A76CA"/>
    <w:rsid w:val="005B08A7"/>
    <w:rsid w:val="005B733C"/>
    <w:rsid w:val="005C1EE3"/>
    <w:rsid w:val="005C28A5"/>
    <w:rsid w:val="00600394"/>
    <w:rsid w:val="006004C6"/>
    <w:rsid w:val="00600AE8"/>
    <w:rsid w:val="00601585"/>
    <w:rsid w:val="00611BCE"/>
    <w:rsid w:val="006134E9"/>
    <w:rsid w:val="006162F2"/>
    <w:rsid w:val="006208B4"/>
    <w:rsid w:val="00625CCB"/>
    <w:rsid w:val="0063392A"/>
    <w:rsid w:val="00636386"/>
    <w:rsid w:val="006450B7"/>
    <w:rsid w:val="00661186"/>
    <w:rsid w:val="006666FD"/>
    <w:rsid w:val="00667AF1"/>
    <w:rsid w:val="0067754A"/>
    <w:rsid w:val="006833B9"/>
    <w:rsid w:val="00683514"/>
    <w:rsid w:val="0069194C"/>
    <w:rsid w:val="00694ECA"/>
    <w:rsid w:val="006A1C88"/>
    <w:rsid w:val="006B2986"/>
    <w:rsid w:val="006B696C"/>
    <w:rsid w:val="006C1374"/>
    <w:rsid w:val="006D16C7"/>
    <w:rsid w:val="006E30B7"/>
    <w:rsid w:val="006E5E18"/>
    <w:rsid w:val="006E738C"/>
    <w:rsid w:val="006F024D"/>
    <w:rsid w:val="00712F89"/>
    <w:rsid w:val="00725FA7"/>
    <w:rsid w:val="0073477D"/>
    <w:rsid w:val="00746B52"/>
    <w:rsid w:val="007550D6"/>
    <w:rsid w:val="0075798B"/>
    <w:rsid w:val="007770B0"/>
    <w:rsid w:val="00780F02"/>
    <w:rsid w:val="007848EA"/>
    <w:rsid w:val="00785F16"/>
    <w:rsid w:val="0079367A"/>
    <w:rsid w:val="00793ADC"/>
    <w:rsid w:val="007A2449"/>
    <w:rsid w:val="007B1976"/>
    <w:rsid w:val="007C2664"/>
    <w:rsid w:val="007C66E1"/>
    <w:rsid w:val="007E3A62"/>
    <w:rsid w:val="007E5556"/>
    <w:rsid w:val="007F205F"/>
    <w:rsid w:val="007F6F06"/>
    <w:rsid w:val="007F788C"/>
    <w:rsid w:val="00800C6F"/>
    <w:rsid w:val="008203F8"/>
    <w:rsid w:val="00820B6A"/>
    <w:rsid w:val="008267DA"/>
    <w:rsid w:val="0084118B"/>
    <w:rsid w:val="00843979"/>
    <w:rsid w:val="00855E5A"/>
    <w:rsid w:val="0086311A"/>
    <w:rsid w:val="0087231B"/>
    <w:rsid w:val="00872EFC"/>
    <w:rsid w:val="00881C0D"/>
    <w:rsid w:val="00882677"/>
    <w:rsid w:val="0088505A"/>
    <w:rsid w:val="0088642F"/>
    <w:rsid w:val="0089154B"/>
    <w:rsid w:val="00891B4E"/>
    <w:rsid w:val="00892E9C"/>
    <w:rsid w:val="00895AEC"/>
    <w:rsid w:val="0089653D"/>
    <w:rsid w:val="00897FD7"/>
    <w:rsid w:val="008A0601"/>
    <w:rsid w:val="008B2502"/>
    <w:rsid w:val="008B5BB1"/>
    <w:rsid w:val="008C1AD0"/>
    <w:rsid w:val="008C76F4"/>
    <w:rsid w:val="008D16AB"/>
    <w:rsid w:val="008D19CA"/>
    <w:rsid w:val="008D3ACC"/>
    <w:rsid w:val="008D4517"/>
    <w:rsid w:val="008D4572"/>
    <w:rsid w:val="008D4ED6"/>
    <w:rsid w:val="008D7B8D"/>
    <w:rsid w:val="008E08EA"/>
    <w:rsid w:val="008E180D"/>
    <w:rsid w:val="008F7F7F"/>
    <w:rsid w:val="009052FF"/>
    <w:rsid w:val="0091258D"/>
    <w:rsid w:val="009143F2"/>
    <w:rsid w:val="00924DB4"/>
    <w:rsid w:val="00930F82"/>
    <w:rsid w:val="00937AE8"/>
    <w:rsid w:val="00961B0E"/>
    <w:rsid w:val="009645B2"/>
    <w:rsid w:val="00964C75"/>
    <w:rsid w:val="00965AA5"/>
    <w:rsid w:val="00971BCD"/>
    <w:rsid w:val="0097263C"/>
    <w:rsid w:val="00975348"/>
    <w:rsid w:val="00990D07"/>
    <w:rsid w:val="009A46F4"/>
    <w:rsid w:val="009B09A6"/>
    <w:rsid w:val="009B757A"/>
    <w:rsid w:val="009D2E84"/>
    <w:rsid w:val="009D764F"/>
    <w:rsid w:val="009E1388"/>
    <w:rsid w:val="009E162E"/>
    <w:rsid w:val="00A0141A"/>
    <w:rsid w:val="00A04C98"/>
    <w:rsid w:val="00A279B1"/>
    <w:rsid w:val="00A30EB1"/>
    <w:rsid w:val="00A30FAB"/>
    <w:rsid w:val="00A436C2"/>
    <w:rsid w:val="00A54242"/>
    <w:rsid w:val="00A55CEB"/>
    <w:rsid w:val="00A62CAE"/>
    <w:rsid w:val="00A6381F"/>
    <w:rsid w:val="00A65D3A"/>
    <w:rsid w:val="00A6644B"/>
    <w:rsid w:val="00A70F22"/>
    <w:rsid w:val="00A81356"/>
    <w:rsid w:val="00A87765"/>
    <w:rsid w:val="00A90E7B"/>
    <w:rsid w:val="00A90EAD"/>
    <w:rsid w:val="00A915D8"/>
    <w:rsid w:val="00AA29A7"/>
    <w:rsid w:val="00AA3967"/>
    <w:rsid w:val="00AA69A9"/>
    <w:rsid w:val="00AB7810"/>
    <w:rsid w:val="00AB7B18"/>
    <w:rsid w:val="00AE1493"/>
    <w:rsid w:val="00AE384B"/>
    <w:rsid w:val="00AE5C15"/>
    <w:rsid w:val="00AE787A"/>
    <w:rsid w:val="00AF1F50"/>
    <w:rsid w:val="00B02F5D"/>
    <w:rsid w:val="00B205E0"/>
    <w:rsid w:val="00B23D78"/>
    <w:rsid w:val="00B252F6"/>
    <w:rsid w:val="00B3176F"/>
    <w:rsid w:val="00B41309"/>
    <w:rsid w:val="00B549EB"/>
    <w:rsid w:val="00B559D9"/>
    <w:rsid w:val="00B61397"/>
    <w:rsid w:val="00B615D0"/>
    <w:rsid w:val="00B82BCC"/>
    <w:rsid w:val="00B842CF"/>
    <w:rsid w:val="00B96269"/>
    <w:rsid w:val="00BA48F1"/>
    <w:rsid w:val="00BB2D3A"/>
    <w:rsid w:val="00BB348D"/>
    <w:rsid w:val="00BB5AE6"/>
    <w:rsid w:val="00BC0F71"/>
    <w:rsid w:val="00BC2C1D"/>
    <w:rsid w:val="00BC3BB5"/>
    <w:rsid w:val="00BC73C4"/>
    <w:rsid w:val="00BD77D5"/>
    <w:rsid w:val="00BE0C38"/>
    <w:rsid w:val="00BE43ED"/>
    <w:rsid w:val="00BE449C"/>
    <w:rsid w:val="00BE6800"/>
    <w:rsid w:val="00BF0A0B"/>
    <w:rsid w:val="00BF7082"/>
    <w:rsid w:val="00C02A7A"/>
    <w:rsid w:val="00C02AD0"/>
    <w:rsid w:val="00C02C93"/>
    <w:rsid w:val="00C0787C"/>
    <w:rsid w:val="00C0793A"/>
    <w:rsid w:val="00C23B1C"/>
    <w:rsid w:val="00C34C2A"/>
    <w:rsid w:val="00C40B2E"/>
    <w:rsid w:val="00C476A2"/>
    <w:rsid w:val="00C5528E"/>
    <w:rsid w:val="00C5559F"/>
    <w:rsid w:val="00C56910"/>
    <w:rsid w:val="00C60D16"/>
    <w:rsid w:val="00C70D8C"/>
    <w:rsid w:val="00C74228"/>
    <w:rsid w:val="00C81CE3"/>
    <w:rsid w:val="00CB106E"/>
    <w:rsid w:val="00CB7BA5"/>
    <w:rsid w:val="00CD2F0A"/>
    <w:rsid w:val="00CE196A"/>
    <w:rsid w:val="00CE697E"/>
    <w:rsid w:val="00CE7FD0"/>
    <w:rsid w:val="00D03806"/>
    <w:rsid w:val="00D0615D"/>
    <w:rsid w:val="00D1391D"/>
    <w:rsid w:val="00D1696A"/>
    <w:rsid w:val="00D268E3"/>
    <w:rsid w:val="00D340EB"/>
    <w:rsid w:val="00D4269C"/>
    <w:rsid w:val="00D443A7"/>
    <w:rsid w:val="00D631A7"/>
    <w:rsid w:val="00D643FB"/>
    <w:rsid w:val="00D70F48"/>
    <w:rsid w:val="00D92208"/>
    <w:rsid w:val="00DA0F36"/>
    <w:rsid w:val="00DB0EB9"/>
    <w:rsid w:val="00DB2E22"/>
    <w:rsid w:val="00DB6DA0"/>
    <w:rsid w:val="00DD1C53"/>
    <w:rsid w:val="00DE70A6"/>
    <w:rsid w:val="00DF1E32"/>
    <w:rsid w:val="00E01DBD"/>
    <w:rsid w:val="00E0237E"/>
    <w:rsid w:val="00E0768C"/>
    <w:rsid w:val="00E16508"/>
    <w:rsid w:val="00E1743E"/>
    <w:rsid w:val="00E21980"/>
    <w:rsid w:val="00E22045"/>
    <w:rsid w:val="00E3105B"/>
    <w:rsid w:val="00E31A60"/>
    <w:rsid w:val="00E33BDA"/>
    <w:rsid w:val="00E37828"/>
    <w:rsid w:val="00E45157"/>
    <w:rsid w:val="00E4548C"/>
    <w:rsid w:val="00E56D2E"/>
    <w:rsid w:val="00E56FA7"/>
    <w:rsid w:val="00E60A4A"/>
    <w:rsid w:val="00E60C4D"/>
    <w:rsid w:val="00E63863"/>
    <w:rsid w:val="00E700DC"/>
    <w:rsid w:val="00E715A6"/>
    <w:rsid w:val="00E74BCA"/>
    <w:rsid w:val="00E75D8A"/>
    <w:rsid w:val="00E82AF7"/>
    <w:rsid w:val="00E8460A"/>
    <w:rsid w:val="00E84C52"/>
    <w:rsid w:val="00EA038A"/>
    <w:rsid w:val="00EA4E8D"/>
    <w:rsid w:val="00EA6E39"/>
    <w:rsid w:val="00EB332E"/>
    <w:rsid w:val="00EB443D"/>
    <w:rsid w:val="00EB4782"/>
    <w:rsid w:val="00EC12EB"/>
    <w:rsid w:val="00EE05EC"/>
    <w:rsid w:val="00EE3D32"/>
    <w:rsid w:val="00EE6C27"/>
    <w:rsid w:val="00EF0183"/>
    <w:rsid w:val="00EF1B00"/>
    <w:rsid w:val="00EF6F9A"/>
    <w:rsid w:val="00F038CA"/>
    <w:rsid w:val="00F0668F"/>
    <w:rsid w:val="00F12839"/>
    <w:rsid w:val="00F21D4F"/>
    <w:rsid w:val="00F22C1C"/>
    <w:rsid w:val="00F241CB"/>
    <w:rsid w:val="00F25322"/>
    <w:rsid w:val="00F267CD"/>
    <w:rsid w:val="00F40363"/>
    <w:rsid w:val="00F41FCC"/>
    <w:rsid w:val="00F43ED7"/>
    <w:rsid w:val="00F46576"/>
    <w:rsid w:val="00F629C3"/>
    <w:rsid w:val="00F6798F"/>
    <w:rsid w:val="00F70CAE"/>
    <w:rsid w:val="00F76AA6"/>
    <w:rsid w:val="00F7760D"/>
    <w:rsid w:val="00F87421"/>
    <w:rsid w:val="00F87DF2"/>
    <w:rsid w:val="00F93B44"/>
    <w:rsid w:val="00FA68DB"/>
    <w:rsid w:val="00FB3890"/>
    <w:rsid w:val="00FB5B65"/>
    <w:rsid w:val="00FD253C"/>
    <w:rsid w:val="00FD3514"/>
    <w:rsid w:val="00FE7B69"/>
    <w:rsid w:val="00FF42F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528A54C6"/>
  <w15:docId w15:val="{F6E1C71B-0E24-4FF9-9EF1-3836327E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AE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250AA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250AA9"/>
    <w:rPr>
      <w:rFonts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5B08A7"/>
    <w:rPr>
      <w:rFonts w:ascii="Arial" w:hAnsi="Arial"/>
      <w:sz w:val="18"/>
      <w:szCs w:val="18"/>
    </w:rPr>
  </w:style>
  <w:style w:type="character" w:customStyle="1" w:styleId="a9">
    <w:name w:val="吹き出し (文字)"/>
    <w:basedOn w:val="a0"/>
    <w:link w:val="a8"/>
    <w:uiPriority w:val="99"/>
    <w:semiHidden/>
    <w:rsid w:val="00250AA9"/>
    <w:rPr>
      <w:rFonts w:asciiTheme="majorHAnsi" w:eastAsiaTheme="majorEastAsia" w:hAnsiTheme="majorHAnsi" w:cstheme="majorBidi"/>
      <w:kern w:val="2"/>
      <w:sz w:val="0"/>
      <w:szCs w:val="0"/>
    </w:rPr>
  </w:style>
  <w:style w:type="character" w:styleId="aa">
    <w:name w:val="annotation reference"/>
    <w:basedOn w:val="a0"/>
    <w:uiPriority w:val="99"/>
    <w:semiHidden/>
    <w:rsid w:val="009B757A"/>
    <w:rPr>
      <w:sz w:val="18"/>
    </w:rPr>
  </w:style>
  <w:style w:type="paragraph" w:styleId="ab">
    <w:name w:val="annotation text"/>
    <w:basedOn w:val="a"/>
    <w:link w:val="ac"/>
    <w:uiPriority w:val="99"/>
    <w:semiHidden/>
    <w:rsid w:val="009B757A"/>
    <w:pPr>
      <w:jc w:val="left"/>
    </w:pPr>
  </w:style>
  <w:style w:type="character" w:customStyle="1" w:styleId="ac">
    <w:name w:val="コメント文字列 (文字)"/>
    <w:basedOn w:val="a0"/>
    <w:link w:val="ab"/>
    <w:uiPriority w:val="99"/>
    <w:semiHidden/>
    <w:rsid w:val="00250AA9"/>
    <w:rPr>
      <w:rFonts w:eastAsia="ＭＳ ゴシック"/>
      <w:kern w:val="2"/>
      <w:sz w:val="22"/>
    </w:rPr>
  </w:style>
  <w:style w:type="paragraph" w:styleId="ad">
    <w:name w:val="annotation subject"/>
    <w:basedOn w:val="ab"/>
    <w:next w:val="ab"/>
    <w:link w:val="ae"/>
    <w:uiPriority w:val="99"/>
    <w:semiHidden/>
    <w:rsid w:val="009B757A"/>
    <w:rPr>
      <w:b/>
      <w:bCs/>
    </w:rPr>
  </w:style>
  <w:style w:type="character" w:customStyle="1" w:styleId="ae">
    <w:name w:val="コメント内容 (文字)"/>
    <w:basedOn w:val="ac"/>
    <w:link w:val="ad"/>
    <w:uiPriority w:val="99"/>
    <w:semiHidden/>
    <w:rsid w:val="00250AA9"/>
    <w:rPr>
      <w:rFonts w:eastAsia="ＭＳ ゴシック"/>
      <w:b/>
      <w:bCs/>
      <w:kern w:val="2"/>
      <w:sz w:val="22"/>
    </w:rPr>
  </w:style>
  <w:style w:type="paragraph" w:customStyle="1" w:styleId="af">
    <w:name w:val="レベル１文書"/>
    <w:basedOn w:val="a"/>
    <w:rsid w:val="00930F82"/>
    <w:pPr>
      <w:adjustRightInd w:val="0"/>
      <w:ind w:leftChars="200" w:left="397" w:firstLineChars="100" w:firstLine="198"/>
      <w:jc w:val="left"/>
    </w:pPr>
    <w:rPr>
      <w:rFonts w:ascii="ＭＳ ゴシック" w:hAnsi="ＭＳ ゴシック"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6A7EE8-F277-44B1-86D7-D5527F4FD709}">
  <ds:schemaRefs>
    <ds:schemaRef ds:uri="http://schemas.openxmlformats.org/officeDocument/2006/bibliography"/>
  </ds:schemaRefs>
</ds:datastoreItem>
</file>

<file path=customXml/itemProps2.xml><?xml version="1.0" encoding="utf-8"?>
<ds:datastoreItem xmlns:ds="http://schemas.openxmlformats.org/officeDocument/2006/customXml" ds:itemID="{D0F9223B-3B93-49FD-930D-86F78EE23A70}"/>
</file>

<file path=customXml/itemProps3.xml><?xml version="1.0" encoding="utf-8"?>
<ds:datastoreItem xmlns:ds="http://schemas.openxmlformats.org/officeDocument/2006/customXml" ds:itemID="{150AF09F-D8D9-4E06-8A4E-1E9AA13366E9}"/>
</file>

<file path=customXml/itemProps4.xml><?xml version="1.0" encoding="utf-8"?>
<ds:datastoreItem xmlns:ds="http://schemas.openxmlformats.org/officeDocument/2006/customXml" ds:itemID="{20736321-3886-4744-A1AA-9BEC8A9BF0E4}"/>
</file>

<file path=docProps/app.xml><?xml version="1.0" encoding="utf-8"?>
<Properties xmlns="http://schemas.openxmlformats.org/officeDocument/2006/extended-properties" xmlns:vt="http://schemas.openxmlformats.org/officeDocument/2006/docPropsVTypes">
  <Template>Normal.dotm</Template>
  <TotalTime>198</TotalTime>
  <Pages>6</Pages>
  <Words>4875</Words>
  <Characters>187</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cp:revision>
  <cp:lastPrinted>2012-01-26T12:38:00Z</cp:lastPrinted>
  <dcterms:created xsi:type="dcterms:W3CDTF">2023-04-06T01:47:00Z</dcterms:created>
  <dcterms:modified xsi:type="dcterms:W3CDTF">2023-04-12T01:14:00Z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