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p w:rsidR="008368D8" w:rsidRPr="004838A7" w:rsidRDefault="008368D8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368D8" w:rsidRPr="004838A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368D8" w:rsidRPr="004838A7" w:rsidRDefault="008368D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8368D8" w:rsidRPr="004838A7" w:rsidRDefault="008368D8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4838A7">
              <w:rPr>
                <w:rFonts w:hAnsi="ＭＳ ゴシック" w:hint="eastAsia"/>
                <w:b/>
                <w:sz w:val="44"/>
              </w:rPr>
              <w:t>２５２１．</w:t>
            </w:r>
            <w:r w:rsidRPr="004838A7">
              <w:rPr>
                <w:rFonts w:hint="eastAsia"/>
                <w:b/>
                <w:sz w:val="44"/>
              </w:rPr>
              <w:t>積付結果</w:t>
            </w:r>
            <w:r>
              <w:rPr>
                <w:rFonts w:hint="eastAsia"/>
                <w:b/>
                <w:sz w:val="44"/>
              </w:rPr>
              <w:t>訂正</w:t>
            </w:r>
            <w:r w:rsidRPr="004838A7">
              <w:rPr>
                <w:rFonts w:hint="eastAsia"/>
                <w:b/>
                <w:sz w:val="44"/>
              </w:rPr>
              <w:t>（ＵＬＤ単位）</w:t>
            </w:r>
          </w:p>
          <w:p w:rsidR="008368D8" w:rsidRPr="004838A7" w:rsidRDefault="008368D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p w:rsidR="008368D8" w:rsidRPr="004838A7" w:rsidRDefault="008368D8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368D8" w:rsidRPr="004838A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8203F8">
            <w:pPr>
              <w:jc w:val="center"/>
              <w:rPr>
                <w:rFonts w:hAnsi="ＭＳ ゴシック"/>
              </w:rPr>
            </w:pPr>
            <w:r w:rsidRPr="004838A7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E054A4" w:rsidP="00E054A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8368D8" w:rsidRPr="004838A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8203F8">
            <w:pPr>
              <w:jc w:val="center"/>
              <w:rPr>
                <w:rFonts w:hAnsi="ＭＳ ゴシック" w:cs="ＭＳ ゴシック"/>
                <w:szCs w:val="22"/>
              </w:rPr>
            </w:pPr>
            <w:r w:rsidRPr="004838A7">
              <w:rPr>
                <w:rFonts w:hint="eastAsia"/>
              </w:rPr>
              <w:t>ＵＬＵ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8203F8">
            <w:pPr>
              <w:jc w:val="center"/>
              <w:rPr>
                <w:rFonts w:hAnsi="ＭＳ ゴシック" w:cs="ＭＳ ゴシック"/>
                <w:szCs w:val="22"/>
              </w:rPr>
            </w:pPr>
            <w:r w:rsidRPr="004838A7">
              <w:rPr>
                <w:rFonts w:hint="eastAsia"/>
              </w:rPr>
              <w:t>積付結果</w:t>
            </w:r>
            <w:r>
              <w:rPr>
                <w:rFonts w:hint="eastAsia"/>
              </w:rPr>
              <w:t>訂正</w:t>
            </w:r>
            <w:r w:rsidRPr="004838A7">
              <w:rPr>
                <w:rFonts w:hint="eastAsia"/>
              </w:rPr>
              <w:t>（ＵＬＤ単位）呼出し</w:t>
            </w:r>
          </w:p>
        </w:tc>
      </w:tr>
      <w:tr w:rsidR="008368D8" w:rsidRPr="004838A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8203F8">
            <w:pPr>
              <w:jc w:val="center"/>
              <w:rPr>
                <w:rFonts w:hAnsi="ＭＳ ゴシック"/>
              </w:rPr>
            </w:pPr>
            <w:r w:rsidRPr="004838A7">
              <w:rPr>
                <w:rFonts w:hint="eastAsia"/>
              </w:rPr>
              <w:t>ＵＬＵ０１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8203F8">
            <w:pPr>
              <w:jc w:val="center"/>
              <w:rPr>
                <w:rFonts w:hAnsi="ＭＳ ゴシック"/>
              </w:rPr>
            </w:pPr>
            <w:r w:rsidRPr="004838A7">
              <w:rPr>
                <w:rFonts w:hint="eastAsia"/>
              </w:rPr>
              <w:t>積付結果</w:t>
            </w:r>
            <w:r>
              <w:rPr>
                <w:rFonts w:hint="eastAsia"/>
              </w:rPr>
              <w:t>訂正</w:t>
            </w:r>
            <w:r w:rsidRPr="004838A7">
              <w:rPr>
                <w:rFonts w:hint="eastAsia"/>
              </w:rPr>
              <w:t>（ＵＬＤ単位）</w:t>
            </w:r>
          </w:p>
        </w:tc>
      </w:tr>
    </w:tbl>
    <w:p w:rsidR="008368D8" w:rsidRPr="004838A7" w:rsidRDefault="008368D8">
      <w:pPr>
        <w:jc w:val="left"/>
        <w:rPr>
          <w:rFonts w:hAnsi="ＭＳ ゴシック"/>
        </w:rPr>
      </w:pP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/>
        </w:rPr>
        <w:br w:type="page"/>
      </w:r>
      <w:r w:rsidRPr="004838A7">
        <w:rPr>
          <w:rFonts w:hAnsi="ＭＳ ゴシック" w:cs="ＭＳ 明朝" w:hint="eastAsia"/>
          <w:szCs w:val="22"/>
        </w:rPr>
        <w:lastRenderedPageBreak/>
        <w:t>１．業務概要</w:t>
      </w:r>
    </w:p>
    <w:p w:rsidR="008368D8" w:rsidRPr="004838A7" w:rsidRDefault="008368D8" w:rsidP="0071549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あらかじめＵＬＤに積み付けられた輸出貨物情報をＵＬＤ単位で呼び出し、訂正を行う。</w:t>
      </w:r>
    </w:p>
    <w:p w:rsidR="008368D8" w:rsidRPr="004838A7" w:rsidRDefault="008368D8" w:rsidP="0071549E">
      <w:pPr>
        <w:pStyle w:val="a3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（１）「</w:t>
      </w:r>
      <w:r w:rsidRPr="004838A7">
        <w:rPr>
          <w:rFonts w:hint="eastAsia"/>
        </w:rPr>
        <w:t>積付結果</w:t>
      </w:r>
      <w:r>
        <w:rPr>
          <w:rFonts w:hint="eastAsia"/>
        </w:rPr>
        <w:t>訂正</w:t>
      </w:r>
      <w:r w:rsidRPr="004838A7">
        <w:rPr>
          <w:rFonts w:hint="eastAsia"/>
        </w:rPr>
        <w:t>（ＵＬＤ単位）呼出し（ＵＬＵ）」業務の場合</w:t>
      </w:r>
    </w:p>
    <w:p w:rsidR="008368D8" w:rsidRPr="004838A7" w:rsidRDefault="008368D8" w:rsidP="0071549E">
      <w:pPr>
        <w:autoSpaceDE w:val="0"/>
        <w:autoSpaceDN w:val="0"/>
        <w:adjustRightInd w:val="0"/>
        <w:ind w:leftChars="400" w:left="794" w:firstLineChars="103" w:firstLine="204"/>
        <w:jc w:val="left"/>
      </w:pPr>
      <w:r w:rsidRPr="004838A7">
        <w:rPr>
          <w:rFonts w:hint="eastAsia"/>
        </w:rPr>
        <w:t>ＵＬＤ番号を入力することにより、ＵＬＤ番号に関連付けられた輸出貨物情報（ＡＷＢ番号、積付可能個数、積付重量等）の呼出しを行う。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（２）「</w:t>
      </w:r>
      <w:r w:rsidRPr="004838A7">
        <w:rPr>
          <w:rFonts w:hint="eastAsia"/>
        </w:rPr>
        <w:t>積付結果</w:t>
      </w:r>
      <w:r>
        <w:rPr>
          <w:rFonts w:hint="eastAsia"/>
        </w:rPr>
        <w:t>訂正</w:t>
      </w:r>
      <w:r w:rsidRPr="004838A7">
        <w:rPr>
          <w:rFonts w:hint="eastAsia"/>
        </w:rPr>
        <w:t>（ＵＬＤ単位）（ＵＬＵ０１）」業務の場合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Ｐゴシック"/>
          <w:szCs w:val="22"/>
          <w:lang w:val="ja-JP"/>
        </w:rPr>
      </w:pPr>
      <w:r w:rsidRPr="004838A7">
        <w:rPr>
          <w:rFonts w:hint="eastAsia"/>
        </w:rPr>
        <w:t>登録されている輸出貨物情報（積付可能個数、積付重量等）の訂正を行う。</w:t>
      </w: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２．入力者</w:t>
      </w:r>
    </w:p>
    <w:p w:rsidR="008368D8" w:rsidRPr="004838A7" w:rsidRDefault="00752F35" w:rsidP="0071549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4838A7">
        <w:rPr>
          <w:rFonts w:hint="eastAsia"/>
        </w:rPr>
        <w:t>航空会社</w:t>
      </w:r>
      <w:r>
        <w:rPr>
          <w:rFonts w:hint="eastAsia"/>
        </w:rPr>
        <w:t>、</w:t>
      </w:r>
      <w:r w:rsidR="008368D8" w:rsidRPr="004838A7">
        <w:rPr>
          <w:rFonts w:hint="eastAsia"/>
        </w:rPr>
        <w:t>航空貨物代理店</w:t>
      </w:r>
      <w:r>
        <w:rPr>
          <w:rFonts w:hint="eastAsia"/>
        </w:rPr>
        <w:t>、通関業、混載業</w:t>
      </w:r>
      <w:r w:rsidRPr="004838A7">
        <w:rPr>
          <w:rFonts w:hint="eastAsia"/>
        </w:rPr>
        <w:t>、保税蔵置場</w:t>
      </w: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３．制限事項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301" w:firstLine="597"/>
        <w:jc w:val="left"/>
        <w:rPr>
          <w:rFonts w:hAnsi="ＭＳ ゴシック"/>
          <w:szCs w:val="22"/>
        </w:rPr>
      </w:pPr>
      <w:r w:rsidRPr="004838A7">
        <w:rPr>
          <w:rFonts w:hint="eastAsia"/>
        </w:rPr>
        <w:t>１業務で入力可能なＡＷＢ件数は最大１２件とする。</w:t>
      </w:r>
    </w:p>
    <w:p w:rsidR="008368D8" w:rsidRPr="00C03852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４．入力条件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（１）入力者チェック</w:t>
      </w:r>
    </w:p>
    <w:p w:rsidR="008368D8" w:rsidRPr="004838A7" w:rsidRDefault="008368D8" w:rsidP="00B53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  <w:szCs w:val="22"/>
        </w:rPr>
      </w:pPr>
      <w:r w:rsidRPr="004838A7">
        <w:rPr>
          <w:rFonts w:hAnsi="ＭＳ ゴシック" w:cs="ＭＳ 明朝" w:hint="eastAsia"/>
          <w:szCs w:val="22"/>
        </w:rPr>
        <w:t>①システムに登録されている利用者であること。</w:t>
      </w:r>
    </w:p>
    <w:p w:rsidR="00B539BF" w:rsidRPr="0035316D" w:rsidRDefault="00B539BF" w:rsidP="00B53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35316D">
        <w:rPr>
          <w:rFonts w:hAnsi="ＭＳ ゴシック" w:hint="eastAsia"/>
        </w:rPr>
        <w:t>②他所蔵置場所での積付の場合は、他所蔵置許可申請の申請者であること。</w:t>
      </w:r>
    </w:p>
    <w:p w:rsidR="00B539BF" w:rsidRPr="0035316D" w:rsidRDefault="00B539BF" w:rsidP="00B53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35316D">
        <w:rPr>
          <w:rFonts w:hAnsi="ＭＳ ゴシック" w:hint="eastAsia"/>
        </w:rPr>
        <w:t>③システム不参加展示場での積付の場合は、展示等積戻し申告の申告者であること。</w:t>
      </w:r>
    </w:p>
    <w:p w:rsidR="00B539BF" w:rsidRPr="0035316D" w:rsidRDefault="00B539BF" w:rsidP="00B53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35316D">
        <w:rPr>
          <w:rFonts w:hAnsi="ＭＳ ゴシック" w:hint="eastAsia"/>
        </w:rPr>
        <w:t>④自社施設での積付の場合は、特定輸出申告の申告者であること。</w:t>
      </w:r>
    </w:p>
    <w:p w:rsidR="00B539BF" w:rsidRPr="004A50BC" w:rsidRDefault="00B539BF" w:rsidP="00B53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35316D">
        <w:rPr>
          <w:rFonts w:hAnsi="ＭＳ ゴシック" w:hint="eastAsia"/>
        </w:rPr>
        <w:t>⑤特定委託輸出申告における</w:t>
      </w:r>
      <w:bookmarkStart w:id="0" w:name="_GoBack"/>
      <w:bookmarkEnd w:id="0"/>
      <w:r w:rsidRPr="0035316D">
        <w:rPr>
          <w:rFonts w:hAnsi="ＭＳ ゴシック" w:hint="eastAsia"/>
        </w:rPr>
        <w:t>バスケット保税地域での積付の場合は、特定委託輸出申告の申告者であること。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（２）入力項目チェック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（Ａ）単項目チェック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（Ｂ）項目間関連チェック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（３）輸出貨物情報ＤＢチェック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4838A7">
        <w:rPr>
          <w:rFonts w:hint="eastAsia"/>
        </w:rPr>
        <w:t>①入力されたＡＷＢ番号が、</w:t>
      </w:r>
      <w:r w:rsidRPr="004838A7">
        <w:rPr>
          <w:rFonts w:hAnsi="ＭＳ ゴシック" w:cs="ＭＳ 明朝" w:hint="eastAsia"/>
          <w:szCs w:val="22"/>
        </w:rPr>
        <w:t>輸出貨物情報ＤＢ</w:t>
      </w:r>
      <w:r w:rsidRPr="004838A7">
        <w:rPr>
          <w:rFonts w:hint="eastAsia"/>
        </w:rPr>
        <w:t>に存在すること。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4838A7">
        <w:rPr>
          <w:rFonts w:hint="eastAsia"/>
        </w:rPr>
        <w:t>②貨物が入力された保税蔵置場に蔵置されていること。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③</w:t>
      </w:r>
      <w:r w:rsidRPr="004838A7">
        <w:rPr>
          <w:rFonts w:hint="eastAsia"/>
        </w:rPr>
        <w:t>手作業移行済貨物でないこと。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④</w:t>
      </w:r>
      <w:r w:rsidRPr="004838A7">
        <w:rPr>
          <w:rFonts w:hint="eastAsia"/>
        </w:rPr>
        <w:t>貨物差し止め登録がされていないこと。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⑤</w:t>
      </w:r>
      <w:r w:rsidRPr="004838A7">
        <w:rPr>
          <w:rFonts w:hint="eastAsia"/>
        </w:rPr>
        <w:t>貨物取扱中でないこと。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⑥</w:t>
      </w:r>
      <w:r w:rsidRPr="004838A7">
        <w:rPr>
          <w:rFonts w:hint="eastAsia"/>
        </w:rPr>
        <w:t>搬入情報訂正承認保留中の貨物でないこと。</w:t>
      </w:r>
    </w:p>
    <w:p w:rsidR="008368D8" w:rsidRPr="004874C7" w:rsidRDefault="008368D8" w:rsidP="0071549E">
      <w:pPr>
        <w:autoSpaceDE w:val="0"/>
        <w:autoSpaceDN w:val="0"/>
        <w:adjustRightInd w:val="0"/>
        <w:ind w:leftChars="400" w:left="992" w:hangingChars="100" w:hanging="198"/>
        <w:jc w:val="left"/>
      </w:pPr>
      <w:r>
        <w:rPr>
          <w:rFonts w:hint="eastAsia"/>
        </w:rPr>
        <w:t>⑦</w:t>
      </w:r>
      <w:r w:rsidRPr="004838A7">
        <w:rPr>
          <w:rFonts w:hAnsi="ＭＳ ゴシック" w:hint="eastAsia"/>
          <w:szCs w:val="22"/>
        </w:rPr>
        <w:t>貨物取扱許可申請中または見本持出許可申請中でないこと。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jc w:val="left"/>
      </w:pPr>
      <w:r w:rsidRPr="004838A7">
        <w:rPr>
          <w:rFonts w:hint="eastAsia"/>
        </w:rPr>
        <w:t>（４）輸出便</w:t>
      </w:r>
      <w:r>
        <w:rPr>
          <w:rFonts w:hint="eastAsia"/>
        </w:rPr>
        <w:t>情報</w:t>
      </w:r>
      <w:r w:rsidRPr="004838A7">
        <w:rPr>
          <w:rFonts w:hint="eastAsia"/>
        </w:rPr>
        <w:t>ＤＢ</w:t>
      </w:r>
      <w:r w:rsidRPr="004838A7">
        <w:rPr>
          <w:rFonts w:hAnsi="ＭＳ ゴシック" w:cs="ＭＳ 明朝" w:hint="eastAsia"/>
          <w:szCs w:val="22"/>
        </w:rPr>
        <w:t>チェック</w:t>
      </w:r>
    </w:p>
    <w:p w:rsidR="008368D8" w:rsidRPr="004838A7" w:rsidRDefault="008368D8" w:rsidP="0071549E">
      <w:pPr>
        <w:autoSpaceDE w:val="0"/>
        <w:autoSpaceDN w:val="0"/>
        <w:adjustRightInd w:val="0"/>
        <w:ind w:leftChars="113" w:left="224" w:firstLineChars="300" w:firstLine="595"/>
        <w:jc w:val="left"/>
      </w:pPr>
      <w:r w:rsidRPr="004838A7">
        <w:rPr>
          <w:rFonts w:hint="eastAsia"/>
        </w:rPr>
        <w:t>ＵＬＤに便割当がされている場合は、輸出便情報ＤＢが存在し、ＵＬＤが登録されていること。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100" w:firstLine="198"/>
        <w:jc w:val="left"/>
      </w:pPr>
      <w:r w:rsidRPr="004838A7">
        <w:rPr>
          <w:rFonts w:hAnsi="ＭＳ ゴシック" w:cs="ＭＳ 明朝" w:hint="eastAsia"/>
          <w:szCs w:val="22"/>
        </w:rPr>
        <w:t>（５）</w:t>
      </w:r>
      <w:r w:rsidRPr="004838A7">
        <w:rPr>
          <w:rFonts w:hint="eastAsia"/>
        </w:rPr>
        <w:t>ＵＬＤ情報ＤＢチェック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4838A7">
        <w:rPr>
          <w:rFonts w:hint="eastAsia"/>
        </w:rPr>
        <w:t>①入力されたＵＬＤ番号がＵＬＤ情報ＤＢに存在すること。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4838A7">
        <w:rPr>
          <w:rFonts w:hint="eastAsia"/>
        </w:rPr>
        <w:t>②ＵＬＤが入力された保税蔵置場に蔵置中であること。</w:t>
      </w:r>
    </w:p>
    <w:p w:rsidR="008368D8" w:rsidRDefault="008368D8" w:rsidP="0071549E">
      <w:pPr>
        <w:ind w:firstLineChars="404" w:firstLine="802"/>
      </w:pPr>
      <w:r>
        <w:rPr>
          <w:rFonts w:hint="eastAsia"/>
        </w:rPr>
        <w:t>③Ｕ</w:t>
      </w:r>
      <w:r w:rsidRPr="002F1C1C">
        <w:rPr>
          <w:rFonts w:hint="eastAsia"/>
        </w:rPr>
        <w:t>ＬＤ情報ＤＢに積込港が登録されている場合は、入力された積込港と同一であること。</w:t>
      </w:r>
    </w:p>
    <w:p w:rsidR="008368D8" w:rsidRPr="00613CAA" w:rsidRDefault="008368D8" w:rsidP="0071549E">
      <w:pPr>
        <w:autoSpaceDE w:val="0"/>
        <w:autoSpaceDN w:val="0"/>
        <w:adjustRightInd w:val="0"/>
        <w:ind w:leftChars="403" w:left="998" w:hangingChars="100" w:hanging="198"/>
        <w:jc w:val="left"/>
      </w:pPr>
      <w:r w:rsidRPr="008477BE">
        <w:rPr>
          <w:rFonts w:hint="eastAsia"/>
        </w:rPr>
        <w:t>④搬出処理または搭載処理中の場合は、入力者は航空会社であること。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8477BE">
        <w:rPr>
          <w:rFonts w:hint="eastAsia"/>
        </w:rPr>
        <w:t>⑤</w:t>
      </w:r>
      <w:r w:rsidRPr="004838A7">
        <w:rPr>
          <w:rFonts w:hint="eastAsia"/>
        </w:rPr>
        <w:t>入力者が航空会社の場合は、入力者の管理する保税蔵置場に蔵置されていること。</w:t>
      </w:r>
    </w:p>
    <w:p w:rsidR="008368D8" w:rsidRPr="004838A7" w:rsidRDefault="008368D8" w:rsidP="0071549E">
      <w:pPr>
        <w:autoSpaceDE w:val="0"/>
        <w:autoSpaceDN w:val="0"/>
        <w:adjustRightInd w:val="0"/>
        <w:ind w:leftChars="401" w:left="994" w:hangingChars="100" w:hanging="198"/>
        <w:jc w:val="left"/>
      </w:pPr>
      <w:r w:rsidRPr="008477BE">
        <w:rPr>
          <w:rFonts w:hint="eastAsia"/>
        </w:rPr>
        <w:t>⑥</w:t>
      </w:r>
      <w:r w:rsidRPr="004838A7">
        <w:rPr>
          <w:rFonts w:hint="eastAsia"/>
        </w:rPr>
        <w:t>入力者が航空会社以外の場合は、入力者がＵＬＤ積付けを行っているか、入力者の管理する保税蔵置場に蔵置されていること。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400" w:firstLine="794"/>
        <w:jc w:val="left"/>
      </w:pPr>
      <w:r w:rsidRPr="008477BE">
        <w:rPr>
          <w:rFonts w:hint="eastAsia"/>
        </w:rPr>
        <w:lastRenderedPageBreak/>
        <w:t>⑦</w:t>
      </w:r>
      <w:r w:rsidRPr="004838A7">
        <w:rPr>
          <w:rFonts w:hint="eastAsia"/>
        </w:rPr>
        <w:t>ＵＬＤに１件以上のＡＷＢまたはＨＡＷＢが積み付けられていること。</w:t>
      </w:r>
    </w:p>
    <w:p w:rsidR="008368D8" w:rsidRDefault="008368D8" w:rsidP="0071549E">
      <w:pPr>
        <w:autoSpaceDE w:val="0"/>
        <w:autoSpaceDN w:val="0"/>
        <w:adjustRightInd w:val="0"/>
        <w:ind w:leftChars="401" w:left="994" w:hangingChars="100" w:hanging="198"/>
        <w:jc w:val="left"/>
      </w:pPr>
      <w:r w:rsidRPr="008477BE">
        <w:rPr>
          <w:rFonts w:hint="eastAsia"/>
        </w:rPr>
        <w:t>⑧</w:t>
      </w:r>
      <w:r w:rsidRPr="004838A7">
        <w:rPr>
          <w:rFonts w:hint="eastAsia"/>
        </w:rPr>
        <w:t>処理識別に「Ｕ」（訂正）が入力された場合は、入力されたＡＷＢ番号がＵＬＤに登録されていること。</w:t>
      </w:r>
    </w:p>
    <w:p w:rsidR="00A854A0" w:rsidRPr="004838A7" w:rsidRDefault="00A854A0" w:rsidP="0071549E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/>
          <w:szCs w:val="22"/>
        </w:rPr>
      </w:pPr>
    </w:p>
    <w:p w:rsidR="008368D8" w:rsidRPr="004838A7" w:rsidRDefault="008368D8" w:rsidP="007E3A62">
      <w:pPr>
        <w:autoSpaceDE w:val="0"/>
        <w:autoSpaceDN w:val="0"/>
        <w:adjustRightInd w:val="0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５．処理内容</w:t>
      </w:r>
    </w:p>
    <w:p w:rsidR="008368D8" w:rsidRPr="004838A7" w:rsidRDefault="008368D8" w:rsidP="0071549E">
      <w:pPr>
        <w:ind w:firstLineChars="100" w:firstLine="198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（１）</w:t>
      </w:r>
      <w:r w:rsidRPr="004838A7">
        <w:rPr>
          <w:rFonts w:hint="eastAsia"/>
        </w:rPr>
        <w:t>ＵＬＵ業務の場合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</w:t>
      </w:r>
      <w:r w:rsidRPr="004838A7">
        <w:rPr>
          <w:rFonts w:hAnsi="ＭＳ ゴシック" w:hint="eastAsia"/>
          <w:szCs w:val="22"/>
        </w:rPr>
        <w:t>Ａ</w:t>
      </w:r>
      <w:r w:rsidRPr="004838A7">
        <w:rPr>
          <w:rFonts w:hAnsi="ＭＳ ゴシック" w:cs="ＭＳ 明朝" w:hint="eastAsia"/>
          <w:szCs w:val="22"/>
        </w:rPr>
        <w:t>）入力チェック処理</w:t>
      </w:r>
    </w:p>
    <w:p w:rsidR="008368D8" w:rsidRPr="004838A7" w:rsidRDefault="0071549E" w:rsidP="0071549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szCs w:val="22"/>
        </w:rPr>
      </w:pPr>
      <w:r w:rsidRPr="0071549E">
        <w:rPr>
          <w:rFonts w:hAnsi="ＭＳ ゴシック" w:cs="ＭＳ 明朝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368D8" w:rsidRPr="004838A7" w:rsidRDefault="0071549E" w:rsidP="0071549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szCs w:val="22"/>
        </w:rPr>
      </w:pPr>
      <w:r w:rsidRPr="0071549E">
        <w:rPr>
          <w:rFonts w:hAnsi="ＭＳ ゴシック" w:cs="ＭＳ 明朝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8368D8" w:rsidRPr="004838A7">
        <w:rPr>
          <w:rFonts w:hAnsi="ＭＳ ゴシック" w:cs="ＭＳ 明朝" w:hint="eastAsia"/>
          <w:szCs w:val="22"/>
        </w:rPr>
        <w:t>（エラー内容については「処理結果コード一覧」を参照。）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（Ｂ）</w:t>
      </w:r>
      <w:r w:rsidRPr="004838A7">
        <w:rPr>
          <w:rFonts w:hAnsi="ＭＳ ゴシック" w:cs="ＭＳ 明朝" w:hint="eastAsia"/>
          <w:szCs w:val="22"/>
        </w:rPr>
        <w:t>輸出</w:t>
      </w:r>
      <w:r w:rsidRPr="004838A7">
        <w:rPr>
          <w:rFonts w:hAnsi="ＭＳ ゴシック" w:hint="eastAsia"/>
          <w:szCs w:val="22"/>
        </w:rPr>
        <w:t>貨物情報抽出処理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602" w:firstLine="1194"/>
        <w:rPr>
          <w:rFonts w:hAnsi="ＭＳ ゴシック"/>
          <w:szCs w:val="22"/>
        </w:rPr>
      </w:pPr>
      <w:r w:rsidRPr="004838A7">
        <w:rPr>
          <w:rFonts w:hint="eastAsia"/>
        </w:rPr>
        <w:t>入力されたＵＬＤ番号に基づき、</w:t>
      </w:r>
      <w:r w:rsidRPr="004838A7">
        <w:rPr>
          <w:rFonts w:hAnsi="ＭＳ ゴシック" w:cs="ＭＳ 明朝" w:hint="eastAsia"/>
          <w:szCs w:val="22"/>
        </w:rPr>
        <w:t>輸出</w:t>
      </w:r>
      <w:r w:rsidRPr="004838A7">
        <w:rPr>
          <w:rFonts w:hint="eastAsia"/>
        </w:rPr>
        <w:t>貨物情報ＤＢから積み付けられた輸出貨物情報を抽出する。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（Ｃ）出力情報出力処理</w:t>
      </w:r>
    </w:p>
    <w:p w:rsidR="008368D8" w:rsidRDefault="008368D8" w:rsidP="0071549E">
      <w:pPr>
        <w:autoSpaceDE w:val="0"/>
        <w:autoSpaceDN w:val="0"/>
        <w:adjustRightInd w:val="0"/>
        <w:ind w:firstLineChars="602" w:firstLine="1194"/>
        <w:rPr>
          <w:rFonts w:hAnsi="ＭＳ ゴシック"/>
        </w:rPr>
      </w:pPr>
      <w:r w:rsidRPr="004838A7">
        <w:rPr>
          <w:rFonts w:hAnsi="ＭＳ ゴシック" w:hint="eastAsia"/>
        </w:rPr>
        <w:t>後述の出力情報出力処理を行う。出力項目については「出力項目表」を参照。</w:t>
      </w:r>
    </w:p>
    <w:p w:rsidR="008368D8" w:rsidRDefault="008368D8" w:rsidP="00840041">
      <w:pPr>
        <w:autoSpaceDE w:val="0"/>
        <w:autoSpaceDN w:val="0"/>
        <w:adjustRightInd w:val="0"/>
        <w:ind w:firstLine="396"/>
        <w:rPr>
          <w:rFonts w:cs="ＭＳ ゴシック"/>
          <w:szCs w:val="22"/>
        </w:rPr>
      </w:pPr>
      <w:r>
        <w:rPr>
          <w:rFonts w:cs="ＭＳ ゴシック" w:hint="eastAsia"/>
          <w:noProof/>
          <w:szCs w:val="22"/>
        </w:rPr>
        <w:t>（Ｄ）注意喚起メッセージ出力処理</w:t>
      </w:r>
    </w:p>
    <w:p w:rsidR="008368D8" w:rsidRPr="001A43C8" w:rsidRDefault="005E326E" w:rsidP="0071549E">
      <w:pPr>
        <w:autoSpaceDE w:val="0"/>
        <w:autoSpaceDN w:val="0"/>
        <w:adjustRightInd w:val="0"/>
        <w:ind w:firstLineChars="501" w:firstLine="994"/>
        <w:rPr>
          <w:rFonts w:cs="ＭＳ ゴシック"/>
          <w:szCs w:val="22"/>
          <w:lang w:val="ja-JP"/>
        </w:rPr>
      </w:pPr>
      <w:r>
        <w:rPr>
          <w:rFonts w:cs="ＭＳ ゴシック" w:hint="eastAsia"/>
          <w:szCs w:val="22"/>
          <w:lang w:val="ja-JP"/>
        </w:rPr>
        <w:t>①登録を行うには再送信が必要であ</w:t>
      </w:r>
      <w:r w:rsidRPr="001A43C8">
        <w:rPr>
          <w:rFonts w:cs="ＭＳ ゴシック" w:hint="eastAsia"/>
          <w:szCs w:val="22"/>
          <w:lang w:val="ja-JP"/>
        </w:rPr>
        <w:t>る旨を注意喚起メッセージとして</w:t>
      </w:r>
      <w:r w:rsidR="008368D8" w:rsidRPr="001A43C8">
        <w:rPr>
          <w:rFonts w:cs="ＭＳ ゴシック" w:hint="eastAsia"/>
          <w:szCs w:val="22"/>
          <w:lang w:val="ja-JP"/>
        </w:rPr>
        <w:t>出力する。</w:t>
      </w:r>
    </w:p>
    <w:p w:rsidR="008368D8" w:rsidRPr="00991749" w:rsidRDefault="008368D8" w:rsidP="0071549E">
      <w:pPr>
        <w:autoSpaceDE w:val="0"/>
        <w:autoSpaceDN w:val="0"/>
        <w:adjustRightInd w:val="0"/>
        <w:ind w:firstLineChars="501" w:firstLine="994"/>
        <w:rPr>
          <w:rFonts w:cs="ＭＳ ゴシック"/>
          <w:szCs w:val="22"/>
          <w:lang w:val="ja-JP"/>
        </w:rPr>
      </w:pPr>
      <w:r w:rsidRPr="001A43C8">
        <w:rPr>
          <w:rFonts w:cs="ＭＳ ゴシック" w:hint="eastAsia"/>
          <w:szCs w:val="22"/>
          <w:lang w:val="ja-JP"/>
        </w:rPr>
        <w:t>②抽出条件</w:t>
      </w:r>
      <w:r w:rsidR="005E326E" w:rsidRPr="001A43C8">
        <w:rPr>
          <w:rFonts w:cs="ＭＳ ゴシック" w:hint="eastAsia"/>
          <w:szCs w:val="22"/>
          <w:lang w:val="ja-JP"/>
        </w:rPr>
        <w:t>に対する対象データが残存する場合は、その旨を注意喚起メッセージとして</w:t>
      </w:r>
      <w:r w:rsidRPr="001A43C8">
        <w:rPr>
          <w:rFonts w:cs="ＭＳ ゴシック" w:hint="eastAsia"/>
          <w:szCs w:val="22"/>
          <w:lang w:val="ja-JP"/>
        </w:rPr>
        <w:t>出力する。</w:t>
      </w:r>
    </w:p>
    <w:p w:rsidR="008368D8" w:rsidRPr="004838A7" w:rsidRDefault="008368D8" w:rsidP="008041FD">
      <w:pPr>
        <w:ind w:left="198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（２）</w:t>
      </w:r>
      <w:r w:rsidRPr="004838A7">
        <w:rPr>
          <w:rFonts w:hint="eastAsia"/>
        </w:rPr>
        <w:t>ＵＬＵ０１業務の場合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（</w:t>
      </w:r>
      <w:r w:rsidRPr="004838A7">
        <w:rPr>
          <w:rFonts w:hAnsi="ＭＳ ゴシック" w:hint="eastAsia"/>
          <w:szCs w:val="22"/>
        </w:rPr>
        <w:t>Ａ</w:t>
      </w:r>
      <w:r w:rsidRPr="004838A7">
        <w:rPr>
          <w:rFonts w:hAnsi="ＭＳ ゴシック" w:cs="ＭＳ 明朝" w:hint="eastAsia"/>
          <w:szCs w:val="22"/>
        </w:rPr>
        <w:t>）入力チェック処理</w:t>
      </w:r>
    </w:p>
    <w:p w:rsidR="008368D8" w:rsidRPr="004838A7" w:rsidRDefault="008368D8" w:rsidP="0071549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前</w:t>
      </w:r>
      <w:r w:rsidR="0071549E" w:rsidRPr="0071549E">
        <w:rPr>
          <w:rFonts w:hAnsi="ＭＳ ゴシック" w:cs="ＭＳ 明朝" w:hint="eastAsia"/>
          <w:szCs w:val="22"/>
        </w:rPr>
        <w:t>述の入力条件に合致するかチェックし、合致した場合は正常終了とし、処理結果コードに「０００００－００００－００００」を設定の上、以降の処理を行う。</w:t>
      </w:r>
    </w:p>
    <w:p w:rsidR="008368D8" w:rsidRPr="004838A7" w:rsidRDefault="008368D8" w:rsidP="0071549E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szCs w:val="22"/>
        </w:rPr>
      </w:pPr>
      <w:r w:rsidRPr="004838A7">
        <w:rPr>
          <w:rFonts w:hAnsi="ＭＳ ゴシック" w:cs="ＭＳ 明朝" w:hint="eastAsia"/>
          <w:szCs w:val="22"/>
        </w:rPr>
        <w:t>合</w:t>
      </w:r>
      <w:r w:rsidR="0071549E" w:rsidRPr="0071549E">
        <w:rPr>
          <w:rFonts w:hAnsi="ＭＳ ゴシック" w:cs="ＭＳ 明朝" w:hint="eastAsia"/>
          <w:szCs w:val="22"/>
        </w:rPr>
        <w:t>致しなかった場合はエラーとし、処理結果コードに「０００００－００００－００００」以外のコードを設定の上、処理結果通知の出力を行う。</w:t>
      </w:r>
      <w:r w:rsidRPr="004838A7">
        <w:rPr>
          <w:rFonts w:hAnsi="ＭＳ ゴシック" w:cs="ＭＳ 明朝" w:hint="eastAsia"/>
          <w:szCs w:val="22"/>
        </w:rPr>
        <w:t>（エラー内容については「処理結果コード一覧」を参照。）</w:t>
      </w:r>
    </w:p>
    <w:p w:rsidR="008368D8" w:rsidRPr="004838A7" w:rsidRDefault="008368D8" w:rsidP="0071549E">
      <w:pPr>
        <w:ind w:firstLineChars="200" w:firstLine="397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（Ｂ）</w:t>
      </w:r>
      <w:r w:rsidRPr="004838A7">
        <w:rPr>
          <w:rFonts w:hAnsi="ＭＳ ゴシック" w:cs="ＭＳ 明朝" w:hint="eastAsia"/>
          <w:szCs w:val="22"/>
        </w:rPr>
        <w:t>輸出</w:t>
      </w:r>
      <w:r w:rsidRPr="004838A7">
        <w:rPr>
          <w:rFonts w:hint="eastAsia"/>
        </w:rPr>
        <w:t>貨物情報ＤＢ処理</w:t>
      </w:r>
    </w:p>
    <w:p w:rsidR="008368D8" w:rsidRPr="004838A7" w:rsidRDefault="008368D8" w:rsidP="0071549E">
      <w:pPr>
        <w:ind w:leftChars="500" w:left="992" w:firstLineChars="103" w:firstLine="204"/>
        <w:rPr>
          <w:rFonts w:hAnsi="ＭＳ ゴシック"/>
          <w:szCs w:val="22"/>
        </w:rPr>
      </w:pPr>
      <w:r w:rsidRPr="004838A7">
        <w:rPr>
          <w:rFonts w:hint="eastAsia"/>
        </w:rPr>
        <w:t>処理識別に「Ｕ」（訂正）が入力された場合は、ＵＬＤ積付情報を更新する。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</w:pPr>
      <w:r w:rsidRPr="004838A7">
        <w:rPr>
          <w:rFonts w:hAnsi="ＭＳ ゴシック" w:hint="eastAsia"/>
          <w:szCs w:val="22"/>
        </w:rPr>
        <w:t>（Ｃ）</w:t>
      </w:r>
      <w:r w:rsidRPr="004838A7">
        <w:rPr>
          <w:rFonts w:hint="eastAsia"/>
        </w:rPr>
        <w:t>ＵＬＤ情報ＤＢ処理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602" w:firstLine="1194"/>
        <w:rPr>
          <w:rFonts w:hAnsi="ＭＳ ゴシック"/>
          <w:szCs w:val="22"/>
        </w:rPr>
      </w:pPr>
      <w:r w:rsidRPr="004838A7">
        <w:rPr>
          <w:rFonts w:hint="eastAsia"/>
        </w:rPr>
        <w:t>ＵＬＤ積付情報を更新する。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</w:pPr>
      <w:r w:rsidRPr="004838A7">
        <w:rPr>
          <w:rFonts w:hAnsi="ＭＳ ゴシック" w:hint="eastAsia"/>
          <w:szCs w:val="22"/>
        </w:rPr>
        <w:t>（Ｄ）</w:t>
      </w:r>
      <w:r w:rsidRPr="004838A7">
        <w:rPr>
          <w:rFonts w:hint="eastAsia"/>
        </w:rPr>
        <w:t>輸出便</w:t>
      </w:r>
      <w:r>
        <w:rPr>
          <w:rFonts w:hint="eastAsia"/>
        </w:rPr>
        <w:t>情報</w:t>
      </w:r>
      <w:r w:rsidRPr="004838A7">
        <w:rPr>
          <w:rFonts w:hint="eastAsia"/>
        </w:rPr>
        <w:t>ＤＢ処理</w:t>
      </w:r>
    </w:p>
    <w:p w:rsidR="008368D8" w:rsidRPr="004838A7" w:rsidRDefault="008368D8" w:rsidP="0071549E">
      <w:pPr>
        <w:autoSpaceDE w:val="0"/>
        <w:autoSpaceDN w:val="0"/>
        <w:adjustRightInd w:val="0"/>
        <w:ind w:leftChars="500" w:left="992" w:firstLineChars="105" w:firstLine="208"/>
        <w:rPr>
          <w:rFonts w:hAnsi="ＭＳ ゴシック"/>
          <w:szCs w:val="22"/>
        </w:rPr>
      </w:pPr>
      <w:r w:rsidRPr="004838A7">
        <w:rPr>
          <w:rFonts w:hint="eastAsia"/>
        </w:rPr>
        <w:t>ＵＬＤに搭載便割当てがされている場合、または積付けたＡＷＢ番号に搭載便割当てがされている場合、ＵＬＤ積付情報を登録する。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200" w:firstLine="397"/>
      </w:pPr>
      <w:r w:rsidRPr="004838A7">
        <w:rPr>
          <w:rFonts w:hAnsi="ＭＳ ゴシック" w:hint="eastAsia"/>
          <w:szCs w:val="22"/>
        </w:rPr>
        <w:t>（Ｅ）</w:t>
      </w:r>
      <w:r w:rsidRPr="004838A7">
        <w:rPr>
          <w:rFonts w:hint="eastAsia"/>
        </w:rPr>
        <w:t>貨物情報抽出処理</w:t>
      </w:r>
    </w:p>
    <w:p w:rsidR="00A854A0" w:rsidRDefault="008368D8" w:rsidP="00A854A0">
      <w:pPr>
        <w:autoSpaceDE w:val="0"/>
        <w:autoSpaceDN w:val="0"/>
        <w:adjustRightInd w:val="0"/>
        <w:ind w:leftChars="500" w:left="992" w:firstLineChars="105" w:firstLine="208"/>
      </w:pPr>
      <w:r w:rsidRPr="004838A7">
        <w:rPr>
          <w:rFonts w:hint="eastAsia"/>
        </w:rPr>
        <w:t>入力された抽出条件に対する輸出貨物情報がＵＬＤ情報ＤＢに残存する場合は、前述の輸出貨物情報抽出処理を再度行う。</w:t>
      </w:r>
    </w:p>
    <w:p w:rsidR="008368D8" w:rsidRPr="004838A7" w:rsidRDefault="008368D8" w:rsidP="00A854A0">
      <w:pPr>
        <w:autoSpaceDE w:val="0"/>
        <w:autoSpaceDN w:val="0"/>
        <w:adjustRightInd w:val="0"/>
        <w:ind w:firstLineChars="200" w:firstLine="397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（Ｆ）出力</w:t>
      </w:r>
      <w:r w:rsidRPr="00A854A0">
        <w:rPr>
          <w:rFonts w:hint="eastAsia"/>
        </w:rPr>
        <w:t>情報</w:t>
      </w:r>
      <w:r w:rsidRPr="004838A7">
        <w:rPr>
          <w:rFonts w:hAnsi="ＭＳ ゴシック" w:hint="eastAsia"/>
          <w:szCs w:val="22"/>
        </w:rPr>
        <w:t>出力処理</w:t>
      </w:r>
    </w:p>
    <w:p w:rsidR="008368D8" w:rsidRPr="004838A7" w:rsidRDefault="008368D8" w:rsidP="0071549E">
      <w:pPr>
        <w:autoSpaceDE w:val="0"/>
        <w:autoSpaceDN w:val="0"/>
        <w:adjustRightInd w:val="0"/>
        <w:ind w:firstLineChars="602" w:firstLine="1194"/>
        <w:rPr>
          <w:rFonts w:hAnsi="ＭＳ ゴシック"/>
          <w:szCs w:val="22"/>
        </w:rPr>
      </w:pPr>
      <w:r w:rsidRPr="004838A7">
        <w:rPr>
          <w:rFonts w:hAnsi="ＭＳ ゴシック" w:hint="eastAsia"/>
        </w:rPr>
        <w:t>後述の出力情報出力処理を行う。出力項目については「出力項目表」を参照。</w:t>
      </w:r>
    </w:p>
    <w:p w:rsidR="008368D8" w:rsidRPr="004838A7" w:rsidRDefault="008368D8" w:rsidP="0071549E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4838A7">
        <w:rPr>
          <w:rFonts w:hAnsi="ＭＳ ゴシック" w:hint="eastAsia"/>
          <w:szCs w:val="22"/>
        </w:rPr>
        <w:t>（Ｇ）注意喚起メッセージ出力処理</w:t>
      </w:r>
    </w:p>
    <w:p w:rsidR="008368D8" w:rsidRPr="001A43C8" w:rsidRDefault="008368D8" w:rsidP="0071549E">
      <w:pPr>
        <w:ind w:leftChars="500" w:left="1190" w:hangingChars="100" w:hanging="198"/>
      </w:pPr>
      <w:r>
        <w:rPr>
          <w:rFonts w:hint="eastAsia"/>
        </w:rPr>
        <w:t>①</w:t>
      </w:r>
      <w:r w:rsidRPr="00991749">
        <w:rPr>
          <w:rFonts w:hint="eastAsia"/>
        </w:rPr>
        <w:t>抽出条件</w:t>
      </w:r>
      <w:r w:rsidR="00046190">
        <w:rPr>
          <w:rFonts w:hint="eastAsia"/>
        </w:rPr>
        <w:t>に対する対象データが残存す</w:t>
      </w:r>
      <w:r w:rsidR="00046190" w:rsidRPr="001A43C8">
        <w:rPr>
          <w:rFonts w:hint="eastAsia"/>
        </w:rPr>
        <w:t>る場合は、その旨を注意喚起メッセージとして</w:t>
      </w:r>
      <w:r w:rsidRPr="001A43C8">
        <w:rPr>
          <w:rFonts w:hint="eastAsia"/>
        </w:rPr>
        <w:t>出力する。</w:t>
      </w:r>
    </w:p>
    <w:p w:rsidR="008368D8" w:rsidRPr="004838A7" w:rsidRDefault="008368D8" w:rsidP="00A854A0">
      <w:pPr>
        <w:ind w:leftChars="500" w:left="1190" w:hangingChars="100" w:hanging="198"/>
        <w:rPr>
          <w:rFonts w:hAnsi="ＭＳ ゴシック" w:cs="ＭＳ 明朝"/>
          <w:szCs w:val="22"/>
          <w:bdr w:val="single" w:sz="4" w:space="0" w:color="auto"/>
        </w:rPr>
      </w:pPr>
      <w:r w:rsidRPr="001A43C8">
        <w:rPr>
          <w:rFonts w:hint="eastAsia"/>
        </w:rPr>
        <w:t>②</w:t>
      </w:r>
      <w:r w:rsidR="00046190" w:rsidRPr="001A43C8">
        <w:rPr>
          <w:rFonts w:hint="eastAsia"/>
        </w:rPr>
        <w:t>登録を行うには再送信が必要である旨を注意喚起メッセージとして</w:t>
      </w:r>
      <w:r w:rsidRPr="001A43C8">
        <w:rPr>
          <w:rFonts w:hint="eastAsia"/>
        </w:rPr>
        <w:t>出力する。</w:t>
      </w:r>
    </w:p>
    <w:p w:rsidR="008368D8" w:rsidRPr="004838A7" w:rsidRDefault="00A854A0" w:rsidP="007E3A62">
      <w:pPr>
        <w:outlineLvl w:val="0"/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  <w:r w:rsidR="008368D8" w:rsidRPr="004838A7">
        <w:rPr>
          <w:rFonts w:hAnsi="ＭＳ ゴシック" w:hint="eastAsia"/>
          <w:szCs w:val="22"/>
        </w:rPr>
        <w:lastRenderedPageBreak/>
        <w:t>６．出力情報</w:t>
      </w:r>
    </w:p>
    <w:p w:rsidR="008368D8" w:rsidRPr="004838A7" w:rsidRDefault="008368D8" w:rsidP="007E3A62">
      <w:pPr>
        <w:outlineLvl w:val="0"/>
        <w:rPr>
          <w:rFonts w:hAnsi="ＭＳ ゴシック"/>
          <w:szCs w:val="22"/>
        </w:rPr>
      </w:pPr>
      <w:r w:rsidRPr="004838A7">
        <w:rPr>
          <w:rFonts w:hint="eastAsia"/>
        </w:rPr>
        <w:t>（１）ＵＬＵ業務の場合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8368D8" w:rsidRPr="004838A7" w:rsidTr="00644B4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0504FB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0504FB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0504FB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8368D8" w:rsidRPr="004838A7" w:rsidTr="00644B4B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838A7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838A7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6004C6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368D8" w:rsidRPr="004838A7" w:rsidTr="00644B4B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6004C6">
            <w:pPr>
              <w:rPr>
                <w:rFonts w:hAnsi="ＭＳ ゴシック"/>
                <w:szCs w:val="22"/>
              </w:rPr>
            </w:pPr>
            <w:r w:rsidRPr="004838A7">
              <w:rPr>
                <w:rFonts w:hint="eastAsia"/>
              </w:rPr>
              <w:t>積付結果</w:t>
            </w:r>
            <w:r>
              <w:rPr>
                <w:rFonts w:hint="eastAsia"/>
              </w:rPr>
              <w:t>訂正</w:t>
            </w:r>
            <w:r w:rsidRPr="004838A7">
              <w:rPr>
                <w:rFonts w:hint="eastAsia"/>
              </w:rPr>
              <w:t>（ＵＬＤ単位）呼出し結果情報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71549E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6004C6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8368D8" w:rsidRPr="004838A7" w:rsidRDefault="008368D8" w:rsidP="001966EB">
      <w:pPr>
        <w:outlineLvl w:val="0"/>
        <w:rPr>
          <w:rFonts w:hAnsi="ＭＳ ゴシック"/>
          <w:szCs w:val="22"/>
        </w:rPr>
      </w:pPr>
      <w:r w:rsidRPr="004838A7">
        <w:rPr>
          <w:rFonts w:hint="eastAsia"/>
        </w:rPr>
        <w:t>（２）ＵＬＵ０１業務の場合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8368D8" w:rsidRPr="004838A7" w:rsidTr="005851BE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8368D8" w:rsidRPr="004838A7" w:rsidTr="005851BE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838A7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838A7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368D8" w:rsidRPr="004838A7" w:rsidTr="005851BE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int="eastAsia"/>
              </w:rPr>
              <w:t>積付結果</w:t>
            </w:r>
            <w:r>
              <w:rPr>
                <w:rFonts w:hint="eastAsia"/>
              </w:rPr>
              <w:t>訂正</w:t>
            </w:r>
            <w:r w:rsidRPr="004838A7">
              <w:rPr>
                <w:rFonts w:hint="eastAsia"/>
              </w:rPr>
              <w:t>（ＵＬＤ単位）呼出し結果情報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2C2F4A" w:rsidRDefault="008368D8" w:rsidP="005E294B">
            <w:pPr>
              <w:rPr>
                <w:rFonts w:hAnsi="ＭＳ ゴシック"/>
                <w:color w:val="000000"/>
              </w:rPr>
            </w:pPr>
            <w:r w:rsidRPr="002C2F4A">
              <w:rPr>
                <w:rFonts w:hAnsi="ＭＳ ゴシック" w:hint="eastAsia"/>
                <w:color w:val="000000"/>
              </w:rPr>
              <w:t>以下の条件をすべて満たすとき、出力する</w:t>
            </w:r>
          </w:p>
          <w:p w:rsidR="008368D8" w:rsidRDefault="008368D8" w:rsidP="0071549E">
            <w:pPr>
              <w:ind w:left="595" w:hangingChars="300" w:hanging="595"/>
            </w:pPr>
            <w:r>
              <w:rPr>
                <w:rFonts w:hint="eastAsia"/>
              </w:rPr>
              <w:t>（１）ＡＷＢ番号の抽出が行われた後も処理対象データが残存している</w:t>
            </w:r>
          </w:p>
          <w:p w:rsidR="008368D8" w:rsidRPr="004838A7" w:rsidRDefault="008368D8" w:rsidP="0071549E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</w:rPr>
              <w:t>（２）処理識別に「Ｅ」（登録</w:t>
            </w:r>
            <w:r w:rsidRPr="002C2F4A">
              <w:rPr>
                <w:rFonts w:hAnsi="ＭＳ ゴシック" w:hint="eastAsia"/>
              </w:rPr>
              <w:t>終了）の旨が入力されていない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368D8" w:rsidRPr="004838A7" w:rsidTr="005851BE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r w:rsidRPr="004838A7">
              <w:rPr>
                <w:rFonts w:hint="eastAsia"/>
              </w:rPr>
              <w:t>積付ＵＬＤ情報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8477BE" w:rsidRDefault="008368D8" w:rsidP="001966EB">
            <w:r w:rsidRPr="004838A7">
              <w:rPr>
                <w:rFonts w:hint="eastAsia"/>
              </w:rPr>
              <w:t>以下の条件</w:t>
            </w:r>
            <w:r w:rsidRPr="008477BE">
              <w:rPr>
                <w:rFonts w:hint="eastAsia"/>
              </w:rPr>
              <w:t>をすべて満たすとき、出力する</w:t>
            </w:r>
          </w:p>
          <w:p w:rsidR="008368D8" w:rsidRPr="008477BE" w:rsidRDefault="008368D8" w:rsidP="0071549E">
            <w:pPr>
              <w:ind w:left="595" w:hangingChars="300" w:hanging="595"/>
            </w:pPr>
            <w:r w:rsidRPr="008477BE">
              <w:rPr>
                <w:rFonts w:hint="eastAsia"/>
              </w:rPr>
              <w:t>（１）</w:t>
            </w:r>
            <w:r w:rsidRPr="008477BE">
              <w:rPr>
                <w:rFonts w:hint="eastAsia"/>
                <w:color w:val="000000"/>
              </w:rPr>
              <w:t>システムに登録されているＵＬＤ情報と入力されたＵＬＤ情報に差異があった</w:t>
            </w:r>
          </w:p>
          <w:p w:rsidR="008368D8" w:rsidRPr="004838A7" w:rsidRDefault="008368D8" w:rsidP="0071549E">
            <w:pPr>
              <w:ind w:left="595" w:hangingChars="300" w:hanging="595"/>
            </w:pPr>
            <w:r w:rsidRPr="008477BE">
              <w:rPr>
                <w:rFonts w:hint="eastAsia"/>
              </w:rPr>
              <w:t>（２）</w:t>
            </w:r>
            <w:r w:rsidRPr="008477BE">
              <w:rPr>
                <w:rFonts w:hint="eastAsia"/>
                <w:color w:val="000000"/>
              </w:rPr>
              <w:t>航空会社または保税蔵置場の場合で、</w:t>
            </w:r>
            <w:r w:rsidRPr="004838A7">
              <w:rPr>
                <w:rFonts w:hint="eastAsia"/>
              </w:rPr>
              <w:t>積付ＵＬＤ情報を出力する旨が、</w:t>
            </w:r>
            <w:r>
              <w:rPr>
                <w:rFonts w:hint="eastAsia"/>
              </w:rPr>
              <w:t>システムに</w:t>
            </w:r>
            <w:r w:rsidRPr="004838A7">
              <w:rPr>
                <w:rFonts w:hint="eastAsia"/>
              </w:rPr>
              <w:t>登録されている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368D8" w:rsidRPr="004838A7" w:rsidTr="005851BE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r w:rsidRPr="004838A7">
              <w:rPr>
                <w:rFonts w:hint="eastAsia"/>
              </w:rPr>
              <w:t>積付結果登録情報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1966EB">
            <w:r w:rsidRPr="004838A7">
              <w:rPr>
                <w:rFonts w:hint="eastAsia"/>
              </w:rPr>
              <w:t>以下の条件をすべて満たすとき、出力する</w:t>
            </w:r>
          </w:p>
          <w:p w:rsidR="008368D8" w:rsidRPr="00367DFE" w:rsidRDefault="008368D8" w:rsidP="0071549E">
            <w:pPr>
              <w:ind w:left="595" w:hangingChars="300" w:hanging="595"/>
            </w:pPr>
            <w:r w:rsidRPr="00367DFE">
              <w:rPr>
                <w:rFonts w:hint="eastAsia"/>
              </w:rPr>
              <w:t>（１）積</w:t>
            </w:r>
            <w:r>
              <w:rPr>
                <w:rFonts w:hint="eastAsia"/>
              </w:rPr>
              <w:t>み</w:t>
            </w:r>
            <w:r w:rsidRPr="00367DFE">
              <w:rPr>
                <w:rFonts w:hint="eastAsia"/>
              </w:rPr>
              <w:t>付け</w:t>
            </w:r>
            <w:r>
              <w:rPr>
                <w:rFonts w:hint="eastAsia"/>
              </w:rPr>
              <w:t>られて</w:t>
            </w:r>
            <w:r w:rsidRPr="00367DFE">
              <w:rPr>
                <w:rFonts w:hint="eastAsia"/>
              </w:rPr>
              <w:t>いる貨物が</w:t>
            </w:r>
            <w:r>
              <w:rPr>
                <w:rFonts w:hint="eastAsia"/>
              </w:rPr>
              <w:t>すべて</w:t>
            </w:r>
            <w:r w:rsidRPr="00367DFE">
              <w:rPr>
                <w:rFonts w:hint="eastAsia"/>
              </w:rPr>
              <w:t>許可済みである</w:t>
            </w:r>
          </w:p>
          <w:p w:rsidR="008368D8" w:rsidRPr="00367DFE" w:rsidRDefault="008368D8" w:rsidP="0071549E">
            <w:pPr>
              <w:ind w:left="595" w:hangingChars="300" w:hanging="595"/>
            </w:pPr>
            <w:r w:rsidRPr="00367DFE">
              <w:rPr>
                <w:rFonts w:hint="eastAsia"/>
              </w:rPr>
              <w:t>（２）訂正が行われた貨物がある</w:t>
            </w:r>
          </w:p>
          <w:p w:rsidR="008368D8" w:rsidRPr="004838A7" w:rsidRDefault="008368D8" w:rsidP="0071549E">
            <w:pPr>
              <w:ind w:left="595" w:hangingChars="300" w:hanging="595"/>
            </w:pPr>
            <w:r>
              <w:rPr>
                <w:rFonts w:hint="eastAsia"/>
              </w:rPr>
              <w:t>（３</w:t>
            </w:r>
            <w:r w:rsidRPr="004838A7">
              <w:rPr>
                <w:rFonts w:hint="eastAsia"/>
              </w:rPr>
              <w:t>）積付結果登録情報を出力する旨が、</w:t>
            </w:r>
            <w:r>
              <w:rPr>
                <w:rFonts w:hint="eastAsia"/>
              </w:rPr>
              <w:t>システムに</w:t>
            </w:r>
            <w:r w:rsidRPr="004838A7">
              <w:rPr>
                <w:rFonts w:hint="eastAsia"/>
              </w:rPr>
              <w:t>登録されている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int="eastAsia"/>
              </w:rPr>
              <w:t>入力者</w:t>
            </w:r>
          </w:p>
        </w:tc>
      </w:tr>
      <w:tr w:rsidR="008368D8" w:rsidRPr="004838A7" w:rsidTr="005851BE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int="eastAsia"/>
              </w:rPr>
              <w:t>積付結果保留情報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1966EB">
            <w:r w:rsidRPr="004838A7">
              <w:rPr>
                <w:rFonts w:hint="eastAsia"/>
              </w:rPr>
              <w:t>以下の条件をすべて満たすとき、未許可貨物の情報を出力する</w:t>
            </w:r>
          </w:p>
          <w:p w:rsidR="008368D8" w:rsidRPr="004838A7" w:rsidRDefault="008368D8" w:rsidP="0071549E">
            <w:pPr>
              <w:ind w:left="595" w:hangingChars="300" w:hanging="595"/>
            </w:pPr>
            <w:r w:rsidRPr="004838A7">
              <w:rPr>
                <w:rFonts w:hint="eastAsia"/>
              </w:rPr>
              <w:t>（１）</w:t>
            </w:r>
            <w:r>
              <w:rPr>
                <w:rFonts w:hint="eastAsia"/>
              </w:rPr>
              <w:t>訂正が行われた貨物に</w:t>
            </w:r>
            <w:r w:rsidRPr="004838A7">
              <w:rPr>
                <w:rFonts w:hint="eastAsia"/>
              </w:rPr>
              <w:t>未許可貨物がある</w:t>
            </w:r>
          </w:p>
          <w:p w:rsidR="008368D8" w:rsidRPr="004838A7" w:rsidRDefault="008368D8" w:rsidP="0071549E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4838A7">
              <w:rPr>
                <w:rFonts w:hint="eastAsia"/>
              </w:rPr>
              <w:t>（２）積付結</w:t>
            </w:r>
            <w:r>
              <w:rPr>
                <w:rFonts w:hint="eastAsia"/>
              </w:rPr>
              <w:t>果保留</w:t>
            </w:r>
            <w:r w:rsidRPr="004838A7">
              <w:rPr>
                <w:rFonts w:hint="eastAsia"/>
              </w:rPr>
              <w:t>情報を出力する旨が、</w:t>
            </w:r>
            <w:r>
              <w:rPr>
                <w:rFonts w:hint="eastAsia"/>
              </w:rPr>
              <w:t>システムに登録</w:t>
            </w:r>
            <w:r w:rsidRPr="004838A7">
              <w:rPr>
                <w:rFonts w:hint="eastAsia"/>
              </w:rPr>
              <w:t>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8D8" w:rsidRPr="004838A7" w:rsidRDefault="008368D8" w:rsidP="005851BE">
            <w:pPr>
              <w:rPr>
                <w:rFonts w:hAnsi="ＭＳ ゴシック"/>
                <w:szCs w:val="22"/>
              </w:rPr>
            </w:pPr>
            <w:r w:rsidRPr="004838A7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8368D8" w:rsidRPr="00395E15" w:rsidRDefault="008368D8" w:rsidP="00EB3EB8">
      <w:pPr>
        <w:outlineLvl w:val="0"/>
        <w:rPr>
          <w:rFonts w:hAnsi="ＭＳ ゴシック"/>
          <w:szCs w:val="22"/>
          <w:shd w:val="pct15" w:color="auto" w:fill="FFFFFF"/>
        </w:rPr>
      </w:pPr>
    </w:p>
    <w:sectPr w:rsidR="008368D8" w:rsidRPr="00395E15" w:rsidSect="007464E9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2D" w:rsidRDefault="0019502D">
      <w:r>
        <w:separator/>
      </w:r>
    </w:p>
  </w:endnote>
  <w:endnote w:type="continuationSeparator" w:id="0">
    <w:p w:rsidR="0019502D" w:rsidRDefault="0019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8D8" w:rsidRPr="00090E9E" w:rsidRDefault="00090E9E" w:rsidP="00090E9E">
    <w:pPr>
      <w:pStyle w:val="a5"/>
      <w:tabs>
        <w:tab w:val="clear" w:pos="4252"/>
        <w:tab w:val="clear" w:pos="8504"/>
        <w:tab w:val="center" w:pos="4960"/>
        <w:tab w:val="right" w:pos="9921"/>
      </w:tabs>
    </w:pPr>
    <w:r>
      <w:tab/>
    </w:r>
    <w:r>
      <w:rPr>
        <w:rStyle w:val="a7"/>
        <w:rFonts w:hAnsi="ＭＳ ゴシック"/>
        <w:szCs w:val="22"/>
      </w:rPr>
      <w:t>2521</w:t>
    </w:r>
    <w:r w:rsidRPr="000F3D36">
      <w:rPr>
        <w:rStyle w:val="a7"/>
        <w:rFonts w:hAnsi="ＭＳ ゴシック"/>
        <w:szCs w:val="22"/>
      </w:rPr>
      <w:t>-0</w:t>
    </w:r>
    <w:r>
      <w:rPr>
        <w:rStyle w:val="a7"/>
        <w:rFonts w:hAnsi="ＭＳ ゴシック"/>
        <w:szCs w:val="22"/>
      </w:rPr>
      <w:t>1</w:t>
    </w:r>
    <w:r w:rsidRPr="000F3D36">
      <w:rPr>
        <w:rStyle w:val="a7"/>
        <w:rFonts w:hAnsi="ＭＳ ゴシック"/>
        <w:szCs w:val="22"/>
      </w:rPr>
      <w:t>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35316D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  <w:r>
      <w:tab/>
    </w:r>
    <w:r>
      <w:rPr>
        <w:rFonts w:hint="eastAsia"/>
      </w:rPr>
      <w:t>＜2022.03修正＞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2D" w:rsidRDefault="0019502D">
      <w:r>
        <w:separator/>
      </w:r>
    </w:p>
  </w:footnote>
  <w:footnote w:type="continuationSeparator" w:id="0">
    <w:p w:rsidR="0019502D" w:rsidRDefault="00195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46913"/>
    <w:multiLevelType w:val="hybridMultilevel"/>
    <w:tmpl w:val="4600ED9E"/>
    <w:lvl w:ilvl="0" w:tplc="91FAAB54">
      <w:start w:val="1"/>
      <w:numFmt w:val="decimalFullWidth"/>
      <w:lvlText w:val="（%1）"/>
      <w:lvlJc w:val="left"/>
      <w:pPr>
        <w:tabs>
          <w:tab w:val="num" w:pos="768"/>
        </w:tabs>
        <w:ind w:left="768" w:hanging="72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88"/>
        </w:tabs>
        <w:ind w:left="8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08"/>
        </w:tabs>
        <w:ind w:left="130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8"/>
        </w:tabs>
        <w:ind w:left="172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48"/>
        </w:tabs>
        <w:ind w:left="214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68"/>
        </w:tabs>
        <w:ind w:left="256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88"/>
        </w:tabs>
        <w:ind w:left="298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08"/>
        </w:tabs>
        <w:ind w:left="340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28"/>
        </w:tabs>
        <w:ind w:left="382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46190"/>
    <w:rsid w:val="000504FB"/>
    <w:rsid w:val="0007030F"/>
    <w:rsid w:val="0007730C"/>
    <w:rsid w:val="00084473"/>
    <w:rsid w:val="00090E13"/>
    <w:rsid w:val="00090E9E"/>
    <w:rsid w:val="000A71BF"/>
    <w:rsid w:val="000C3436"/>
    <w:rsid w:val="000E0CEB"/>
    <w:rsid w:val="000E5638"/>
    <w:rsid w:val="000F3D36"/>
    <w:rsid w:val="000F7F53"/>
    <w:rsid w:val="00101F20"/>
    <w:rsid w:val="00102FCE"/>
    <w:rsid w:val="001055AA"/>
    <w:rsid w:val="00106B9E"/>
    <w:rsid w:val="0011665F"/>
    <w:rsid w:val="001172B1"/>
    <w:rsid w:val="00121D14"/>
    <w:rsid w:val="00122729"/>
    <w:rsid w:val="00134014"/>
    <w:rsid w:val="00135B2E"/>
    <w:rsid w:val="00144893"/>
    <w:rsid w:val="00152C72"/>
    <w:rsid w:val="00153927"/>
    <w:rsid w:val="0017615D"/>
    <w:rsid w:val="00187B74"/>
    <w:rsid w:val="00193E13"/>
    <w:rsid w:val="0019502D"/>
    <w:rsid w:val="001966EB"/>
    <w:rsid w:val="001A271B"/>
    <w:rsid w:val="001A43C8"/>
    <w:rsid w:val="001C5054"/>
    <w:rsid w:val="001C68F5"/>
    <w:rsid w:val="001D3C00"/>
    <w:rsid w:val="001E1108"/>
    <w:rsid w:val="001E323B"/>
    <w:rsid w:val="001F3233"/>
    <w:rsid w:val="001F3D59"/>
    <w:rsid w:val="00202103"/>
    <w:rsid w:val="00202E44"/>
    <w:rsid w:val="00217DAC"/>
    <w:rsid w:val="00226172"/>
    <w:rsid w:val="00230493"/>
    <w:rsid w:val="0025445B"/>
    <w:rsid w:val="002656AA"/>
    <w:rsid w:val="0027622F"/>
    <w:rsid w:val="002806F3"/>
    <w:rsid w:val="00287AC5"/>
    <w:rsid w:val="002955CC"/>
    <w:rsid w:val="0029654E"/>
    <w:rsid w:val="002A1EDB"/>
    <w:rsid w:val="002B6548"/>
    <w:rsid w:val="002C23C0"/>
    <w:rsid w:val="002C2F4A"/>
    <w:rsid w:val="002D7E4C"/>
    <w:rsid w:val="002E14E6"/>
    <w:rsid w:val="002E794B"/>
    <w:rsid w:val="002F1C1C"/>
    <w:rsid w:val="00300E5A"/>
    <w:rsid w:val="00304600"/>
    <w:rsid w:val="00326C28"/>
    <w:rsid w:val="00330183"/>
    <w:rsid w:val="0035079E"/>
    <w:rsid w:val="0035316D"/>
    <w:rsid w:val="00361C7E"/>
    <w:rsid w:val="00367DFE"/>
    <w:rsid w:val="00383614"/>
    <w:rsid w:val="00384A4C"/>
    <w:rsid w:val="00390122"/>
    <w:rsid w:val="003914EE"/>
    <w:rsid w:val="003947C1"/>
    <w:rsid w:val="00395E15"/>
    <w:rsid w:val="003B02CD"/>
    <w:rsid w:val="003B7BD7"/>
    <w:rsid w:val="003D035E"/>
    <w:rsid w:val="003F1148"/>
    <w:rsid w:val="004038E5"/>
    <w:rsid w:val="004058E6"/>
    <w:rsid w:val="004114BB"/>
    <w:rsid w:val="004151B0"/>
    <w:rsid w:val="00415544"/>
    <w:rsid w:val="0041644F"/>
    <w:rsid w:val="00423CBA"/>
    <w:rsid w:val="00463052"/>
    <w:rsid w:val="0046437F"/>
    <w:rsid w:val="0046456A"/>
    <w:rsid w:val="004708B7"/>
    <w:rsid w:val="00470EBB"/>
    <w:rsid w:val="004838A7"/>
    <w:rsid w:val="004874C7"/>
    <w:rsid w:val="00487EBE"/>
    <w:rsid w:val="0049575D"/>
    <w:rsid w:val="004A380D"/>
    <w:rsid w:val="004A50BC"/>
    <w:rsid w:val="004B0A43"/>
    <w:rsid w:val="004B3E73"/>
    <w:rsid w:val="004B6839"/>
    <w:rsid w:val="004D77FC"/>
    <w:rsid w:val="004E2B65"/>
    <w:rsid w:val="005036CB"/>
    <w:rsid w:val="0051132C"/>
    <w:rsid w:val="00514A85"/>
    <w:rsid w:val="005205F9"/>
    <w:rsid w:val="005221CE"/>
    <w:rsid w:val="00527E22"/>
    <w:rsid w:val="0053282D"/>
    <w:rsid w:val="0053462B"/>
    <w:rsid w:val="00541449"/>
    <w:rsid w:val="00552E89"/>
    <w:rsid w:val="005659DC"/>
    <w:rsid w:val="005660E9"/>
    <w:rsid w:val="00580E00"/>
    <w:rsid w:val="00582D09"/>
    <w:rsid w:val="00584211"/>
    <w:rsid w:val="005851BE"/>
    <w:rsid w:val="00590849"/>
    <w:rsid w:val="005921C1"/>
    <w:rsid w:val="0059232D"/>
    <w:rsid w:val="005945FE"/>
    <w:rsid w:val="00595C41"/>
    <w:rsid w:val="005D04BF"/>
    <w:rsid w:val="005D4E89"/>
    <w:rsid w:val="005D787B"/>
    <w:rsid w:val="005E294B"/>
    <w:rsid w:val="005E294E"/>
    <w:rsid w:val="005E326E"/>
    <w:rsid w:val="005E727E"/>
    <w:rsid w:val="005F621D"/>
    <w:rsid w:val="006004C6"/>
    <w:rsid w:val="00604C59"/>
    <w:rsid w:val="00613CAA"/>
    <w:rsid w:val="00616BD7"/>
    <w:rsid w:val="00643576"/>
    <w:rsid w:val="00644B4B"/>
    <w:rsid w:val="00661186"/>
    <w:rsid w:val="006745F2"/>
    <w:rsid w:val="00677496"/>
    <w:rsid w:val="0069194C"/>
    <w:rsid w:val="006929AC"/>
    <w:rsid w:val="006A4168"/>
    <w:rsid w:val="006B4AA9"/>
    <w:rsid w:val="006C0999"/>
    <w:rsid w:val="006C225C"/>
    <w:rsid w:val="006C43B2"/>
    <w:rsid w:val="006D39F7"/>
    <w:rsid w:val="006D5B67"/>
    <w:rsid w:val="006D60C8"/>
    <w:rsid w:val="006F1061"/>
    <w:rsid w:val="006F7C5C"/>
    <w:rsid w:val="00712F89"/>
    <w:rsid w:val="0071549E"/>
    <w:rsid w:val="00736B84"/>
    <w:rsid w:val="0073743B"/>
    <w:rsid w:val="00741716"/>
    <w:rsid w:val="007428DB"/>
    <w:rsid w:val="007464E9"/>
    <w:rsid w:val="00746ADE"/>
    <w:rsid w:val="00751725"/>
    <w:rsid w:val="00752F35"/>
    <w:rsid w:val="00770A6C"/>
    <w:rsid w:val="00774F97"/>
    <w:rsid w:val="00775F6E"/>
    <w:rsid w:val="007833E4"/>
    <w:rsid w:val="0078576E"/>
    <w:rsid w:val="007864E0"/>
    <w:rsid w:val="007B4A35"/>
    <w:rsid w:val="007E3A62"/>
    <w:rsid w:val="007E7891"/>
    <w:rsid w:val="007F2560"/>
    <w:rsid w:val="007F5419"/>
    <w:rsid w:val="00800C6F"/>
    <w:rsid w:val="008041FD"/>
    <w:rsid w:val="008203F8"/>
    <w:rsid w:val="00824544"/>
    <w:rsid w:val="008368D8"/>
    <w:rsid w:val="00840041"/>
    <w:rsid w:val="008477BE"/>
    <w:rsid w:val="008518C7"/>
    <w:rsid w:val="00851C4C"/>
    <w:rsid w:val="00857117"/>
    <w:rsid w:val="008A1A92"/>
    <w:rsid w:val="008B468A"/>
    <w:rsid w:val="008D4ACF"/>
    <w:rsid w:val="008E59BA"/>
    <w:rsid w:val="008F524D"/>
    <w:rsid w:val="00903B50"/>
    <w:rsid w:val="0091010E"/>
    <w:rsid w:val="0091460B"/>
    <w:rsid w:val="00916FFD"/>
    <w:rsid w:val="00924DB4"/>
    <w:rsid w:val="0092532E"/>
    <w:rsid w:val="00925A5B"/>
    <w:rsid w:val="00931B3E"/>
    <w:rsid w:val="00934B38"/>
    <w:rsid w:val="00951A4D"/>
    <w:rsid w:val="0095478B"/>
    <w:rsid w:val="0097445C"/>
    <w:rsid w:val="00991749"/>
    <w:rsid w:val="009949F3"/>
    <w:rsid w:val="009963C2"/>
    <w:rsid w:val="009B2885"/>
    <w:rsid w:val="009C0AD2"/>
    <w:rsid w:val="009C0F05"/>
    <w:rsid w:val="009C1E8B"/>
    <w:rsid w:val="009C7CB7"/>
    <w:rsid w:val="009F1CAC"/>
    <w:rsid w:val="009F1EE6"/>
    <w:rsid w:val="00A00122"/>
    <w:rsid w:val="00A0068F"/>
    <w:rsid w:val="00A07540"/>
    <w:rsid w:val="00A27EB9"/>
    <w:rsid w:val="00A30FAB"/>
    <w:rsid w:val="00A369F0"/>
    <w:rsid w:val="00A44EBB"/>
    <w:rsid w:val="00A46DA3"/>
    <w:rsid w:val="00A5237A"/>
    <w:rsid w:val="00A80098"/>
    <w:rsid w:val="00A8289F"/>
    <w:rsid w:val="00A854A0"/>
    <w:rsid w:val="00A92C8A"/>
    <w:rsid w:val="00AA1213"/>
    <w:rsid w:val="00AA3967"/>
    <w:rsid w:val="00AA69A9"/>
    <w:rsid w:val="00AB7B18"/>
    <w:rsid w:val="00AC3BC0"/>
    <w:rsid w:val="00AC5102"/>
    <w:rsid w:val="00AC6E34"/>
    <w:rsid w:val="00AE21D2"/>
    <w:rsid w:val="00AE36BE"/>
    <w:rsid w:val="00AE5727"/>
    <w:rsid w:val="00AE606C"/>
    <w:rsid w:val="00AF3322"/>
    <w:rsid w:val="00B05D27"/>
    <w:rsid w:val="00B0759C"/>
    <w:rsid w:val="00B077ED"/>
    <w:rsid w:val="00B07DFD"/>
    <w:rsid w:val="00B13379"/>
    <w:rsid w:val="00B219A0"/>
    <w:rsid w:val="00B27BA4"/>
    <w:rsid w:val="00B36C0A"/>
    <w:rsid w:val="00B539BF"/>
    <w:rsid w:val="00B64CD4"/>
    <w:rsid w:val="00B743BB"/>
    <w:rsid w:val="00B75140"/>
    <w:rsid w:val="00B8063C"/>
    <w:rsid w:val="00B912FD"/>
    <w:rsid w:val="00B933D9"/>
    <w:rsid w:val="00BD2758"/>
    <w:rsid w:val="00BD3C9E"/>
    <w:rsid w:val="00BE449C"/>
    <w:rsid w:val="00C03852"/>
    <w:rsid w:val="00C12412"/>
    <w:rsid w:val="00C20D7A"/>
    <w:rsid w:val="00C2187A"/>
    <w:rsid w:val="00C24242"/>
    <w:rsid w:val="00C27599"/>
    <w:rsid w:val="00C77860"/>
    <w:rsid w:val="00C84038"/>
    <w:rsid w:val="00C92C3C"/>
    <w:rsid w:val="00CA45EB"/>
    <w:rsid w:val="00CB3E27"/>
    <w:rsid w:val="00CB5BA8"/>
    <w:rsid w:val="00CD3FD6"/>
    <w:rsid w:val="00CD421C"/>
    <w:rsid w:val="00CE196A"/>
    <w:rsid w:val="00CF5C25"/>
    <w:rsid w:val="00D0341B"/>
    <w:rsid w:val="00D047FB"/>
    <w:rsid w:val="00D12879"/>
    <w:rsid w:val="00D12D36"/>
    <w:rsid w:val="00D20747"/>
    <w:rsid w:val="00D340EC"/>
    <w:rsid w:val="00D35C87"/>
    <w:rsid w:val="00D462DC"/>
    <w:rsid w:val="00D51397"/>
    <w:rsid w:val="00D53735"/>
    <w:rsid w:val="00D6672E"/>
    <w:rsid w:val="00D667C8"/>
    <w:rsid w:val="00D67080"/>
    <w:rsid w:val="00D67697"/>
    <w:rsid w:val="00D777FC"/>
    <w:rsid w:val="00D865AD"/>
    <w:rsid w:val="00DA01E3"/>
    <w:rsid w:val="00DA1732"/>
    <w:rsid w:val="00DA53B3"/>
    <w:rsid w:val="00DB6DA0"/>
    <w:rsid w:val="00DC6D7F"/>
    <w:rsid w:val="00DC6EC5"/>
    <w:rsid w:val="00DC704B"/>
    <w:rsid w:val="00DD07CC"/>
    <w:rsid w:val="00DD75C4"/>
    <w:rsid w:val="00DE3110"/>
    <w:rsid w:val="00E006B2"/>
    <w:rsid w:val="00E0184D"/>
    <w:rsid w:val="00E054A4"/>
    <w:rsid w:val="00E05D8C"/>
    <w:rsid w:val="00E12CC4"/>
    <w:rsid w:val="00E14537"/>
    <w:rsid w:val="00E41E0F"/>
    <w:rsid w:val="00E45EA4"/>
    <w:rsid w:val="00E919BF"/>
    <w:rsid w:val="00EA388C"/>
    <w:rsid w:val="00EB0516"/>
    <w:rsid w:val="00EB3EB8"/>
    <w:rsid w:val="00EC27BC"/>
    <w:rsid w:val="00EC5FDB"/>
    <w:rsid w:val="00EF5D30"/>
    <w:rsid w:val="00EF5E95"/>
    <w:rsid w:val="00EF6F9A"/>
    <w:rsid w:val="00F13676"/>
    <w:rsid w:val="00F219E8"/>
    <w:rsid w:val="00F37DC4"/>
    <w:rsid w:val="00F456AF"/>
    <w:rsid w:val="00F62B6D"/>
    <w:rsid w:val="00F66318"/>
    <w:rsid w:val="00F66E37"/>
    <w:rsid w:val="00F718ED"/>
    <w:rsid w:val="00F71CE5"/>
    <w:rsid w:val="00F75DBD"/>
    <w:rsid w:val="00F926FE"/>
    <w:rsid w:val="00FB3890"/>
    <w:rsid w:val="00FB53BC"/>
    <w:rsid w:val="00FC3602"/>
    <w:rsid w:val="00FC3D3B"/>
    <w:rsid w:val="00FC5AC1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4B9E1A8-446A-46E9-8D2E-8A21465D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4E9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A2F5A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A2F5A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C0999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A2F5A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Document Map"/>
    <w:basedOn w:val="a"/>
    <w:link w:val="ab"/>
    <w:uiPriority w:val="99"/>
    <w:semiHidden/>
    <w:rsid w:val="00187B74"/>
    <w:pPr>
      <w:shd w:val="clear" w:color="auto" w:fill="000080"/>
    </w:pPr>
    <w:rPr>
      <w:rFonts w:ascii="Arial" w:hAnsi="Arial"/>
    </w:rPr>
  </w:style>
  <w:style w:type="character" w:customStyle="1" w:styleId="ab">
    <w:name w:val="見出しマップ (文字)"/>
    <w:link w:val="aa"/>
    <w:uiPriority w:val="99"/>
    <w:semiHidden/>
    <w:rsid w:val="00BA2F5A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28BDE0-B8AF-4A6C-A757-1A81E9CCD80F}"/>
</file>

<file path=customXml/itemProps2.xml><?xml version="1.0" encoding="utf-8"?>
<ds:datastoreItem xmlns:ds="http://schemas.openxmlformats.org/officeDocument/2006/customXml" ds:itemID="{3E00A849-A4CD-44B5-8A49-8764D360E9D7}"/>
</file>

<file path=customXml/itemProps3.xml><?xml version="1.0" encoding="utf-8"?>
<ds:datastoreItem xmlns:ds="http://schemas.openxmlformats.org/officeDocument/2006/customXml" ds:itemID="{139A0DE5-9DAF-4FC7-9BAC-C0F40046A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55</cp:revision>
  <cp:lastPrinted>2009-01-08T10:15:00Z</cp:lastPrinted>
  <dcterms:created xsi:type="dcterms:W3CDTF">2008-01-07T10:46:00Z</dcterms:created>
  <dcterms:modified xsi:type="dcterms:W3CDTF">2022-02-25T04:45:00Z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