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endnotes.xml" ContentType="application/vnd.openxmlformats-officedocument.wordprocessingml.endnotes+xml"/>
  <Override PartName="/word/footnotes.xml" ContentType="application/vnd.openxmlformats-officedocument.wordprocessingml.footnot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3A3E" w:rsidRDefault="00D63A3E">
      <w:pPr>
        <w:autoSpaceDE w:val="0"/>
        <w:autoSpaceDN w:val="0"/>
        <w:jc w:val="center"/>
        <w:rPr>
          <w:rFonts w:ascii="ＭＳ ゴシック"/>
        </w:rPr>
      </w:pPr>
    </w:p>
    <w:p w:rsidR="00D63A3E" w:rsidRDefault="00D63A3E">
      <w:pPr>
        <w:autoSpaceDE w:val="0"/>
        <w:autoSpaceDN w:val="0"/>
        <w:jc w:val="center"/>
        <w:rPr>
          <w:rFonts w:ascii="ＭＳ ゴシック"/>
        </w:rPr>
      </w:pPr>
    </w:p>
    <w:p w:rsidR="00D63A3E" w:rsidRDefault="00D63A3E">
      <w:pPr>
        <w:autoSpaceDE w:val="0"/>
        <w:autoSpaceDN w:val="0"/>
        <w:jc w:val="center"/>
        <w:rPr>
          <w:rFonts w:ascii="ＭＳ ゴシック"/>
        </w:rPr>
      </w:pPr>
    </w:p>
    <w:p w:rsidR="00D63A3E" w:rsidRDefault="00D63A3E">
      <w:pPr>
        <w:autoSpaceDE w:val="0"/>
        <w:autoSpaceDN w:val="0"/>
        <w:jc w:val="center"/>
        <w:rPr>
          <w:rFonts w:ascii="ＭＳ ゴシック"/>
        </w:rPr>
      </w:pPr>
    </w:p>
    <w:p w:rsidR="00D63A3E" w:rsidRDefault="00D63A3E">
      <w:pPr>
        <w:autoSpaceDE w:val="0"/>
        <w:autoSpaceDN w:val="0"/>
        <w:jc w:val="center"/>
        <w:rPr>
          <w:rFonts w:ascii="ＭＳ ゴシック"/>
        </w:rPr>
      </w:pPr>
    </w:p>
    <w:p w:rsidR="00D63A3E" w:rsidRDefault="00D63A3E">
      <w:pPr>
        <w:autoSpaceDE w:val="0"/>
        <w:autoSpaceDN w:val="0"/>
        <w:jc w:val="center"/>
        <w:rPr>
          <w:rFonts w:ascii="ＭＳ ゴシック"/>
        </w:rPr>
      </w:pPr>
    </w:p>
    <w:p w:rsidR="00D63A3E" w:rsidRDefault="00D63A3E">
      <w:pPr>
        <w:autoSpaceDE w:val="0"/>
        <w:autoSpaceDN w:val="0"/>
        <w:jc w:val="center"/>
        <w:rPr>
          <w:rFonts w:ascii="ＭＳ ゴシック"/>
        </w:rPr>
      </w:pPr>
    </w:p>
    <w:p w:rsidR="00D63A3E" w:rsidRDefault="00D63A3E">
      <w:pPr>
        <w:autoSpaceDE w:val="0"/>
        <w:autoSpaceDN w:val="0"/>
        <w:jc w:val="center"/>
        <w:rPr>
          <w:rFonts w:ascii="ＭＳ ゴシック"/>
        </w:rPr>
      </w:pPr>
    </w:p>
    <w:p w:rsidR="00D63A3E" w:rsidRDefault="00D63A3E">
      <w:pPr>
        <w:autoSpaceDE w:val="0"/>
        <w:autoSpaceDN w:val="0"/>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D63A3E">
        <w:trPr>
          <w:trHeight w:val="1611"/>
        </w:trPr>
        <w:tc>
          <w:tcPr>
            <w:tcW w:w="7655" w:type="dxa"/>
            <w:tcBorders>
              <w:top w:val="single" w:sz="4" w:space="0" w:color="auto"/>
              <w:bottom w:val="single" w:sz="4" w:space="0" w:color="auto"/>
            </w:tcBorders>
          </w:tcPr>
          <w:p w:rsidR="00D63A3E" w:rsidRDefault="00D63A3E">
            <w:pPr>
              <w:autoSpaceDE w:val="0"/>
              <w:autoSpaceDN w:val="0"/>
              <w:jc w:val="center"/>
              <w:rPr>
                <w:rFonts w:ascii="ＭＳ ゴシック"/>
                <w:b/>
                <w:sz w:val="44"/>
              </w:rPr>
            </w:pPr>
          </w:p>
          <w:p w:rsidR="00D63A3E" w:rsidRDefault="00D63A3E">
            <w:pPr>
              <w:autoSpaceDE w:val="0"/>
              <w:autoSpaceDN w:val="0"/>
              <w:jc w:val="center"/>
              <w:rPr>
                <w:rFonts w:ascii="ＭＳ ゴシック"/>
                <w:b/>
                <w:sz w:val="44"/>
              </w:rPr>
            </w:pPr>
            <w:r>
              <w:rPr>
                <w:rFonts w:ascii="ＭＳ ゴシック" w:hAnsi="ＭＳ ゴシック" w:hint="eastAsia"/>
                <w:b/>
                <w:sz w:val="44"/>
              </w:rPr>
              <w:t>５０４９．一括特例申告</w:t>
            </w:r>
          </w:p>
          <w:p w:rsidR="00D63A3E" w:rsidRDefault="00D63A3E">
            <w:pPr>
              <w:autoSpaceDE w:val="0"/>
              <w:autoSpaceDN w:val="0"/>
              <w:jc w:val="center"/>
              <w:rPr>
                <w:rFonts w:ascii="ＭＳ ゴシック"/>
                <w:b/>
                <w:sz w:val="44"/>
              </w:rPr>
            </w:pPr>
          </w:p>
        </w:tc>
      </w:tr>
    </w:tbl>
    <w:p w:rsidR="00D63A3E" w:rsidRDefault="00D63A3E">
      <w:pPr>
        <w:autoSpaceDE w:val="0"/>
        <w:autoSpaceDN w:val="0"/>
        <w:jc w:val="center"/>
        <w:rPr>
          <w:rFonts w:ascii="ＭＳ ゴシック"/>
          <w:sz w:val="44"/>
          <w:szCs w:val="44"/>
        </w:rPr>
      </w:pPr>
    </w:p>
    <w:p w:rsidR="00D63A3E" w:rsidRDefault="00D63A3E">
      <w:pPr>
        <w:autoSpaceDE w:val="0"/>
        <w:autoSpaceDN w:val="0"/>
        <w:jc w:val="center"/>
        <w:rPr>
          <w:rFonts w:ascii="ＭＳ ゴシック"/>
          <w:sz w:val="44"/>
          <w:szCs w:val="44"/>
        </w:rPr>
      </w:pPr>
    </w:p>
    <w:p w:rsidR="00D63A3E" w:rsidRDefault="00D63A3E">
      <w:pPr>
        <w:autoSpaceDE w:val="0"/>
        <w:autoSpaceDN w:val="0"/>
        <w:jc w:val="center"/>
        <w:rPr>
          <w:rFonts w:ascii="ＭＳ ゴシック"/>
          <w:sz w:val="44"/>
          <w:szCs w:val="44"/>
        </w:rPr>
      </w:pPr>
    </w:p>
    <w:p w:rsidR="00D63A3E" w:rsidRDefault="00D63A3E">
      <w:pPr>
        <w:autoSpaceDE w:val="0"/>
        <w:autoSpaceDN w:val="0"/>
        <w:jc w:val="center"/>
        <w:rPr>
          <w:rFonts w:ascii="ＭＳ ゴシック"/>
          <w:sz w:val="44"/>
          <w:szCs w:val="44"/>
        </w:rPr>
      </w:pPr>
    </w:p>
    <w:p w:rsidR="00D63A3E" w:rsidRDefault="00D63A3E">
      <w:pPr>
        <w:autoSpaceDE w:val="0"/>
        <w:autoSpaceDN w:val="0"/>
        <w:jc w:val="center"/>
        <w:rPr>
          <w:rFonts w:ascii="ＭＳ ゴシック"/>
          <w:sz w:val="44"/>
          <w:szCs w:val="44"/>
        </w:rPr>
      </w:pPr>
    </w:p>
    <w:p w:rsidR="00D63A3E" w:rsidRDefault="00D63A3E">
      <w:pPr>
        <w:autoSpaceDE w:val="0"/>
        <w:autoSpaceDN w:val="0"/>
        <w:jc w:val="center"/>
        <w:rPr>
          <w:rFonts w:ascii="ＭＳ ゴシック"/>
          <w:sz w:val="44"/>
          <w:szCs w:val="44"/>
        </w:rPr>
      </w:pPr>
    </w:p>
    <w:p w:rsidR="00D63A3E" w:rsidRDefault="00D63A3E">
      <w:pPr>
        <w:autoSpaceDE w:val="0"/>
        <w:autoSpaceDN w:val="0"/>
        <w:jc w:val="center"/>
        <w:rPr>
          <w:rFonts w:ascii="ＭＳ ゴシック"/>
          <w:sz w:val="44"/>
          <w:szCs w:val="44"/>
        </w:rPr>
      </w:pPr>
    </w:p>
    <w:p w:rsidR="00D63A3E" w:rsidRDefault="00D63A3E">
      <w:pPr>
        <w:autoSpaceDE w:val="0"/>
        <w:autoSpaceDN w:val="0"/>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D63A3E">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63A3E" w:rsidRDefault="00D63A3E">
            <w:pPr>
              <w:autoSpaceDE w:val="0"/>
              <w:autoSpaceDN w:val="0"/>
              <w:jc w:val="center"/>
              <w:rPr>
                <w:rFonts w:ascii="ＭＳ ゴシック"/>
              </w:rPr>
            </w:pPr>
            <w:r>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D63A3E" w:rsidRPr="0030100D" w:rsidRDefault="001C659F">
            <w:pPr>
              <w:autoSpaceDE w:val="0"/>
              <w:autoSpaceDN w:val="0"/>
              <w:jc w:val="center"/>
              <w:rPr>
                <w:rFonts w:ascii="ＭＳ ゴシック"/>
              </w:rPr>
            </w:pPr>
            <w:r w:rsidRPr="0030100D">
              <w:rPr>
                <w:rFonts w:ascii="ＭＳ ゴシック" w:hAnsi="ＭＳ ゴシック" w:hint="eastAsia"/>
              </w:rPr>
              <w:t>業務名</w:t>
            </w:r>
          </w:p>
        </w:tc>
      </w:tr>
      <w:tr w:rsidR="00D63A3E">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63A3E" w:rsidRDefault="00D63A3E">
            <w:pPr>
              <w:autoSpaceDE w:val="0"/>
              <w:autoSpaceDN w:val="0"/>
              <w:jc w:val="center"/>
              <w:rPr>
                <w:rFonts w:ascii="ＭＳ ゴシック"/>
              </w:rPr>
            </w:pPr>
            <w:r>
              <w:rPr>
                <w:rFonts w:ascii="ＭＳ ゴシック" w:hAnsi="ＭＳ ゴシック" w:cs="ＭＳ ゴシック" w:hint="eastAsia"/>
                <w:color w:val="000000"/>
                <w:kern w:val="0"/>
                <w:szCs w:val="22"/>
              </w:rPr>
              <w:t>ＴＫＣ０１</w:t>
            </w:r>
          </w:p>
        </w:tc>
        <w:tc>
          <w:tcPr>
            <w:tcW w:w="4253" w:type="dxa"/>
            <w:tcBorders>
              <w:top w:val="single" w:sz="4" w:space="0" w:color="auto"/>
              <w:left w:val="single" w:sz="4" w:space="0" w:color="auto"/>
              <w:bottom w:val="single" w:sz="4" w:space="0" w:color="auto"/>
              <w:right w:val="single" w:sz="4" w:space="0" w:color="auto"/>
            </w:tcBorders>
            <w:vAlign w:val="center"/>
          </w:tcPr>
          <w:p w:rsidR="00D63A3E" w:rsidRDefault="00D63A3E">
            <w:pPr>
              <w:autoSpaceDE w:val="0"/>
              <w:autoSpaceDN w:val="0"/>
              <w:jc w:val="center"/>
              <w:rPr>
                <w:rFonts w:ascii="ＭＳ ゴシック"/>
              </w:rPr>
            </w:pPr>
            <w:r>
              <w:rPr>
                <w:rFonts w:ascii="ＭＳ ゴシック" w:hAnsi="ＭＳ ゴシック" w:hint="eastAsia"/>
              </w:rPr>
              <w:t>一括特例申告</w:t>
            </w:r>
          </w:p>
        </w:tc>
      </w:tr>
    </w:tbl>
    <w:p w:rsidR="00D63A3E" w:rsidRDefault="00D63A3E">
      <w:pPr>
        <w:autoSpaceDE w:val="0"/>
        <w:autoSpaceDN w:val="0"/>
        <w:jc w:val="left"/>
        <w:rPr>
          <w:rFonts w:ascii="ＭＳ ゴシック"/>
        </w:rPr>
      </w:pPr>
    </w:p>
    <w:p w:rsidR="00D63A3E" w:rsidRDefault="00D63A3E">
      <w:pPr>
        <w:autoSpaceDE w:val="0"/>
        <w:autoSpaceDN w:val="0"/>
        <w:adjustRightInd w:val="0"/>
        <w:jc w:val="left"/>
        <w:rPr>
          <w:rFonts w:ascii="ＭＳ ゴシック"/>
          <w:kern w:val="0"/>
          <w:szCs w:val="22"/>
        </w:rPr>
      </w:pPr>
      <w:r>
        <w:rPr>
          <w:rFonts w:ascii="ＭＳ ゴシック"/>
        </w:rPr>
        <w:br w:type="page"/>
      </w:r>
      <w:bookmarkStart w:id="0" w:name="OLE_LINK4"/>
      <w:bookmarkStart w:id="1" w:name="OLE_LINK5"/>
      <w:r>
        <w:rPr>
          <w:rFonts w:ascii="ＭＳ ゴシック" w:hAnsi="ＭＳ ゴシック" w:cs="ＭＳ 明朝" w:hint="eastAsia"/>
          <w:kern w:val="0"/>
          <w:szCs w:val="22"/>
        </w:rPr>
        <w:lastRenderedPageBreak/>
        <w:t>１．業務概要</w:t>
      </w:r>
    </w:p>
    <w:p w:rsidR="00D63A3E" w:rsidRDefault="00D63A3E" w:rsidP="001D74D3">
      <w:pPr>
        <w:ind w:leftChars="100" w:left="198" w:firstLineChars="200" w:firstLine="397"/>
        <w:rPr>
          <w:rFonts w:ascii="ＭＳ ゴシック"/>
          <w:szCs w:val="22"/>
        </w:rPr>
      </w:pPr>
      <w:r>
        <w:rPr>
          <w:rFonts w:ascii="ＭＳ ゴシック" w:hAnsi="ＭＳ ゴシック" w:hint="eastAsia"/>
          <w:szCs w:val="22"/>
        </w:rPr>
        <w:t>「一括特例申告事項登録（ＴＫＡ０１）」業務後、一括特例申告</w:t>
      </w:r>
      <w:r>
        <w:rPr>
          <w:rFonts w:ascii="ＭＳ ゴシック" w:hAnsi="ＭＳ ゴシック" w:cs="ＭＳ 明朝" w:hint="eastAsia"/>
          <w:color w:val="000000"/>
          <w:kern w:val="0"/>
          <w:szCs w:val="22"/>
        </w:rPr>
        <w:t>（</w:t>
      </w:r>
      <w:r>
        <w:rPr>
          <w:rFonts w:hAnsi="ＭＳ ゴシック" w:hint="eastAsia"/>
        </w:rPr>
        <w:t>特例委託一括特例申告を含む</w:t>
      </w:r>
      <w:r>
        <w:rPr>
          <w:rFonts w:ascii="ＭＳ ゴシック" w:hAnsi="ＭＳ ゴシック" w:hint="eastAsia"/>
          <w:szCs w:val="22"/>
        </w:rPr>
        <w:t>。</w:t>
      </w:r>
      <w:r>
        <w:rPr>
          <w:rFonts w:hAnsi="ＭＳ ゴシック" w:hint="eastAsia"/>
        </w:rPr>
        <w:t>）</w:t>
      </w:r>
      <w:r>
        <w:rPr>
          <w:rFonts w:ascii="ＭＳ ゴシック" w:hAnsi="ＭＳ ゴシック" w:hint="eastAsia"/>
          <w:szCs w:val="22"/>
        </w:rPr>
        <w:t>を行う。</w:t>
      </w:r>
    </w:p>
    <w:p w:rsidR="00D63A3E" w:rsidRDefault="00D63A3E" w:rsidP="001D74D3">
      <w:pPr>
        <w:ind w:firstLineChars="300" w:firstLine="595"/>
        <w:rPr>
          <w:rFonts w:ascii="ＭＳ ゴシック"/>
          <w:szCs w:val="22"/>
        </w:rPr>
      </w:pPr>
      <w:r>
        <w:rPr>
          <w:rFonts w:ascii="ＭＳ ゴシック" w:hAnsi="ＭＳ ゴシック" w:hint="eastAsia"/>
          <w:szCs w:val="22"/>
        </w:rPr>
        <w:t>本業務は税関の開庁時間にかかわらず行うことができる。</w:t>
      </w:r>
    </w:p>
    <w:p w:rsidR="00D63A3E" w:rsidRDefault="00D63A3E" w:rsidP="001D74D3">
      <w:pPr>
        <w:ind w:firstLineChars="200" w:firstLine="397"/>
        <w:rPr>
          <w:rFonts w:ascii="ＭＳ ゴシック"/>
          <w:szCs w:val="22"/>
        </w:rPr>
      </w:pPr>
    </w:p>
    <w:p w:rsidR="00D63A3E" w:rsidRDefault="00D63A3E">
      <w:pPr>
        <w:autoSpaceDE w:val="0"/>
        <w:autoSpaceDN w:val="0"/>
        <w:adjustRightInd w:val="0"/>
        <w:jc w:val="left"/>
        <w:rPr>
          <w:rFonts w:ascii="ＭＳ ゴシック"/>
          <w:kern w:val="0"/>
          <w:szCs w:val="22"/>
        </w:rPr>
      </w:pPr>
      <w:r>
        <w:rPr>
          <w:rFonts w:ascii="ＭＳ ゴシック" w:hAnsi="ＭＳ ゴシック" w:cs="ＭＳ 明朝" w:hint="eastAsia"/>
          <w:kern w:val="0"/>
          <w:szCs w:val="22"/>
        </w:rPr>
        <w:t>２．入力者</w:t>
      </w:r>
    </w:p>
    <w:p w:rsidR="00D63A3E" w:rsidRDefault="00D63A3E" w:rsidP="001D74D3">
      <w:pPr>
        <w:autoSpaceDE w:val="0"/>
        <w:autoSpaceDN w:val="0"/>
        <w:adjustRightInd w:val="0"/>
        <w:ind w:firstLineChars="300" w:firstLine="595"/>
        <w:jc w:val="left"/>
        <w:rPr>
          <w:rFonts w:ascii="ＭＳ ゴシック"/>
          <w:kern w:val="0"/>
          <w:szCs w:val="22"/>
        </w:rPr>
      </w:pPr>
      <w:r>
        <w:rPr>
          <w:rFonts w:ascii="ＭＳ ゴシック" w:hAnsi="ＭＳ ゴシック" w:cs="ＭＳ 明朝" w:hint="eastAsia"/>
          <w:kern w:val="0"/>
          <w:szCs w:val="22"/>
        </w:rPr>
        <w:t>通関業</w:t>
      </w:r>
    </w:p>
    <w:p w:rsidR="00D63A3E" w:rsidRDefault="00D63A3E">
      <w:pPr>
        <w:autoSpaceDE w:val="0"/>
        <w:autoSpaceDN w:val="0"/>
        <w:adjustRightInd w:val="0"/>
        <w:jc w:val="left"/>
        <w:rPr>
          <w:rFonts w:ascii="ＭＳ ゴシック"/>
          <w:kern w:val="0"/>
          <w:szCs w:val="22"/>
        </w:rPr>
      </w:pPr>
    </w:p>
    <w:p w:rsidR="00D63A3E" w:rsidRDefault="00D63A3E">
      <w:pPr>
        <w:autoSpaceDE w:val="0"/>
        <w:autoSpaceDN w:val="0"/>
        <w:adjustRightInd w:val="0"/>
        <w:jc w:val="left"/>
        <w:rPr>
          <w:rFonts w:ascii="ＭＳ ゴシック"/>
          <w:kern w:val="0"/>
          <w:szCs w:val="22"/>
        </w:rPr>
      </w:pPr>
      <w:r>
        <w:rPr>
          <w:rFonts w:ascii="ＭＳ ゴシック" w:hAnsi="ＭＳ ゴシック" w:cs="ＭＳ 明朝" w:hint="eastAsia"/>
          <w:kern w:val="0"/>
          <w:szCs w:val="22"/>
        </w:rPr>
        <w:t>３．制限事項</w:t>
      </w:r>
    </w:p>
    <w:p w:rsidR="00D63A3E" w:rsidRDefault="00D63A3E" w:rsidP="001D74D3">
      <w:pPr>
        <w:autoSpaceDE w:val="0"/>
        <w:autoSpaceDN w:val="0"/>
        <w:ind w:leftChars="300" w:left="793" w:hangingChars="100" w:hanging="198"/>
        <w:rPr>
          <w:rFonts w:ascii="ＭＳ ゴシック"/>
          <w:kern w:val="0"/>
          <w:szCs w:val="22"/>
        </w:rPr>
      </w:pPr>
      <w:r>
        <w:rPr>
          <w:rFonts w:ascii="ＭＳ ゴシック" w:hAnsi="ＭＳ ゴシック" w:hint="eastAsia"/>
          <w:kern w:val="0"/>
          <w:szCs w:val="22"/>
        </w:rPr>
        <w:t>なし</w:t>
      </w:r>
    </w:p>
    <w:p w:rsidR="00D63A3E" w:rsidRDefault="00D63A3E">
      <w:pPr>
        <w:autoSpaceDE w:val="0"/>
        <w:autoSpaceDN w:val="0"/>
        <w:adjustRightInd w:val="0"/>
        <w:jc w:val="left"/>
        <w:rPr>
          <w:rFonts w:ascii="ＭＳ ゴシック"/>
          <w:kern w:val="0"/>
          <w:szCs w:val="22"/>
        </w:rPr>
      </w:pPr>
    </w:p>
    <w:p w:rsidR="00D63A3E" w:rsidRDefault="00D63A3E">
      <w:pPr>
        <w:autoSpaceDE w:val="0"/>
        <w:autoSpaceDN w:val="0"/>
        <w:adjustRightInd w:val="0"/>
        <w:jc w:val="left"/>
        <w:rPr>
          <w:rFonts w:ascii="ＭＳ ゴシック"/>
          <w:kern w:val="0"/>
          <w:szCs w:val="22"/>
        </w:rPr>
      </w:pPr>
      <w:r>
        <w:rPr>
          <w:rFonts w:ascii="ＭＳ ゴシック" w:hAnsi="ＭＳ ゴシック" w:cs="ＭＳ 明朝" w:hint="eastAsia"/>
          <w:kern w:val="0"/>
          <w:szCs w:val="22"/>
        </w:rPr>
        <w:t>４．入力条件</w:t>
      </w:r>
    </w:p>
    <w:p w:rsidR="00D63A3E" w:rsidRDefault="00D63A3E" w:rsidP="001D74D3">
      <w:pPr>
        <w:autoSpaceDE w:val="0"/>
        <w:autoSpaceDN w:val="0"/>
        <w:adjustRightInd w:val="0"/>
        <w:ind w:firstLineChars="100" w:firstLine="198"/>
        <w:jc w:val="left"/>
        <w:rPr>
          <w:rFonts w:ascii="ＭＳ ゴシック"/>
          <w:kern w:val="0"/>
          <w:szCs w:val="22"/>
        </w:rPr>
      </w:pPr>
      <w:r>
        <w:rPr>
          <w:rFonts w:ascii="ＭＳ ゴシック" w:hAnsi="ＭＳ ゴシック" w:cs="ＭＳ 明朝" w:hint="eastAsia"/>
          <w:kern w:val="0"/>
          <w:szCs w:val="22"/>
        </w:rPr>
        <w:t>（１）入力者チェック</w:t>
      </w:r>
    </w:p>
    <w:p w:rsidR="00D63A3E" w:rsidRPr="00885CBF" w:rsidRDefault="00D63A3E" w:rsidP="001D74D3">
      <w:pPr>
        <w:autoSpaceDE w:val="0"/>
        <w:autoSpaceDN w:val="0"/>
        <w:adjustRightInd w:val="0"/>
        <w:ind w:leftChars="400" w:left="992" w:hangingChars="100" w:hanging="198"/>
        <w:jc w:val="left"/>
        <w:rPr>
          <w:rFonts w:ascii="ＭＳ ゴシック"/>
          <w:kern w:val="0"/>
          <w:szCs w:val="22"/>
        </w:rPr>
      </w:pPr>
      <w:r w:rsidRPr="00885CBF">
        <w:rPr>
          <w:rFonts w:ascii="ＭＳ ゴシック" w:hAnsi="ＭＳ ゴシック" w:cs="ＭＳ 明朝" w:hint="eastAsia"/>
          <w:kern w:val="0"/>
          <w:szCs w:val="22"/>
        </w:rPr>
        <w:t>①システムに登録されている利用者であること。</w:t>
      </w:r>
    </w:p>
    <w:p w:rsidR="00D63A3E" w:rsidRPr="00885CBF" w:rsidRDefault="00D63A3E" w:rsidP="001D74D3">
      <w:pPr>
        <w:autoSpaceDE w:val="0"/>
        <w:autoSpaceDN w:val="0"/>
        <w:adjustRightInd w:val="0"/>
        <w:ind w:leftChars="400" w:left="992" w:hangingChars="100" w:hanging="198"/>
        <w:jc w:val="left"/>
        <w:rPr>
          <w:rFonts w:ascii="ＭＳ ゴシック"/>
          <w:kern w:val="0"/>
          <w:szCs w:val="22"/>
        </w:rPr>
      </w:pPr>
      <w:r w:rsidRPr="00885CBF">
        <w:rPr>
          <w:rFonts w:ascii="ＭＳ ゴシック" w:hAnsi="ＭＳ ゴシック" w:hint="eastAsia"/>
          <w:kern w:val="0"/>
          <w:szCs w:val="22"/>
        </w:rPr>
        <w:t>②輸入申告ＤＢに登録されているＴＫＡ０１業務の入力者と同一であること。</w:t>
      </w:r>
    </w:p>
    <w:p w:rsidR="00D63A3E" w:rsidRDefault="00D63A3E" w:rsidP="001D74D3">
      <w:pPr>
        <w:autoSpaceDE w:val="0"/>
        <w:autoSpaceDN w:val="0"/>
        <w:adjustRightInd w:val="0"/>
        <w:ind w:leftChars="400" w:left="992" w:hangingChars="100" w:hanging="198"/>
        <w:jc w:val="left"/>
        <w:rPr>
          <w:rFonts w:ascii="ＭＳ ゴシック" w:cs="ＭＳ 明朝"/>
          <w:kern w:val="0"/>
          <w:szCs w:val="22"/>
        </w:rPr>
      </w:pPr>
      <w:r w:rsidRPr="00885CBF">
        <w:rPr>
          <w:rFonts w:ascii="ＭＳ ゴシック" w:hAnsi="ＭＳ ゴシック" w:cs="ＭＳ 明朝" w:hint="eastAsia"/>
          <w:kern w:val="0"/>
          <w:szCs w:val="22"/>
        </w:rPr>
        <w:t>③</w:t>
      </w:r>
      <w:r w:rsidRPr="00885CBF">
        <w:rPr>
          <w:rFonts w:ascii="ＭＳ ゴシック" w:hAnsi="ＭＳ ゴシック" w:hint="eastAsia"/>
          <w:kern w:val="0"/>
          <w:szCs w:val="22"/>
        </w:rPr>
        <w:t>システムに通関士として登録されていること。</w:t>
      </w:r>
      <w:r w:rsidR="00425046" w:rsidRPr="00885CBF">
        <w:rPr>
          <w:rFonts w:ascii="ＭＳ ゴシック" w:hAnsi="ＭＳ ゴシック" w:hint="eastAsia"/>
          <w:kern w:val="0"/>
          <w:szCs w:val="22"/>
        </w:rPr>
        <w:t>ただし、輸入申告ＤＢに通関士審査済の旨が登録されている場合を除く。</w:t>
      </w:r>
    </w:p>
    <w:p w:rsidR="00D63A3E" w:rsidRDefault="00D63A3E" w:rsidP="001D74D3">
      <w:pPr>
        <w:autoSpaceDE w:val="0"/>
        <w:autoSpaceDN w:val="0"/>
        <w:adjustRightInd w:val="0"/>
        <w:ind w:firstLineChars="100" w:firstLine="198"/>
        <w:jc w:val="left"/>
        <w:rPr>
          <w:rFonts w:ascii="ＭＳ ゴシック" w:cs="ＭＳ 明朝"/>
          <w:noProof/>
          <w:kern w:val="0"/>
          <w:szCs w:val="22"/>
        </w:rPr>
      </w:pPr>
      <w:r>
        <w:rPr>
          <w:rFonts w:ascii="ＭＳ ゴシック" w:hAnsi="ＭＳ ゴシック" w:cs="ＭＳ 明朝" w:hint="eastAsia"/>
          <w:noProof/>
          <w:kern w:val="0"/>
          <w:szCs w:val="22"/>
        </w:rPr>
        <w:t>（２）入力項目チェック</w:t>
      </w:r>
    </w:p>
    <w:p w:rsidR="00D63A3E" w:rsidRDefault="00D63A3E" w:rsidP="001D74D3">
      <w:pPr>
        <w:autoSpaceDE w:val="0"/>
        <w:autoSpaceDN w:val="0"/>
        <w:adjustRightInd w:val="0"/>
        <w:ind w:leftChars="200" w:left="992" w:hangingChars="300" w:hanging="595"/>
        <w:jc w:val="left"/>
        <w:rPr>
          <w:rFonts w:ascii="ＭＳ ゴシック" w:cs="ＭＳ 明朝"/>
          <w:noProof/>
          <w:kern w:val="0"/>
          <w:szCs w:val="22"/>
        </w:rPr>
      </w:pPr>
      <w:r>
        <w:rPr>
          <w:rFonts w:ascii="ＭＳ ゴシック" w:hAnsi="ＭＳ ゴシック" w:cs="ＭＳ 明朝" w:hint="eastAsia"/>
          <w:noProof/>
          <w:kern w:val="0"/>
          <w:szCs w:val="22"/>
        </w:rPr>
        <w:t>（Ａ）単項目チェック</w:t>
      </w:r>
    </w:p>
    <w:p w:rsidR="00D63A3E" w:rsidRDefault="00D63A3E" w:rsidP="001D74D3">
      <w:pPr>
        <w:autoSpaceDE w:val="0"/>
        <w:autoSpaceDN w:val="0"/>
        <w:adjustRightInd w:val="0"/>
        <w:ind w:leftChars="500" w:left="992" w:firstLineChars="100" w:firstLine="198"/>
        <w:jc w:val="left"/>
        <w:rPr>
          <w:rFonts w:ascii="ＭＳ ゴシック" w:cs="ＭＳ 明朝"/>
          <w:noProof/>
          <w:kern w:val="0"/>
          <w:szCs w:val="22"/>
        </w:rPr>
      </w:pPr>
      <w:r>
        <w:rPr>
          <w:rFonts w:ascii="ＭＳ ゴシック" w:hAnsi="ＭＳ ゴシック" w:cs="ＭＳ 明朝" w:hint="eastAsia"/>
          <w:noProof/>
          <w:kern w:val="0"/>
          <w:szCs w:val="22"/>
        </w:rPr>
        <w:t>「入力項目表」及び「オンライン業務共通設計書」参照。</w:t>
      </w:r>
    </w:p>
    <w:p w:rsidR="00D63A3E" w:rsidRDefault="00D63A3E" w:rsidP="001D74D3">
      <w:pPr>
        <w:autoSpaceDE w:val="0"/>
        <w:autoSpaceDN w:val="0"/>
        <w:adjustRightInd w:val="0"/>
        <w:ind w:leftChars="200" w:left="792" w:hangingChars="199" w:hanging="395"/>
        <w:jc w:val="left"/>
        <w:rPr>
          <w:rFonts w:ascii="ＭＳ ゴシック" w:cs="ＭＳ 明朝"/>
          <w:noProof/>
          <w:kern w:val="0"/>
          <w:szCs w:val="22"/>
        </w:rPr>
      </w:pPr>
      <w:r>
        <w:rPr>
          <w:rFonts w:ascii="ＭＳ ゴシック" w:hAnsi="ＭＳ ゴシック" w:cs="ＭＳ 明朝" w:hint="eastAsia"/>
          <w:noProof/>
          <w:kern w:val="0"/>
          <w:szCs w:val="22"/>
        </w:rPr>
        <w:t>（Ｂ）項目間関連チェック</w:t>
      </w:r>
    </w:p>
    <w:p w:rsidR="00D63A3E" w:rsidRDefault="00D63A3E" w:rsidP="001D74D3">
      <w:pPr>
        <w:autoSpaceDE w:val="0"/>
        <w:autoSpaceDN w:val="0"/>
        <w:adjustRightInd w:val="0"/>
        <w:ind w:leftChars="500" w:left="992" w:firstLineChars="100" w:firstLine="198"/>
        <w:jc w:val="left"/>
        <w:rPr>
          <w:rFonts w:ascii="ＭＳ ゴシック" w:cs="ＭＳ 明朝"/>
          <w:noProof/>
          <w:kern w:val="0"/>
          <w:szCs w:val="22"/>
        </w:rPr>
      </w:pPr>
      <w:r>
        <w:rPr>
          <w:rFonts w:ascii="ＭＳ ゴシック" w:hAnsi="ＭＳ ゴシック" w:cs="ＭＳ 明朝" w:hint="eastAsia"/>
          <w:noProof/>
          <w:kern w:val="0"/>
          <w:szCs w:val="22"/>
        </w:rPr>
        <w:t>なし。</w:t>
      </w:r>
    </w:p>
    <w:p w:rsidR="00D63A3E" w:rsidRDefault="00D63A3E" w:rsidP="001D74D3">
      <w:pPr>
        <w:autoSpaceDE w:val="0"/>
        <w:autoSpaceDN w:val="0"/>
        <w:adjustRightInd w:val="0"/>
        <w:ind w:firstLineChars="100" w:firstLine="198"/>
        <w:jc w:val="left"/>
        <w:rPr>
          <w:rFonts w:ascii="ＭＳ ゴシック" w:cs="ＭＳ 明朝"/>
          <w:noProof/>
          <w:kern w:val="0"/>
          <w:szCs w:val="22"/>
        </w:rPr>
      </w:pPr>
      <w:r>
        <w:rPr>
          <w:rFonts w:ascii="ＭＳ ゴシック" w:hAnsi="ＭＳ ゴシック" w:cs="ＭＳ 明朝" w:hint="eastAsia"/>
          <w:kern w:val="0"/>
          <w:szCs w:val="22"/>
        </w:rPr>
        <w:t>（３）輸入申告ＤＢチェック</w:t>
      </w:r>
    </w:p>
    <w:p w:rsidR="00D63A3E" w:rsidRDefault="00D63A3E" w:rsidP="001D74D3">
      <w:pPr>
        <w:ind w:firstLineChars="501" w:firstLine="994"/>
        <w:rPr>
          <w:rFonts w:ascii="ＭＳ ゴシック"/>
          <w:szCs w:val="22"/>
        </w:rPr>
      </w:pPr>
      <w:r>
        <w:rPr>
          <w:rFonts w:ascii="ＭＳ ゴシック" w:hAnsi="ＭＳ ゴシック" w:hint="eastAsia"/>
          <w:szCs w:val="22"/>
        </w:rPr>
        <w:t>入力された一括特例申告番号について以下のチェックを行う。</w:t>
      </w:r>
    </w:p>
    <w:p w:rsidR="00D63A3E" w:rsidRDefault="00D63A3E" w:rsidP="001D74D3">
      <w:pPr>
        <w:ind w:firstLineChars="200" w:firstLine="397"/>
        <w:rPr>
          <w:rFonts w:ascii="ＭＳ ゴシック" w:cs="ＭＳ 明朝"/>
          <w:noProof/>
          <w:kern w:val="0"/>
          <w:szCs w:val="22"/>
        </w:rPr>
      </w:pPr>
      <w:r>
        <w:rPr>
          <w:rFonts w:ascii="ＭＳ ゴシック" w:hAnsi="ＭＳ ゴシック" w:cs="ＭＳ 明朝" w:hint="eastAsia"/>
          <w:noProof/>
          <w:kern w:val="0"/>
          <w:szCs w:val="22"/>
        </w:rPr>
        <w:t>（Ａ）一括特例申告番号が</w:t>
      </w:r>
      <w:r>
        <w:rPr>
          <w:rFonts w:ascii="ＭＳ ゴシック" w:hAnsi="ＭＳ ゴシック" w:hint="eastAsia"/>
          <w:szCs w:val="22"/>
        </w:rPr>
        <w:t>輸入申告ＤＢに存在すること。</w:t>
      </w:r>
    </w:p>
    <w:p w:rsidR="00D63A3E" w:rsidRDefault="00D63A3E" w:rsidP="001D74D3">
      <w:pPr>
        <w:ind w:firstLineChars="200" w:firstLine="397"/>
        <w:rPr>
          <w:rFonts w:ascii="ＭＳ ゴシック"/>
          <w:szCs w:val="22"/>
        </w:rPr>
      </w:pPr>
      <w:r>
        <w:rPr>
          <w:rFonts w:ascii="ＭＳ ゴシック" w:hAnsi="ＭＳ ゴシック" w:hint="eastAsia"/>
          <w:szCs w:val="22"/>
        </w:rPr>
        <w:t>（Ｂ）ＴＫＡ０１業務によりシステムに登録された情報であること。</w:t>
      </w:r>
    </w:p>
    <w:p w:rsidR="00D63A3E" w:rsidRDefault="00D63A3E" w:rsidP="001D74D3">
      <w:pPr>
        <w:ind w:firstLineChars="200" w:firstLine="397"/>
        <w:rPr>
          <w:rFonts w:ascii="ＭＳ ゴシック"/>
          <w:szCs w:val="22"/>
        </w:rPr>
      </w:pPr>
      <w:r>
        <w:rPr>
          <w:rFonts w:ascii="ＭＳ ゴシック" w:hAnsi="ＭＳ ゴシック" w:hint="eastAsia"/>
          <w:szCs w:val="22"/>
        </w:rPr>
        <w:t>（Ｃ）特例申告がされていないこと。</w:t>
      </w:r>
    </w:p>
    <w:p w:rsidR="00D63A3E" w:rsidRDefault="00D63A3E" w:rsidP="001D74D3">
      <w:pPr>
        <w:ind w:firstLineChars="200" w:firstLine="397"/>
        <w:rPr>
          <w:rFonts w:ascii="ＭＳ ゴシック"/>
          <w:szCs w:val="22"/>
        </w:rPr>
      </w:pPr>
      <w:r>
        <w:rPr>
          <w:rFonts w:ascii="ＭＳ ゴシック" w:hAnsi="ＭＳ ゴシック" w:hint="eastAsia"/>
          <w:szCs w:val="22"/>
        </w:rPr>
        <w:t>（Ｄ）特例申告期限日を過ぎていないこと。</w:t>
      </w:r>
    </w:p>
    <w:p w:rsidR="00D63A3E" w:rsidRDefault="00D63A3E" w:rsidP="001D74D3">
      <w:pPr>
        <w:ind w:firstLineChars="200" w:firstLine="397"/>
        <w:rPr>
          <w:rFonts w:ascii="ＭＳ ゴシック" w:hAnsi="ＭＳ ゴシック"/>
          <w:szCs w:val="22"/>
        </w:rPr>
      </w:pPr>
      <w:r>
        <w:rPr>
          <w:rFonts w:ascii="ＭＳ ゴシック" w:hAnsi="ＭＳ ゴシック" w:hint="eastAsia"/>
          <w:szCs w:val="22"/>
        </w:rPr>
        <w:t>（Ｅ）特例申告手作業移行が登録されていないこと。</w:t>
      </w:r>
    </w:p>
    <w:p w:rsidR="00441374" w:rsidRDefault="00441374" w:rsidP="001D74D3">
      <w:pPr>
        <w:ind w:firstLineChars="200" w:firstLine="397"/>
        <w:rPr>
          <w:rFonts w:ascii="ＭＳ ゴシック"/>
          <w:szCs w:val="22"/>
        </w:rPr>
      </w:pPr>
      <w:r w:rsidRPr="00885CBF">
        <w:rPr>
          <w:rFonts w:ascii="ＭＳ ゴシック" w:hAnsi="ＭＳ ゴシック" w:cs="ＭＳ 明朝" w:hint="eastAsia"/>
          <w:color w:val="000000"/>
          <w:kern w:val="0"/>
          <w:szCs w:val="22"/>
        </w:rPr>
        <w:t>（Ｆ）通関士審査結果として訂正要の旨の登録がされていないこと。</w:t>
      </w:r>
    </w:p>
    <w:p w:rsidR="00D63A3E" w:rsidRDefault="00D63A3E" w:rsidP="001D74D3">
      <w:pPr>
        <w:ind w:firstLineChars="100" w:firstLine="198"/>
        <w:rPr>
          <w:rFonts w:ascii="ＭＳ ゴシック"/>
          <w:szCs w:val="22"/>
        </w:rPr>
      </w:pPr>
      <w:r>
        <w:rPr>
          <w:rFonts w:ascii="ＭＳ ゴシック" w:hAnsi="ＭＳ ゴシック" w:hint="eastAsia"/>
          <w:szCs w:val="22"/>
        </w:rPr>
        <w:t>（４）口座関連チェック</w:t>
      </w:r>
    </w:p>
    <w:p w:rsidR="00D63A3E" w:rsidRDefault="009F3A6A" w:rsidP="001D74D3">
      <w:pPr>
        <w:autoSpaceDE w:val="0"/>
        <w:autoSpaceDN w:val="0"/>
        <w:adjustRightInd w:val="0"/>
        <w:ind w:firstLineChars="501" w:firstLine="994"/>
        <w:jc w:val="left"/>
        <w:rPr>
          <w:rFonts w:ascii="ＭＳ ゴシック" w:cs="ＭＳ 明朝"/>
          <w:color w:val="000000"/>
          <w:kern w:val="0"/>
          <w:szCs w:val="22"/>
        </w:rPr>
      </w:pPr>
      <w:r>
        <w:rPr>
          <w:rFonts w:ascii="ＭＳ ゴシック" w:hAnsi="ＭＳ ゴシック" w:cs="ＭＳ 明朝" w:hint="eastAsia"/>
          <w:color w:val="000000"/>
          <w:kern w:val="0"/>
          <w:szCs w:val="22"/>
        </w:rPr>
        <w:t>「</w:t>
      </w:r>
      <w:r w:rsidRPr="009F3A6A">
        <w:rPr>
          <w:rFonts w:ascii="ＭＳ ゴシック" w:hAnsi="ＭＳ ゴシック" w:cs="ＭＳ 明朝" w:hint="eastAsia"/>
          <w:color w:val="000000"/>
          <w:kern w:val="0"/>
          <w:szCs w:val="22"/>
        </w:rPr>
        <w:t>輸入申告変更</w:t>
      </w:r>
      <w:r>
        <w:rPr>
          <w:rFonts w:ascii="ＭＳ ゴシック" w:hAnsi="ＭＳ ゴシック" w:cs="ＭＳ 明朝" w:hint="eastAsia"/>
          <w:color w:val="000000"/>
          <w:kern w:val="0"/>
          <w:szCs w:val="22"/>
        </w:rPr>
        <w:t>（</w:t>
      </w:r>
      <w:r w:rsidR="00D63A3E">
        <w:rPr>
          <w:rFonts w:ascii="ＭＳ ゴシック" w:hAnsi="ＭＳ ゴシック" w:cs="ＭＳ 明朝" w:hint="eastAsia"/>
          <w:color w:val="000000"/>
          <w:kern w:val="0"/>
          <w:szCs w:val="22"/>
        </w:rPr>
        <w:t>ＩＤＥ</w:t>
      </w:r>
      <w:r>
        <w:rPr>
          <w:rFonts w:ascii="ＭＳ ゴシック" w:hAnsi="ＭＳ ゴシック" w:cs="ＭＳ 明朝" w:hint="eastAsia"/>
          <w:color w:val="000000"/>
          <w:kern w:val="0"/>
          <w:szCs w:val="22"/>
        </w:rPr>
        <w:t>）」</w:t>
      </w:r>
      <w:r w:rsidR="00D63A3E">
        <w:rPr>
          <w:rFonts w:ascii="ＭＳ ゴシック" w:hAnsi="ＭＳ ゴシック" w:cs="ＭＳ 明朝" w:hint="eastAsia"/>
          <w:color w:val="000000"/>
          <w:kern w:val="0"/>
          <w:szCs w:val="22"/>
        </w:rPr>
        <w:t>業務の入力条件における「口座関連チェック」を参照。</w:t>
      </w:r>
    </w:p>
    <w:p w:rsidR="00D63A3E" w:rsidRDefault="00D63A3E" w:rsidP="001D74D3">
      <w:pPr>
        <w:autoSpaceDE w:val="0"/>
        <w:autoSpaceDN w:val="0"/>
        <w:adjustRightInd w:val="0"/>
        <w:ind w:firstLineChars="100" w:firstLine="198"/>
        <w:jc w:val="left"/>
        <w:rPr>
          <w:rFonts w:ascii="ＭＳ ゴシック" w:cs="ＭＳ 明朝"/>
          <w:kern w:val="0"/>
          <w:szCs w:val="22"/>
        </w:rPr>
      </w:pPr>
      <w:r>
        <w:rPr>
          <w:rFonts w:ascii="ＭＳ ゴシック" w:hAnsi="ＭＳ ゴシック" w:cs="ＭＳ 明朝" w:hint="eastAsia"/>
          <w:kern w:val="0"/>
          <w:szCs w:val="22"/>
        </w:rPr>
        <w:t>（５）担保関連チェック</w:t>
      </w:r>
    </w:p>
    <w:p w:rsidR="00D63A3E" w:rsidRDefault="00D63A3E" w:rsidP="001D74D3">
      <w:pPr>
        <w:autoSpaceDE w:val="0"/>
        <w:autoSpaceDN w:val="0"/>
        <w:adjustRightInd w:val="0"/>
        <w:ind w:firstLineChars="501" w:firstLine="994"/>
        <w:jc w:val="left"/>
        <w:rPr>
          <w:rFonts w:ascii="ＭＳ ゴシック" w:cs="ＭＳ 明朝"/>
          <w:color w:val="000000"/>
          <w:kern w:val="0"/>
          <w:szCs w:val="22"/>
        </w:rPr>
      </w:pPr>
      <w:r>
        <w:rPr>
          <w:rFonts w:ascii="ＭＳ ゴシック" w:hAnsi="ＭＳ ゴシック" w:cs="ＭＳ 明朝" w:hint="eastAsia"/>
          <w:color w:val="000000"/>
          <w:kern w:val="0"/>
          <w:szCs w:val="22"/>
        </w:rPr>
        <w:t>ＩＤＥ業務の入力条件における「担保関連チェック」を参照。</w:t>
      </w:r>
    </w:p>
    <w:p w:rsidR="00D63A3E" w:rsidRDefault="00D63A3E" w:rsidP="001D74D3">
      <w:pPr>
        <w:autoSpaceDE w:val="0"/>
        <w:autoSpaceDN w:val="0"/>
        <w:adjustRightInd w:val="0"/>
        <w:ind w:leftChars="300" w:left="1190" w:hangingChars="300" w:hanging="595"/>
        <w:jc w:val="left"/>
        <w:rPr>
          <w:rFonts w:ascii="ＭＳ ゴシック" w:cs="ＭＳ 明朝"/>
          <w:kern w:val="0"/>
          <w:szCs w:val="22"/>
          <w:u w:val="single"/>
        </w:rPr>
      </w:pPr>
    </w:p>
    <w:p w:rsidR="00D63A3E" w:rsidRDefault="00D63A3E">
      <w:pPr>
        <w:autoSpaceDE w:val="0"/>
        <w:autoSpaceDN w:val="0"/>
        <w:adjustRightInd w:val="0"/>
        <w:jc w:val="left"/>
        <w:rPr>
          <w:rFonts w:ascii="ＭＳ ゴシック" w:cs="ＭＳ 明朝"/>
          <w:kern w:val="0"/>
          <w:szCs w:val="22"/>
        </w:rPr>
      </w:pPr>
      <w:r>
        <w:rPr>
          <w:rFonts w:ascii="ＭＳ ゴシック" w:hAnsi="ＭＳ ゴシック" w:cs="ＭＳ 明朝" w:hint="eastAsia"/>
          <w:kern w:val="0"/>
          <w:szCs w:val="22"/>
        </w:rPr>
        <w:t>５．処理内容</w:t>
      </w:r>
    </w:p>
    <w:p w:rsidR="00D63A3E" w:rsidRDefault="00D63A3E" w:rsidP="001D74D3">
      <w:pPr>
        <w:autoSpaceDE w:val="0"/>
        <w:autoSpaceDN w:val="0"/>
        <w:adjustRightInd w:val="0"/>
        <w:ind w:firstLineChars="100" w:firstLine="198"/>
        <w:jc w:val="left"/>
        <w:rPr>
          <w:rFonts w:ascii="ＭＳ ゴシック" w:cs="ＭＳ 明朝"/>
          <w:kern w:val="0"/>
          <w:szCs w:val="22"/>
        </w:rPr>
      </w:pPr>
      <w:r>
        <w:rPr>
          <w:rFonts w:ascii="ＭＳ ゴシック" w:hAnsi="ＭＳ ゴシック" w:cs="ＭＳ 明朝" w:hint="eastAsia"/>
          <w:noProof/>
          <w:kern w:val="0"/>
          <w:szCs w:val="22"/>
        </w:rPr>
        <w:t>（１）入力チェック処理</w:t>
      </w:r>
    </w:p>
    <w:p w:rsidR="0030100D" w:rsidRPr="0030100D" w:rsidRDefault="0030100D" w:rsidP="0030100D">
      <w:pPr>
        <w:autoSpaceDE w:val="0"/>
        <w:autoSpaceDN w:val="0"/>
        <w:adjustRightInd w:val="0"/>
        <w:ind w:leftChars="400" w:left="794" w:firstLineChars="100" w:firstLine="198"/>
        <w:jc w:val="left"/>
        <w:rPr>
          <w:rFonts w:ascii="ＭＳ ゴシック" w:hAnsi="ＭＳ ゴシック" w:cs="ＭＳ 明朝"/>
          <w:noProof/>
          <w:kern w:val="0"/>
          <w:szCs w:val="22"/>
        </w:rPr>
      </w:pPr>
      <w:r w:rsidRPr="0030100D">
        <w:rPr>
          <w:rFonts w:ascii="ＭＳ ゴシック" w:hAnsi="ＭＳ ゴシック" w:cs="ＭＳ 明朝" w:hint="eastAsia"/>
          <w:noProof/>
          <w:kern w:val="0"/>
          <w:szCs w:val="22"/>
        </w:rPr>
        <w:t>前述の入力条件に合致するかチェックし、合致した場合は正常終了とし、処理結果コードに「０００００－００００－００００」を設定の上、以降の処理を行う。</w:t>
      </w:r>
    </w:p>
    <w:p w:rsidR="00D63A3E" w:rsidRDefault="0030100D" w:rsidP="001D74D3">
      <w:pPr>
        <w:autoSpaceDE w:val="0"/>
        <w:autoSpaceDN w:val="0"/>
        <w:adjustRightInd w:val="0"/>
        <w:ind w:leftChars="400" w:left="794" w:firstLineChars="100" w:firstLine="198"/>
        <w:jc w:val="left"/>
        <w:rPr>
          <w:rFonts w:ascii="ＭＳ ゴシック" w:cs="ＭＳ 明朝"/>
          <w:noProof/>
          <w:kern w:val="0"/>
          <w:szCs w:val="22"/>
        </w:rPr>
      </w:pPr>
      <w:r w:rsidRPr="0030100D">
        <w:rPr>
          <w:rFonts w:ascii="ＭＳ ゴシック" w:hAnsi="ＭＳ ゴシック" w:cs="ＭＳ 明朝" w:hint="eastAsia"/>
          <w:noProof/>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D63A3E" w:rsidRDefault="00D63A3E" w:rsidP="001D74D3">
      <w:pPr>
        <w:autoSpaceDE w:val="0"/>
        <w:autoSpaceDN w:val="0"/>
        <w:adjustRightInd w:val="0"/>
        <w:ind w:firstLineChars="100" w:firstLine="198"/>
        <w:jc w:val="left"/>
        <w:rPr>
          <w:rFonts w:ascii="ＭＳ ゴシック" w:cs="ＭＳ 明朝"/>
          <w:kern w:val="0"/>
          <w:szCs w:val="22"/>
        </w:rPr>
      </w:pPr>
      <w:r>
        <w:rPr>
          <w:rFonts w:ascii="ＭＳ ゴシック" w:hAnsi="ＭＳ ゴシック" w:cs="ＭＳ 明朝" w:hint="eastAsia"/>
          <w:kern w:val="0"/>
          <w:szCs w:val="22"/>
        </w:rPr>
        <w:t>（２）利用者用整理番号払出し処理</w:t>
      </w:r>
    </w:p>
    <w:p w:rsidR="00D63A3E" w:rsidRDefault="00D63A3E" w:rsidP="001D74D3">
      <w:pPr>
        <w:suppressAutoHyphens/>
        <w:wordWrap w:val="0"/>
        <w:adjustRightInd w:val="0"/>
        <w:ind w:leftChars="400" w:left="794" w:firstLineChars="103" w:firstLine="204"/>
        <w:jc w:val="left"/>
        <w:textAlignment w:val="baseline"/>
        <w:rPr>
          <w:rFonts w:ascii="ＭＳ ゴシック"/>
          <w:spacing w:val="2"/>
          <w:kern w:val="0"/>
          <w:szCs w:val="22"/>
        </w:rPr>
      </w:pPr>
      <w:r>
        <w:rPr>
          <w:rFonts w:ascii="ＭＳ ゴシック" w:hAnsi="ＭＳ ゴシック" w:cs="ＭＳ 明朝" w:hint="eastAsia"/>
          <w:kern w:val="0"/>
          <w:szCs w:val="22"/>
        </w:rPr>
        <w:t>利用者用整理番号の付与が必要である旨がシステムに登録されている入力者の場合は、利用者単位</w:t>
      </w:r>
      <w:r>
        <w:rPr>
          <w:rFonts w:ascii="ＭＳ ゴシック" w:hAnsi="ＭＳ ゴシック" w:cs="ＭＳ 明朝" w:hint="eastAsia"/>
          <w:kern w:val="0"/>
          <w:szCs w:val="22"/>
        </w:rPr>
        <w:lastRenderedPageBreak/>
        <w:t>の通番を払い出す。</w:t>
      </w:r>
    </w:p>
    <w:p w:rsidR="00D63A3E" w:rsidRDefault="00D63A3E" w:rsidP="001D74D3">
      <w:pPr>
        <w:autoSpaceDE w:val="0"/>
        <w:autoSpaceDN w:val="0"/>
        <w:adjustRightInd w:val="0"/>
        <w:ind w:firstLineChars="100" w:firstLine="198"/>
        <w:jc w:val="left"/>
        <w:rPr>
          <w:rFonts w:ascii="ＭＳ ゴシック"/>
          <w:kern w:val="0"/>
          <w:szCs w:val="22"/>
        </w:rPr>
      </w:pPr>
      <w:bookmarkStart w:id="2" w:name="_GoBack"/>
      <w:bookmarkEnd w:id="2"/>
      <w:r>
        <w:rPr>
          <w:rFonts w:ascii="ＭＳ ゴシック" w:hAnsi="ＭＳ ゴシック" w:hint="eastAsia"/>
          <w:kern w:val="0"/>
          <w:szCs w:val="22"/>
        </w:rPr>
        <w:t>（３）特例申告受理処理</w:t>
      </w:r>
    </w:p>
    <w:p w:rsidR="00D63A3E" w:rsidRDefault="00D63A3E" w:rsidP="00586FE4">
      <w:pPr>
        <w:autoSpaceDE w:val="0"/>
        <w:autoSpaceDN w:val="0"/>
        <w:adjustRightInd w:val="0"/>
        <w:ind w:leftChars="400" w:left="794" w:firstLineChars="101" w:firstLine="200"/>
        <w:jc w:val="left"/>
        <w:rPr>
          <w:rFonts w:ascii="ＭＳ ゴシック" w:cs="ＭＳ 明朝"/>
          <w:color w:val="000000"/>
          <w:kern w:val="0"/>
          <w:szCs w:val="22"/>
        </w:rPr>
      </w:pPr>
      <w:r>
        <w:rPr>
          <w:rFonts w:ascii="ＭＳ ゴシック" w:hAnsi="ＭＳ ゴシック" w:cs="ＭＳ 明朝" w:hint="eastAsia"/>
          <w:color w:val="000000"/>
          <w:kern w:val="0"/>
          <w:szCs w:val="22"/>
        </w:rPr>
        <w:t>ＩＤＥ業務の処理内容における「特例申告受理処理」を参照。</w:t>
      </w:r>
      <w:r w:rsidR="00586FE4" w:rsidRPr="00586FE4">
        <w:rPr>
          <w:rFonts w:ascii="ＭＳ ゴシック" w:hAnsi="ＭＳ ゴシック" w:cs="ＭＳ 明朝" w:hint="eastAsia"/>
          <w:color w:val="000000"/>
          <w:kern w:val="0"/>
          <w:szCs w:val="22"/>
          <w:highlight w:val="green"/>
        </w:rPr>
        <w:t>なお、</w:t>
      </w:r>
      <w:r w:rsidR="00586FE4" w:rsidRPr="00CA7314">
        <w:rPr>
          <w:rFonts w:ascii="ＭＳ ゴシック" w:hAnsi="ＭＳ ゴシック" w:cs="ＭＳ 明朝" w:hint="eastAsia"/>
          <w:color w:val="000000"/>
          <w:kern w:val="0"/>
          <w:szCs w:val="22"/>
          <w:highlight w:val="green"/>
        </w:rPr>
        <w:t>石油石炭税特例納付</w:t>
      </w:r>
      <w:r w:rsidR="00586FE4" w:rsidRPr="00CA7314">
        <w:rPr>
          <w:rFonts w:ascii="ＭＳ ゴシック" w:hAnsi="ＭＳ ゴシック" w:hint="eastAsia"/>
          <w:szCs w:val="22"/>
          <w:highlight w:val="green"/>
        </w:rPr>
        <w:t>ＤＢ処理</w:t>
      </w:r>
      <w:r w:rsidR="00586FE4">
        <w:rPr>
          <w:rFonts w:ascii="ＭＳ ゴシック" w:hAnsi="ＭＳ ゴシック" w:hint="eastAsia"/>
          <w:szCs w:val="22"/>
          <w:highlight w:val="green"/>
        </w:rPr>
        <w:t>については、輸入（引取）申告番号単位に行う。</w:t>
      </w:r>
    </w:p>
    <w:p w:rsidR="00D63A3E" w:rsidRDefault="00D63A3E" w:rsidP="001D74D3">
      <w:pPr>
        <w:ind w:firstLineChars="100" w:firstLine="198"/>
        <w:rPr>
          <w:rFonts w:ascii="ＭＳ ゴシック"/>
          <w:szCs w:val="22"/>
        </w:rPr>
      </w:pPr>
      <w:r>
        <w:rPr>
          <w:rFonts w:ascii="ＭＳ ゴシック" w:hAnsi="ＭＳ ゴシック" w:hint="eastAsia"/>
          <w:szCs w:val="22"/>
        </w:rPr>
        <w:t>（４）一括特例申告管理ＤＢ処理</w:t>
      </w:r>
    </w:p>
    <w:p w:rsidR="00D63A3E" w:rsidRDefault="00D63A3E" w:rsidP="001D74D3">
      <w:pPr>
        <w:ind w:leftChars="299" w:left="593" w:firstLineChars="200" w:firstLine="397"/>
        <w:rPr>
          <w:rFonts w:ascii="ＭＳ ゴシック"/>
          <w:szCs w:val="22"/>
        </w:rPr>
      </w:pPr>
      <w:r>
        <w:rPr>
          <w:rFonts w:ascii="ＭＳ ゴシック" w:hAnsi="ＭＳ ゴシック" w:hint="eastAsia"/>
          <w:szCs w:val="22"/>
        </w:rPr>
        <w:t>特例申告された旨を一括特例申告管理ＤＢに登録する。</w:t>
      </w:r>
    </w:p>
    <w:p w:rsidR="00901AEE" w:rsidRPr="00885CBF" w:rsidRDefault="00901AEE" w:rsidP="00901AEE">
      <w:pPr>
        <w:autoSpaceDE w:val="0"/>
        <w:autoSpaceDN w:val="0"/>
        <w:adjustRightInd w:val="0"/>
        <w:ind w:firstLineChars="100" w:firstLine="198"/>
        <w:jc w:val="left"/>
        <w:rPr>
          <w:rFonts w:ascii="ＭＳ ゴシック"/>
          <w:kern w:val="0"/>
          <w:szCs w:val="22"/>
        </w:rPr>
      </w:pPr>
      <w:r w:rsidRPr="00885CBF">
        <w:rPr>
          <w:rFonts w:ascii="ＭＳ ゴシック" w:hAnsi="ＭＳ ゴシック" w:cs="ＭＳ 明朝" w:hint="eastAsia"/>
          <w:kern w:val="0"/>
          <w:szCs w:val="22"/>
        </w:rPr>
        <w:t>（５）添付ファイル管理ＤＢ処理</w:t>
      </w:r>
    </w:p>
    <w:p w:rsidR="00901AEE" w:rsidRPr="00885CBF" w:rsidRDefault="00901AEE" w:rsidP="00901AEE">
      <w:pPr>
        <w:autoSpaceDE w:val="0"/>
        <w:autoSpaceDN w:val="0"/>
        <w:adjustRightInd w:val="0"/>
        <w:ind w:leftChars="400" w:left="794" w:firstLineChars="102" w:firstLine="202"/>
        <w:jc w:val="left"/>
        <w:rPr>
          <w:rFonts w:ascii="ＭＳ ゴシック" w:cs="ＭＳ 明朝"/>
          <w:kern w:val="0"/>
          <w:szCs w:val="22"/>
        </w:rPr>
      </w:pPr>
      <w:r w:rsidRPr="00885CBF">
        <w:rPr>
          <w:rFonts w:ascii="ＭＳ ゴシック" w:cs="ＭＳ 明朝" w:hint="eastAsia"/>
          <w:kern w:val="0"/>
          <w:szCs w:val="22"/>
        </w:rPr>
        <w:t>添付ファイル管理ＤＢに入力された申告等番号に係る情報が存在する場合は、特例申告された旨を登録する。</w:t>
      </w:r>
    </w:p>
    <w:p w:rsidR="00D63A3E" w:rsidRDefault="00D63A3E" w:rsidP="001D74D3">
      <w:pPr>
        <w:autoSpaceDE w:val="0"/>
        <w:autoSpaceDN w:val="0"/>
        <w:adjustRightInd w:val="0"/>
        <w:ind w:firstLineChars="100" w:firstLine="198"/>
        <w:jc w:val="left"/>
        <w:rPr>
          <w:rFonts w:ascii="ＭＳ ゴシック"/>
          <w:noProof/>
          <w:kern w:val="0"/>
          <w:szCs w:val="22"/>
        </w:rPr>
      </w:pPr>
      <w:r w:rsidRPr="00885CBF">
        <w:rPr>
          <w:rFonts w:ascii="ＭＳ ゴシック" w:hAnsi="ＭＳ ゴシック" w:cs="ＭＳ 明朝" w:hint="eastAsia"/>
          <w:noProof/>
          <w:kern w:val="0"/>
          <w:szCs w:val="22"/>
        </w:rPr>
        <w:t>（</w:t>
      </w:r>
      <w:r w:rsidR="00901AEE" w:rsidRPr="00885CBF">
        <w:rPr>
          <w:rFonts w:ascii="ＭＳ ゴシック" w:hAnsi="ＭＳ ゴシック" w:cs="ＭＳ 明朝" w:hint="eastAsia"/>
          <w:noProof/>
          <w:kern w:val="0"/>
          <w:szCs w:val="22"/>
        </w:rPr>
        <w:t>６</w:t>
      </w:r>
      <w:r w:rsidRPr="00885CBF">
        <w:rPr>
          <w:rFonts w:ascii="ＭＳ ゴシック" w:hAnsi="ＭＳ ゴシック" w:cs="ＭＳ 明朝" w:hint="eastAsia"/>
          <w:noProof/>
          <w:kern w:val="0"/>
          <w:szCs w:val="22"/>
        </w:rPr>
        <w:t>）出力情報出力処理</w:t>
      </w:r>
    </w:p>
    <w:p w:rsidR="00D63A3E" w:rsidRDefault="00D63A3E" w:rsidP="001D74D3">
      <w:pPr>
        <w:autoSpaceDE w:val="0"/>
        <w:autoSpaceDN w:val="0"/>
        <w:adjustRightInd w:val="0"/>
        <w:ind w:firstLineChars="501" w:firstLine="994"/>
        <w:jc w:val="left"/>
        <w:rPr>
          <w:rFonts w:ascii="ＭＳ ゴシック" w:cs="ＭＳ 明朝"/>
          <w:noProof/>
          <w:kern w:val="0"/>
          <w:szCs w:val="22"/>
        </w:rPr>
      </w:pPr>
      <w:r>
        <w:rPr>
          <w:rFonts w:ascii="ＭＳ ゴシック" w:hAnsi="ＭＳ ゴシック" w:cs="ＭＳ 明朝" w:hint="eastAsia"/>
          <w:noProof/>
          <w:kern w:val="0"/>
          <w:szCs w:val="22"/>
        </w:rPr>
        <w:t>後述の出力情報出力処理を行う。出力項目については「出力項目表」を参照。</w:t>
      </w:r>
      <w:bookmarkEnd w:id="0"/>
      <w:bookmarkEnd w:id="1"/>
    </w:p>
    <w:p w:rsidR="00D63A3E" w:rsidRDefault="00D63A3E" w:rsidP="001D74D3">
      <w:pPr>
        <w:autoSpaceDE w:val="0"/>
        <w:autoSpaceDN w:val="0"/>
        <w:adjustRightInd w:val="0"/>
        <w:ind w:firstLineChars="501" w:firstLine="994"/>
        <w:jc w:val="left"/>
        <w:rPr>
          <w:rFonts w:ascii="ＭＳ ゴシック" w:cs="ＭＳ 明朝"/>
          <w:noProof/>
          <w:kern w:val="0"/>
          <w:szCs w:val="22"/>
        </w:rPr>
      </w:pPr>
    </w:p>
    <w:p w:rsidR="00D63A3E" w:rsidRDefault="00D63A3E">
      <w:pPr>
        <w:autoSpaceDE w:val="0"/>
        <w:autoSpaceDN w:val="0"/>
        <w:adjustRightInd w:val="0"/>
        <w:jc w:val="left"/>
        <w:rPr>
          <w:rFonts w:ascii="ＭＳ ゴシック"/>
          <w:szCs w:val="22"/>
        </w:rPr>
      </w:pPr>
      <w:r>
        <w:rPr>
          <w:rFonts w:ascii="ＭＳ ゴシック" w:hAnsi="ＭＳ ゴシック" w:hint="eastAsia"/>
          <w:szCs w:val="22"/>
        </w:rPr>
        <w:t>６．出力情報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74"/>
        <w:gridCol w:w="4656"/>
        <w:gridCol w:w="2410"/>
      </w:tblGrid>
      <w:tr w:rsidR="00D63A3E">
        <w:trPr>
          <w:trHeight w:val="397"/>
        </w:trPr>
        <w:tc>
          <w:tcPr>
            <w:tcW w:w="2574" w:type="dxa"/>
            <w:vAlign w:val="center"/>
          </w:tcPr>
          <w:p w:rsidR="00D63A3E" w:rsidRDefault="00D63A3E">
            <w:pPr>
              <w:autoSpaceDE w:val="0"/>
              <w:autoSpaceDN w:val="0"/>
              <w:rPr>
                <w:rFonts w:ascii="ＭＳ ゴシック"/>
                <w:szCs w:val="22"/>
              </w:rPr>
            </w:pPr>
            <w:r>
              <w:rPr>
                <w:rFonts w:ascii="ＭＳ ゴシック" w:hAnsi="ＭＳ ゴシック" w:hint="eastAsia"/>
                <w:szCs w:val="22"/>
              </w:rPr>
              <w:t>情報名</w:t>
            </w:r>
          </w:p>
        </w:tc>
        <w:tc>
          <w:tcPr>
            <w:tcW w:w="4656" w:type="dxa"/>
            <w:vAlign w:val="center"/>
          </w:tcPr>
          <w:p w:rsidR="00D63A3E" w:rsidRDefault="00D63A3E">
            <w:pPr>
              <w:autoSpaceDE w:val="0"/>
              <w:autoSpaceDN w:val="0"/>
              <w:rPr>
                <w:rFonts w:ascii="ＭＳ ゴシック"/>
                <w:szCs w:val="22"/>
              </w:rPr>
            </w:pPr>
            <w:r>
              <w:rPr>
                <w:rFonts w:ascii="ＭＳ ゴシック" w:hAnsi="ＭＳ ゴシック" w:hint="eastAsia"/>
                <w:szCs w:val="22"/>
              </w:rPr>
              <w:t>出力条件</w:t>
            </w:r>
          </w:p>
        </w:tc>
        <w:tc>
          <w:tcPr>
            <w:tcW w:w="2410" w:type="dxa"/>
            <w:vAlign w:val="center"/>
          </w:tcPr>
          <w:p w:rsidR="00D63A3E" w:rsidRDefault="00D63A3E">
            <w:pPr>
              <w:autoSpaceDE w:val="0"/>
              <w:autoSpaceDN w:val="0"/>
              <w:rPr>
                <w:rFonts w:ascii="ＭＳ ゴシック"/>
                <w:szCs w:val="22"/>
              </w:rPr>
            </w:pPr>
            <w:r>
              <w:rPr>
                <w:rFonts w:ascii="ＭＳ ゴシック" w:hAnsi="ＭＳ ゴシック" w:hint="eastAsia"/>
                <w:szCs w:val="22"/>
              </w:rPr>
              <w:t>出力先</w:t>
            </w:r>
          </w:p>
        </w:tc>
      </w:tr>
      <w:tr w:rsidR="00D63A3E">
        <w:trPr>
          <w:trHeight w:val="579"/>
        </w:trPr>
        <w:tc>
          <w:tcPr>
            <w:tcW w:w="2574" w:type="dxa"/>
          </w:tcPr>
          <w:p w:rsidR="00D63A3E" w:rsidRDefault="00D63A3E">
            <w:pPr>
              <w:autoSpaceDE w:val="0"/>
              <w:autoSpaceDN w:val="0"/>
              <w:ind w:right="-57"/>
              <w:rPr>
                <w:rFonts w:ascii="ＭＳ ゴシック"/>
                <w:noProof/>
                <w:szCs w:val="22"/>
              </w:rPr>
            </w:pPr>
            <w:r>
              <w:rPr>
                <w:rFonts w:ascii="ＭＳ ゴシック" w:hAnsi="ＭＳ ゴシック" w:hint="eastAsia"/>
                <w:noProof/>
                <w:szCs w:val="22"/>
              </w:rPr>
              <w:t>処理結果通知</w:t>
            </w:r>
          </w:p>
        </w:tc>
        <w:tc>
          <w:tcPr>
            <w:tcW w:w="4656" w:type="dxa"/>
          </w:tcPr>
          <w:p w:rsidR="00D63A3E" w:rsidRDefault="00D63A3E">
            <w:pPr>
              <w:autoSpaceDE w:val="0"/>
              <w:autoSpaceDN w:val="0"/>
              <w:ind w:right="-57"/>
              <w:rPr>
                <w:rFonts w:ascii="ＭＳ ゴシック"/>
                <w:noProof/>
                <w:szCs w:val="22"/>
              </w:rPr>
            </w:pPr>
            <w:r>
              <w:rPr>
                <w:rFonts w:ascii="ＭＳ ゴシック" w:hAnsi="ＭＳ ゴシック" w:hint="eastAsia"/>
                <w:noProof/>
                <w:szCs w:val="22"/>
              </w:rPr>
              <w:t>なし</w:t>
            </w:r>
          </w:p>
        </w:tc>
        <w:tc>
          <w:tcPr>
            <w:tcW w:w="2410" w:type="dxa"/>
          </w:tcPr>
          <w:p w:rsidR="00D63A3E" w:rsidRDefault="00D63A3E">
            <w:pPr>
              <w:autoSpaceDE w:val="0"/>
              <w:autoSpaceDN w:val="0"/>
              <w:rPr>
                <w:rFonts w:ascii="ＭＳ ゴシック"/>
                <w:szCs w:val="22"/>
              </w:rPr>
            </w:pPr>
            <w:r>
              <w:rPr>
                <w:rFonts w:ascii="ＭＳ ゴシック" w:hAnsi="ＭＳ ゴシック" w:hint="eastAsia"/>
                <w:szCs w:val="22"/>
              </w:rPr>
              <w:t>入力者</w:t>
            </w:r>
          </w:p>
        </w:tc>
      </w:tr>
      <w:tr w:rsidR="00D63A3E">
        <w:trPr>
          <w:trHeight w:val="345"/>
        </w:trPr>
        <w:tc>
          <w:tcPr>
            <w:tcW w:w="2574" w:type="dxa"/>
            <w:vMerge w:val="restart"/>
          </w:tcPr>
          <w:p w:rsidR="00D63A3E" w:rsidRDefault="00D63A3E">
            <w:pPr>
              <w:autoSpaceDE w:val="0"/>
              <w:autoSpaceDN w:val="0"/>
              <w:rPr>
                <w:rFonts w:ascii="ＭＳ ゴシック"/>
                <w:szCs w:val="22"/>
              </w:rPr>
            </w:pPr>
            <w:r>
              <w:rPr>
                <w:rFonts w:ascii="ＭＳ ゴシック" w:hAnsi="ＭＳ ゴシック" w:cs="ＭＳ 明朝" w:hint="eastAsia"/>
                <w:color w:val="000000"/>
                <w:kern w:val="0"/>
                <w:szCs w:val="22"/>
              </w:rPr>
              <w:t>一括特例申告控情報</w:t>
            </w:r>
          </w:p>
        </w:tc>
        <w:tc>
          <w:tcPr>
            <w:tcW w:w="4656" w:type="dxa"/>
            <w:vMerge w:val="restart"/>
          </w:tcPr>
          <w:p w:rsidR="00D63A3E" w:rsidRDefault="00D63A3E" w:rsidP="001D74D3">
            <w:pPr>
              <w:autoSpaceDE w:val="0"/>
              <w:autoSpaceDN w:val="0"/>
              <w:ind w:left="595" w:hangingChars="300" w:hanging="595"/>
              <w:rPr>
                <w:rFonts w:ascii="ＭＳ ゴシック"/>
                <w:szCs w:val="22"/>
              </w:rPr>
            </w:pPr>
            <w:r>
              <w:rPr>
                <w:rFonts w:ascii="ＭＳ ゴシック" w:hAnsi="ＭＳ ゴシック" w:hint="eastAsia"/>
                <w:szCs w:val="22"/>
              </w:rPr>
              <w:t>なし</w:t>
            </w:r>
          </w:p>
        </w:tc>
        <w:tc>
          <w:tcPr>
            <w:tcW w:w="2410" w:type="dxa"/>
          </w:tcPr>
          <w:p w:rsidR="00D63A3E" w:rsidRDefault="00D63A3E">
            <w:pPr>
              <w:autoSpaceDE w:val="0"/>
              <w:autoSpaceDN w:val="0"/>
              <w:rPr>
                <w:rFonts w:ascii="ＭＳ ゴシック"/>
                <w:szCs w:val="22"/>
              </w:rPr>
            </w:pPr>
            <w:r>
              <w:rPr>
                <w:rFonts w:ascii="ＭＳ ゴシック" w:hAnsi="ＭＳ ゴシック" w:hint="eastAsia"/>
                <w:szCs w:val="22"/>
              </w:rPr>
              <w:t>入力者</w:t>
            </w:r>
          </w:p>
        </w:tc>
      </w:tr>
      <w:tr w:rsidR="00D63A3E">
        <w:trPr>
          <w:trHeight w:val="835"/>
        </w:trPr>
        <w:tc>
          <w:tcPr>
            <w:tcW w:w="2574" w:type="dxa"/>
            <w:vMerge/>
          </w:tcPr>
          <w:p w:rsidR="00D63A3E" w:rsidRDefault="00D63A3E">
            <w:pPr>
              <w:autoSpaceDE w:val="0"/>
              <w:autoSpaceDN w:val="0"/>
              <w:rPr>
                <w:rFonts w:ascii="ＭＳ ゴシック" w:cs="ＭＳ 明朝"/>
                <w:color w:val="000000"/>
                <w:kern w:val="0"/>
                <w:szCs w:val="22"/>
              </w:rPr>
            </w:pPr>
          </w:p>
        </w:tc>
        <w:tc>
          <w:tcPr>
            <w:tcW w:w="4656" w:type="dxa"/>
            <w:vMerge/>
          </w:tcPr>
          <w:p w:rsidR="00D63A3E" w:rsidRDefault="00D63A3E" w:rsidP="001D74D3">
            <w:pPr>
              <w:autoSpaceDE w:val="0"/>
              <w:autoSpaceDN w:val="0"/>
              <w:ind w:left="595" w:hangingChars="300" w:hanging="595"/>
              <w:rPr>
                <w:rFonts w:ascii="ＭＳ ゴシック"/>
                <w:szCs w:val="22"/>
              </w:rPr>
            </w:pPr>
          </w:p>
        </w:tc>
        <w:tc>
          <w:tcPr>
            <w:tcW w:w="2410" w:type="dxa"/>
          </w:tcPr>
          <w:p w:rsidR="001D74D3" w:rsidRPr="00885CBF" w:rsidRDefault="001D74D3" w:rsidP="001D74D3">
            <w:pPr>
              <w:rPr>
                <w:rFonts w:ascii="ＭＳ ゴシック" w:hAnsi="ＭＳ ゴシック"/>
                <w:szCs w:val="22"/>
                <w:vertAlign w:val="superscript"/>
              </w:rPr>
            </w:pPr>
            <w:r w:rsidRPr="00885CBF">
              <w:rPr>
                <w:rFonts w:ascii="ＭＳ ゴシック" w:hAnsi="ＭＳ ゴシック" w:hint="eastAsia"/>
                <w:szCs w:val="22"/>
              </w:rPr>
              <w:t>輸入者および輸入取引者</w:t>
            </w:r>
            <w:r w:rsidRPr="00885CBF">
              <w:rPr>
                <w:rFonts w:ascii="ＭＳ ゴシック" w:hAnsi="ＭＳ ゴシック" w:cs="ＭＳ 明朝" w:hint="eastAsia"/>
                <w:kern w:val="0"/>
                <w:szCs w:val="22"/>
                <w:vertAlign w:val="superscript"/>
              </w:rPr>
              <w:t>＊</w:t>
            </w:r>
            <w:r w:rsidRPr="00885CBF">
              <w:rPr>
                <w:rFonts w:ascii="ＭＳ ゴシック" w:hAnsi="ＭＳ ゴシック" w:hint="eastAsia"/>
                <w:szCs w:val="22"/>
                <w:vertAlign w:val="superscript"/>
              </w:rPr>
              <w:t>１</w:t>
            </w:r>
          </w:p>
          <w:p w:rsidR="00D63A3E" w:rsidRPr="00885CBF" w:rsidRDefault="00D63A3E">
            <w:pPr>
              <w:autoSpaceDE w:val="0"/>
              <w:autoSpaceDN w:val="0"/>
              <w:rPr>
                <w:rFonts w:ascii="ＭＳ ゴシック"/>
                <w:szCs w:val="22"/>
              </w:rPr>
            </w:pPr>
          </w:p>
        </w:tc>
      </w:tr>
      <w:tr w:rsidR="00D63A3E">
        <w:trPr>
          <w:trHeight w:val="2321"/>
        </w:trPr>
        <w:tc>
          <w:tcPr>
            <w:tcW w:w="2574" w:type="dxa"/>
          </w:tcPr>
          <w:p w:rsidR="00D63A3E" w:rsidRDefault="00D63A3E">
            <w:pPr>
              <w:autoSpaceDE w:val="0"/>
              <w:autoSpaceDN w:val="0"/>
              <w:rPr>
                <w:rFonts w:ascii="ＭＳ ゴシック" w:cs="ＭＳ 明朝"/>
                <w:color w:val="000000"/>
                <w:kern w:val="0"/>
                <w:szCs w:val="22"/>
              </w:rPr>
            </w:pPr>
            <w:r>
              <w:rPr>
                <w:rFonts w:ascii="ＭＳ ゴシック" w:hAnsi="ＭＳ ゴシック" w:cs="ＭＳ Ｐゴシック" w:hint="eastAsia"/>
                <w:kern w:val="0"/>
                <w:szCs w:val="22"/>
              </w:rPr>
              <w:t>納付書情報（直納）</w:t>
            </w:r>
          </w:p>
        </w:tc>
        <w:tc>
          <w:tcPr>
            <w:tcW w:w="4656" w:type="dxa"/>
          </w:tcPr>
          <w:p w:rsidR="00D63A3E" w:rsidRDefault="00D63A3E">
            <w:pPr>
              <w:suppressAutoHyphens/>
              <w:wordWrap w:val="0"/>
              <w:adjustRightInd w:val="0"/>
              <w:ind w:left="187" w:hanging="187"/>
              <w:jc w:val="left"/>
              <w:textAlignment w:val="baseline"/>
              <w:rPr>
                <w:rFonts w:ascii="ＭＳ ゴシック" w:cs="ＭＳ 明朝"/>
                <w:kern w:val="0"/>
                <w:szCs w:val="22"/>
              </w:rPr>
            </w:pPr>
            <w:r>
              <w:rPr>
                <w:rFonts w:ascii="ＭＳ ゴシック" w:hAnsi="ＭＳ ゴシック" w:cs="ＭＳ 明朝" w:hint="eastAsia"/>
                <w:kern w:val="0"/>
                <w:szCs w:val="22"/>
              </w:rPr>
              <w:t>以下の条件をすべて満たす場合</w:t>
            </w:r>
          </w:p>
          <w:p w:rsidR="00D63A3E" w:rsidRDefault="00D63A3E">
            <w:pPr>
              <w:suppressAutoHyphens/>
              <w:wordWrap w:val="0"/>
              <w:adjustRightInd w:val="0"/>
              <w:jc w:val="left"/>
              <w:textAlignment w:val="baseline"/>
              <w:rPr>
                <w:rFonts w:ascii="ＭＳ ゴシック" w:cs="ＭＳ 明朝"/>
                <w:kern w:val="0"/>
                <w:szCs w:val="22"/>
              </w:rPr>
            </w:pPr>
            <w:r>
              <w:rPr>
                <w:rFonts w:ascii="ＭＳ ゴシック" w:hAnsi="ＭＳ ゴシック" w:cs="ＭＳ 明朝" w:hint="eastAsia"/>
                <w:kern w:val="0"/>
                <w:szCs w:val="22"/>
              </w:rPr>
              <w:t>ただし、特例申告納期限延長と即納混在の場合は、特例申告納期限延長対象の税科目分の出力は行わない。</w:t>
            </w:r>
          </w:p>
          <w:p w:rsidR="00D63A3E" w:rsidRDefault="00D63A3E">
            <w:pPr>
              <w:suppressAutoHyphens/>
              <w:wordWrap w:val="0"/>
              <w:adjustRightInd w:val="0"/>
              <w:jc w:val="left"/>
              <w:textAlignment w:val="baseline"/>
              <w:rPr>
                <w:rFonts w:ascii="ＭＳ ゴシック"/>
                <w:spacing w:val="2"/>
                <w:kern w:val="0"/>
                <w:szCs w:val="22"/>
              </w:rPr>
            </w:pPr>
            <w:r>
              <w:rPr>
                <w:rFonts w:ascii="ＭＳ ゴシック" w:hAnsi="ＭＳ ゴシック" w:cs="ＭＳ 明朝" w:hint="eastAsia"/>
                <w:kern w:val="0"/>
                <w:szCs w:val="22"/>
              </w:rPr>
              <w:t>①納付すべき税額がある</w:t>
            </w:r>
          </w:p>
          <w:p w:rsidR="00D63A3E" w:rsidRDefault="00D63A3E">
            <w:pPr>
              <w:suppressAutoHyphens/>
              <w:wordWrap w:val="0"/>
              <w:adjustRightInd w:val="0"/>
              <w:jc w:val="left"/>
              <w:textAlignment w:val="baseline"/>
              <w:rPr>
                <w:rFonts w:ascii="ＭＳ ゴシック" w:cs="ＭＳ 明朝"/>
                <w:kern w:val="0"/>
                <w:szCs w:val="22"/>
              </w:rPr>
            </w:pPr>
            <w:r>
              <w:rPr>
                <w:rFonts w:ascii="ＭＳ ゴシック" w:hAnsi="ＭＳ ゴシック" w:cs="ＭＳ 明朝" w:hint="eastAsia"/>
                <w:kern w:val="0"/>
                <w:szCs w:val="22"/>
              </w:rPr>
              <w:t>②納付方法が直納である</w:t>
            </w:r>
          </w:p>
          <w:p w:rsidR="00D63A3E" w:rsidRDefault="00D63A3E" w:rsidP="001D74D3">
            <w:pPr>
              <w:autoSpaceDE w:val="0"/>
              <w:autoSpaceDN w:val="0"/>
              <w:ind w:left="202" w:hangingChars="100" w:hanging="202"/>
              <w:rPr>
                <w:rFonts w:ascii="ＭＳ ゴシック"/>
                <w:szCs w:val="22"/>
              </w:rPr>
            </w:pPr>
            <w:r>
              <w:rPr>
                <w:rFonts w:ascii="ＭＳ ゴシック" w:hAnsi="ＭＳ ゴシック" w:hint="eastAsia"/>
                <w:spacing w:val="2"/>
                <w:kern w:val="0"/>
                <w:szCs w:val="22"/>
              </w:rPr>
              <w:t>③</w:t>
            </w:r>
            <w:r>
              <w:rPr>
                <w:rFonts w:ascii="ＭＳ ゴシック" w:hAnsi="ＭＳ ゴシック" w:hint="eastAsia"/>
                <w:szCs w:val="22"/>
              </w:rPr>
              <w:t>本業務が行われた日が一括納付書用登録処理の特定日を過ぎている</w:t>
            </w:r>
          </w:p>
        </w:tc>
        <w:tc>
          <w:tcPr>
            <w:tcW w:w="2410" w:type="dxa"/>
          </w:tcPr>
          <w:p w:rsidR="00D63A3E" w:rsidRDefault="00D63A3E">
            <w:pPr>
              <w:autoSpaceDE w:val="0"/>
              <w:autoSpaceDN w:val="0"/>
              <w:rPr>
                <w:rFonts w:ascii="ＭＳ ゴシック"/>
                <w:szCs w:val="22"/>
              </w:rPr>
            </w:pPr>
            <w:r>
              <w:rPr>
                <w:rFonts w:ascii="ＭＳ ゴシック" w:hAnsi="ＭＳ ゴシック" w:hint="eastAsia"/>
                <w:szCs w:val="22"/>
              </w:rPr>
              <w:t>入力者</w:t>
            </w:r>
          </w:p>
        </w:tc>
      </w:tr>
      <w:tr w:rsidR="00D63A3E">
        <w:trPr>
          <w:trHeight w:val="2342"/>
        </w:trPr>
        <w:tc>
          <w:tcPr>
            <w:tcW w:w="2574" w:type="dxa"/>
          </w:tcPr>
          <w:p w:rsidR="00D63A3E" w:rsidRDefault="00D63A3E">
            <w:pPr>
              <w:autoSpaceDE w:val="0"/>
              <w:autoSpaceDN w:val="0"/>
              <w:rPr>
                <w:rFonts w:ascii="ＭＳ ゴシック" w:cs="ＭＳ Ｐゴシック"/>
                <w:kern w:val="0"/>
                <w:szCs w:val="22"/>
              </w:rPr>
            </w:pPr>
            <w:r>
              <w:rPr>
                <w:rFonts w:ascii="ＭＳ ゴシック" w:hAnsi="ＭＳ ゴシック" w:cs="ＭＳ Ｐゴシック" w:hint="eastAsia"/>
                <w:kern w:val="0"/>
                <w:szCs w:val="22"/>
              </w:rPr>
              <w:t>納付番号通知情報</w:t>
            </w:r>
          </w:p>
        </w:tc>
        <w:tc>
          <w:tcPr>
            <w:tcW w:w="4656" w:type="dxa"/>
          </w:tcPr>
          <w:p w:rsidR="00D63A3E" w:rsidRDefault="00D63A3E">
            <w:pPr>
              <w:suppressAutoHyphens/>
              <w:wordWrap w:val="0"/>
              <w:adjustRightInd w:val="0"/>
              <w:jc w:val="left"/>
              <w:textAlignment w:val="baseline"/>
              <w:rPr>
                <w:rFonts w:ascii="ＭＳ ゴシック" w:cs="ＭＳ 明朝"/>
                <w:kern w:val="0"/>
                <w:szCs w:val="22"/>
              </w:rPr>
            </w:pPr>
            <w:r>
              <w:rPr>
                <w:rFonts w:ascii="ＭＳ ゴシック" w:hAnsi="ＭＳ ゴシック" w:cs="ＭＳ 明朝" w:hint="eastAsia"/>
                <w:kern w:val="0"/>
                <w:szCs w:val="22"/>
              </w:rPr>
              <w:t>以下の条件をすべて満たす場合</w:t>
            </w:r>
          </w:p>
          <w:p w:rsidR="00D63A3E" w:rsidRDefault="00D63A3E">
            <w:pPr>
              <w:suppressAutoHyphens/>
              <w:wordWrap w:val="0"/>
              <w:adjustRightInd w:val="0"/>
              <w:jc w:val="left"/>
              <w:textAlignment w:val="baseline"/>
              <w:rPr>
                <w:rFonts w:ascii="ＭＳ ゴシック"/>
                <w:spacing w:val="2"/>
                <w:kern w:val="0"/>
                <w:szCs w:val="22"/>
              </w:rPr>
            </w:pPr>
            <w:r>
              <w:rPr>
                <w:rFonts w:ascii="ＭＳ ゴシック" w:hAnsi="ＭＳ ゴシック" w:cs="ＭＳ 明朝" w:hint="eastAsia"/>
                <w:kern w:val="0"/>
                <w:szCs w:val="22"/>
              </w:rPr>
              <w:t>ただし、特例申告納期限延長と即納混在の場合は、特例申告納期限延長対象の税科目分の出力は行わない。</w:t>
            </w:r>
          </w:p>
          <w:p w:rsidR="00D63A3E" w:rsidRDefault="00D63A3E">
            <w:pPr>
              <w:suppressAutoHyphens/>
              <w:wordWrap w:val="0"/>
              <w:adjustRightInd w:val="0"/>
              <w:jc w:val="left"/>
              <w:textAlignment w:val="baseline"/>
              <w:rPr>
                <w:rFonts w:ascii="ＭＳ ゴシック"/>
                <w:spacing w:val="2"/>
                <w:kern w:val="0"/>
                <w:szCs w:val="22"/>
              </w:rPr>
            </w:pPr>
            <w:r>
              <w:rPr>
                <w:rFonts w:ascii="ＭＳ ゴシック" w:hAnsi="ＭＳ ゴシック" w:cs="ＭＳ 明朝" w:hint="eastAsia"/>
                <w:kern w:val="0"/>
                <w:szCs w:val="22"/>
              </w:rPr>
              <w:t>①納付すべき税額がある</w:t>
            </w:r>
          </w:p>
          <w:p w:rsidR="00D63A3E" w:rsidRDefault="00D63A3E" w:rsidP="001D74D3">
            <w:pPr>
              <w:suppressAutoHyphens/>
              <w:wordWrap w:val="0"/>
              <w:adjustRightInd w:val="0"/>
              <w:ind w:left="198" w:hangingChars="100" w:hanging="198"/>
              <w:jc w:val="left"/>
              <w:textAlignment w:val="baseline"/>
              <w:rPr>
                <w:rFonts w:ascii="ＭＳ ゴシック" w:cs="ＭＳ 明朝"/>
                <w:kern w:val="0"/>
                <w:szCs w:val="22"/>
              </w:rPr>
            </w:pPr>
            <w:r>
              <w:rPr>
                <w:rFonts w:ascii="ＭＳ ゴシック" w:hAnsi="ＭＳ ゴシック" w:cs="ＭＳ 明朝" w:hint="eastAsia"/>
                <w:kern w:val="0"/>
                <w:szCs w:val="22"/>
              </w:rPr>
              <w:t>②納付方法がＭＰＮである</w:t>
            </w:r>
          </w:p>
          <w:p w:rsidR="00D63A3E" w:rsidRDefault="00D63A3E" w:rsidP="001D74D3">
            <w:pPr>
              <w:autoSpaceDE w:val="0"/>
              <w:autoSpaceDN w:val="0"/>
              <w:ind w:left="198" w:hangingChars="100" w:hanging="198"/>
              <w:rPr>
                <w:rFonts w:ascii="ＭＳ ゴシック"/>
                <w:szCs w:val="22"/>
              </w:rPr>
            </w:pPr>
            <w:r>
              <w:rPr>
                <w:rFonts w:ascii="ＭＳ ゴシック" w:hAnsi="ＭＳ ゴシック" w:hint="eastAsia"/>
                <w:szCs w:val="22"/>
              </w:rPr>
              <w:t>③本業務が行われた日が直納一括納付書用登録処理の特定日を過ぎている</w:t>
            </w:r>
          </w:p>
        </w:tc>
        <w:tc>
          <w:tcPr>
            <w:tcW w:w="2410" w:type="dxa"/>
          </w:tcPr>
          <w:p w:rsidR="00D63A3E" w:rsidRPr="00D10E29" w:rsidRDefault="00D63A3E" w:rsidP="00053CDC">
            <w:pPr>
              <w:rPr>
                <w:rFonts w:ascii="ＭＳ ゴシック"/>
                <w:szCs w:val="22"/>
              </w:rPr>
            </w:pPr>
            <w:r w:rsidRPr="00D10E29">
              <w:rPr>
                <w:rFonts w:ascii="ＭＳ ゴシック" w:hAnsi="ＭＳ ゴシック" w:hint="eastAsia"/>
                <w:szCs w:val="22"/>
              </w:rPr>
              <w:t>以下のいずれか</w:t>
            </w:r>
            <w:r w:rsidRPr="00D10E29">
              <w:rPr>
                <w:rFonts w:ascii="ＭＳ ゴシック" w:hAnsi="ＭＳ ゴシック" w:cs="ＭＳ 明朝" w:hint="eastAsia"/>
                <w:color w:val="000000"/>
                <w:kern w:val="0"/>
                <w:szCs w:val="22"/>
                <w:vertAlign w:val="superscript"/>
              </w:rPr>
              <w:t>＊２</w:t>
            </w:r>
          </w:p>
          <w:p w:rsidR="00D63A3E" w:rsidRPr="00D10E29" w:rsidRDefault="00D63A3E" w:rsidP="00053CDC">
            <w:pPr>
              <w:rPr>
                <w:rFonts w:ascii="ＭＳ ゴシック"/>
                <w:szCs w:val="22"/>
                <w:shd w:val="clear" w:color="auto" w:fill="00FF00"/>
              </w:rPr>
            </w:pPr>
            <w:r w:rsidRPr="00D10E29">
              <w:rPr>
                <w:rFonts w:ascii="ＭＳ ゴシック" w:hAnsi="ＭＳ ゴシック" w:hint="eastAsia"/>
                <w:szCs w:val="22"/>
              </w:rPr>
              <w:t>・入力者</w:t>
            </w:r>
          </w:p>
          <w:p w:rsidR="00D63A3E" w:rsidRPr="00D10E29" w:rsidRDefault="00D63A3E" w:rsidP="00053CDC">
            <w:pPr>
              <w:rPr>
                <w:rFonts w:ascii="ＭＳ ゴシック"/>
                <w:szCs w:val="22"/>
              </w:rPr>
            </w:pPr>
            <w:r w:rsidRPr="00D10E29">
              <w:rPr>
                <w:rFonts w:ascii="ＭＳ ゴシック" w:hAnsi="ＭＳ ゴシック" w:hint="eastAsia"/>
                <w:szCs w:val="22"/>
              </w:rPr>
              <w:t>・輸入者</w:t>
            </w:r>
          </w:p>
          <w:p w:rsidR="00D63A3E" w:rsidRPr="00D10E29" w:rsidRDefault="00D63A3E" w:rsidP="00053CDC">
            <w:pPr>
              <w:rPr>
                <w:rFonts w:ascii="ＭＳ ゴシック"/>
                <w:szCs w:val="22"/>
              </w:rPr>
            </w:pPr>
            <w:r w:rsidRPr="00D10E29">
              <w:rPr>
                <w:rFonts w:ascii="ＭＳ ゴシック" w:hAnsi="ＭＳ ゴシック" w:hint="eastAsia"/>
                <w:szCs w:val="22"/>
              </w:rPr>
              <w:t>・輸入者に係る代表通関業者</w:t>
            </w:r>
          </w:p>
          <w:p w:rsidR="00D63A3E" w:rsidRPr="00D10E29" w:rsidRDefault="00D63A3E" w:rsidP="00053CDC">
            <w:pPr>
              <w:rPr>
                <w:rFonts w:ascii="ＭＳ ゴシック"/>
                <w:szCs w:val="22"/>
              </w:rPr>
            </w:pPr>
            <w:r w:rsidRPr="00D10E29">
              <w:rPr>
                <w:rFonts w:ascii="ＭＳ ゴシック" w:hAnsi="ＭＳ ゴシック" w:hint="eastAsia"/>
                <w:szCs w:val="22"/>
              </w:rPr>
              <w:t>・輸入取引者</w:t>
            </w:r>
          </w:p>
          <w:p w:rsidR="00D63A3E" w:rsidRDefault="00D63A3E" w:rsidP="00053CDC">
            <w:pPr>
              <w:rPr>
                <w:rFonts w:ascii="ＭＳ ゴシック"/>
                <w:szCs w:val="22"/>
              </w:rPr>
            </w:pPr>
            <w:r w:rsidRPr="00D10E29">
              <w:rPr>
                <w:rFonts w:ascii="ＭＳ ゴシック" w:hAnsi="ＭＳ ゴシック" w:hint="eastAsia"/>
                <w:szCs w:val="22"/>
              </w:rPr>
              <w:t>・輸入取引者に係る代表通関業者</w:t>
            </w:r>
          </w:p>
          <w:p w:rsidR="00D63A3E" w:rsidRPr="00053CDC" w:rsidRDefault="00D63A3E">
            <w:pPr>
              <w:autoSpaceDE w:val="0"/>
              <w:autoSpaceDN w:val="0"/>
              <w:rPr>
                <w:rFonts w:ascii="ＭＳ ゴシック"/>
                <w:dstrike/>
                <w:color w:val="FF0000"/>
                <w:szCs w:val="22"/>
              </w:rPr>
            </w:pPr>
          </w:p>
        </w:tc>
      </w:tr>
      <w:tr w:rsidR="00CB7101" w:rsidTr="00CB7101">
        <w:trPr>
          <w:trHeight w:val="548"/>
        </w:trPr>
        <w:tc>
          <w:tcPr>
            <w:tcW w:w="2574" w:type="dxa"/>
          </w:tcPr>
          <w:p w:rsidR="00CB7101" w:rsidRPr="00885CBF" w:rsidRDefault="00CB7101">
            <w:pPr>
              <w:autoSpaceDE w:val="0"/>
              <w:autoSpaceDN w:val="0"/>
              <w:rPr>
                <w:rFonts w:ascii="ＭＳ ゴシック" w:hAnsi="ＭＳ ゴシック" w:cs="ＭＳ Ｐゴシック"/>
                <w:kern w:val="0"/>
                <w:szCs w:val="22"/>
              </w:rPr>
            </w:pPr>
            <w:r w:rsidRPr="00885CBF">
              <w:rPr>
                <w:rFonts w:ascii="ＭＳ ゴシック" w:hAnsi="ＭＳ ゴシック" w:cs="ＭＳ Ｐゴシック" w:hint="eastAsia"/>
                <w:kern w:val="0"/>
                <w:szCs w:val="22"/>
              </w:rPr>
              <w:t>添付情報通知情報</w:t>
            </w:r>
          </w:p>
        </w:tc>
        <w:tc>
          <w:tcPr>
            <w:tcW w:w="4656" w:type="dxa"/>
          </w:tcPr>
          <w:p w:rsidR="00CB7101" w:rsidRPr="00885CBF" w:rsidRDefault="00CB7101">
            <w:pPr>
              <w:suppressAutoHyphens/>
              <w:wordWrap w:val="0"/>
              <w:adjustRightInd w:val="0"/>
              <w:jc w:val="left"/>
              <w:textAlignment w:val="baseline"/>
              <w:rPr>
                <w:rFonts w:ascii="ＭＳ ゴシック" w:hAnsi="ＭＳ ゴシック" w:cs="ＭＳ 明朝"/>
                <w:kern w:val="0"/>
                <w:szCs w:val="22"/>
              </w:rPr>
            </w:pPr>
            <w:r w:rsidRPr="00885CBF">
              <w:rPr>
                <w:rFonts w:ascii="ＭＳ ゴシック" w:hAnsi="ＭＳ ゴシック" w:cs="ＭＳ 明朝" w:hint="eastAsia"/>
                <w:kern w:val="0"/>
                <w:szCs w:val="22"/>
              </w:rPr>
              <w:t>添付ファイル管理ＤＢに申告等番号に係る情報が存在する場合に出力</w:t>
            </w:r>
          </w:p>
        </w:tc>
        <w:tc>
          <w:tcPr>
            <w:tcW w:w="2410" w:type="dxa"/>
          </w:tcPr>
          <w:p w:rsidR="00CB7101" w:rsidRPr="00885CBF" w:rsidRDefault="00CB7101" w:rsidP="00053CDC">
            <w:pPr>
              <w:rPr>
                <w:rFonts w:ascii="ＭＳ ゴシック" w:hAnsi="ＭＳ ゴシック"/>
                <w:szCs w:val="22"/>
              </w:rPr>
            </w:pPr>
            <w:r w:rsidRPr="00885CBF">
              <w:rPr>
                <w:rFonts w:hint="eastAsia"/>
              </w:rPr>
              <w:t>税関（通関担当部門）</w:t>
            </w:r>
          </w:p>
        </w:tc>
      </w:tr>
    </w:tbl>
    <w:p w:rsidR="00D63A3E" w:rsidRDefault="00D63A3E">
      <w:pPr>
        <w:ind w:firstLine="396"/>
        <w:rPr>
          <w:rFonts w:ascii="ＭＳ ゴシック"/>
          <w:szCs w:val="22"/>
        </w:rPr>
      </w:pPr>
      <w:r>
        <w:rPr>
          <w:rFonts w:ascii="ＭＳ ゴシック" w:hAnsi="ＭＳ ゴシック" w:hint="eastAsia"/>
          <w:szCs w:val="22"/>
        </w:rPr>
        <w:t>（＊１）システムに出力する旨が登録されている場合にのみ出力する。</w:t>
      </w:r>
    </w:p>
    <w:p w:rsidR="00D63A3E" w:rsidRDefault="00D63A3E" w:rsidP="001D74D3">
      <w:pPr>
        <w:ind w:leftChars="200" w:left="1191" w:hangingChars="400" w:hanging="794"/>
        <w:rPr>
          <w:rFonts w:ascii="ＭＳ ゴシック"/>
          <w:szCs w:val="22"/>
        </w:rPr>
      </w:pPr>
      <w:r>
        <w:rPr>
          <w:rFonts w:ascii="ＭＳ ゴシック" w:hAnsi="ＭＳ ゴシック" w:hint="eastAsia"/>
          <w:szCs w:val="22"/>
        </w:rPr>
        <w:t>（＊２）システムに出力する旨が登録されている利用者のみに出力する。</w:t>
      </w:r>
      <w:r>
        <w:rPr>
          <w:rFonts w:ascii="ＭＳ ゴシック" w:hAnsi="ＭＳ ゴシック" w:cs="ＭＳ 明朝" w:hint="eastAsia"/>
          <w:kern w:val="0"/>
          <w:szCs w:val="22"/>
        </w:rPr>
        <w:t>詳細は、オンライン業務共通設計書の別紙Ｆ０１「収納関連処理」の「一括納付書等出力処理」を参照。</w:t>
      </w:r>
    </w:p>
    <w:p w:rsidR="00D63A3E" w:rsidRDefault="00D63A3E">
      <w:pPr>
        <w:autoSpaceDE w:val="0"/>
        <w:autoSpaceDN w:val="0"/>
        <w:rPr>
          <w:rFonts w:ascii="ＭＳ ゴシック"/>
          <w:szCs w:val="22"/>
        </w:rPr>
      </w:pPr>
    </w:p>
    <w:sectPr w:rsidR="00D63A3E" w:rsidSect="00D63A3E">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75B7" w:rsidRDefault="007875B7">
      <w:r>
        <w:separator/>
      </w:r>
    </w:p>
  </w:endnote>
  <w:endnote w:type="continuationSeparator" w:id="0">
    <w:p w:rsidR="007875B7" w:rsidRDefault="00787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A3E" w:rsidRDefault="00D63A3E">
    <w:pPr>
      <w:pStyle w:val="a5"/>
      <w:jc w:val="center"/>
      <w:rPr>
        <w:rStyle w:val="a7"/>
        <w:rFonts w:ascii="ＭＳ ゴシック" w:hAnsi="ＭＳ ゴシック"/>
        <w:szCs w:val="22"/>
      </w:rPr>
    </w:pPr>
    <w:r>
      <w:rPr>
        <w:rStyle w:val="a7"/>
        <w:rFonts w:ascii="ＭＳ ゴシック" w:hAnsi="ＭＳ ゴシック"/>
        <w:szCs w:val="22"/>
      </w:rPr>
      <w:t>5049-01-</w:t>
    </w:r>
    <w:r w:rsidR="00CE354E">
      <w:rPr>
        <w:rStyle w:val="a7"/>
        <w:rFonts w:ascii="ＭＳ ゴシック" w:hAnsi="ＭＳ ゴシック"/>
        <w:szCs w:val="22"/>
      </w:rPr>
      <w:fldChar w:fldCharType="begin"/>
    </w:r>
    <w:r>
      <w:rPr>
        <w:rStyle w:val="a7"/>
        <w:rFonts w:ascii="ＭＳ ゴシック" w:hAnsi="ＭＳ ゴシック"/>
        <w:szCs w:val="22"/>
      </w:rPr>
      <w:instrText xml:space="preserve"> PAGE </w:instrText>
    </w:r>
    <w:r w:rsidR="00CE354E">
      <w:rPr>
        <w:rStyle w:val="a7"/>
        <w:rFonts w:ascii="ＭＳ ゴシック" w:hAnsi="ＭＳ ゴシック"/>
        <w:szCs w:val="22"/>
      </w:rPr>
      <w:fldChar w:fldCharType="separate"/>
    </w:r>
    <w:r w:rsidR="00263C20">
      <w:rPr>
        <w:rStyle w:val="a7"/>
        <w:rFonts w:ascii="ＭＳ ゴシック" w:hAnsi="ＭＳ ゴシック"/>
        <w:noProof/>
        <w:szCs w:val="22"/>
      </w:rPr>
      <w:t>1</w:t>
    </w:r>
    <w:r w:rsidR="00CE354E">
      <w:rPr>
        <w:rStyle w:val="a7"/>
        <w:rFonts w:ascii="ＭＳ ゴシック" w:hAnsi="ＭＳ ゴシック"/>
        <w:szCs w:val="22"/>
      </w:rPr>
      <w:fldChar w:fldCharType="end"/>
    </w:r>
  </w:p>
  <w:p w:rsidR="00586FE4" w:rsidRDefault="00586FE4" w:rsidP="00586FE4">
    <w:pPr>
      <w:pStyle w:val="a5"/>
      <w:jc w:val="right"/>
      <w:rPr>
        <w:rStyle w:val="a7"/>
        <w:rFonts w:ascii="ＭＳ ゴシック"/>
        <w:szCs w:val="22"/>
      </w:rPr>
    </w:pPr>
    <w:r w:rsidRPr="00DE7DD6">
      <w:rPr>
        <w:rFonts w:ascii="ＭＳ ゴシック" w:hAnsi="ＭＳ ゴシック" w:hint="eastAsia"/>
        <w:szCs w:val="22"/>
      </w:rPr>
      <w:t>＜20</w:t>
    </w:r>
    <w:r>
      <w:rPr>
        <w:rFonts w:ascii="ＭＳ ゴシック" w:hAnsi="ＭＳ ゴシック" w:hint="eastAsia"/>
        <w:szCs w:val="22"/>
      </w:rPr>
      <w:t>2</w:t>
    </w:r>
    <w:r>
      <w:rPr>
        <w:rFonts w:ascii="ＭＳ ゴシック" w:hAnsi="ＭＳ ゴシック"/>
        <w:szCs w:val="22"/>
      </w:rPr>
      <w:t>5</w:t>
    </w:r>
    <w:r>
      <w:rPr>
        <w:rFonts w:ascii="ＭＳ ゴシック" w:hAnsi="ＭＳ ゴシック" w:hint="eastAsia"/>
        <w:szCs w:val="22"/>
      </w:rPr>
      <w:t>.</w:t>
    </w:r>
    <w:r>
      <w:rPr>
        <w:rFonts w:ascii="ＭＳ ゴシック" w:hAnsi="ＭＳ ゴシック"/>
        <w:szCs w:val="22"/>
      </w:rPr>
      <w:t>10</w:t>
    </w:r>
    <w:r w:rsidRPr="00DE7DD6">
      <w:rPr>
        <w:rFonts w:ascii="ＭＳ ゴシック" w:hAnsi="ＭＳ ゴシック" w:hint="eastAsia"/>
        <w:szCs w:val="22"/>
      </w:rPr>
      <w:t>修正＞</w:t>
    </w:r>
  </w:p>
  <w:p w:rsidR="00D63A3E" w:rsidRDefault="00D63A3E" w:rsidP="002415A2">
    <w:pPr>
      <w:pStyle w:val="a5"/>
      <w:jc w:val="right"/>
      <w:rPr>
        <w:rFonts w:ascii="ＭＳ ゴシック"/>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75B7" w:rsidRDefault="007875B7">
      <w:r>
        <w:separator/>
      </w:r>
    </w:p>
  </w:footnote>
  <w:footnote w:type="continuationSeparator" w:id="0">
    <w:p w:rsidR="007875B7" w:rsidRDefault="007875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7013D8"/>
    <w:multiLevelType w:val="hybridMultilevel"/>
    <w:tmpl w:val="AAE234C0"/>
    <w:lvl w:ilvl="0" w:tplc="F99A1B32">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 w15:restartNumberingAfterBreak="0">
    <w:nsid w:val="5ACA3F56"/>
    <w:multiLevelType w:val="hybridMultilevel"/>
    <w:tmpl w:val="07D82824"/>
    <w:lvl w:ilvl="0" w:tplc="1E725792">
      <w:start w:val="1"/>
      <w:numFmt w:val="bullet"/>
      <w:lvlText w:val="○"/>
      <w:lvlJc w:val="left"/>
      <w:pPr>
        <w:tabs>
          <w:tab w:val="num" w:pos="1108"/>
        </w:tabs>
        <w:ind w:left="1108" w:hanging="360"/>
      </w:pPr>
      <w:rPr>
        <w:rFonts w:ascii="ＭＳ ゴシック" w:eastAsia="ＭＳ ゴシック" w:hAnsi="ＭＳ ゴシック" w:hint="eastAsia"/>
      </w:rPr>
    </w:lvl>
    <w:lvl w:ilvl="1" w:tplc="0409000B" w:tentative="1">
      <w:start w:val="1"/>
      <w:numFmt w:val="bullet"/>
      <w:lvlText w:val=""/>
      <w:lvlJc w:val="left"/>
      <w:pPr>
        <w:tabs>
          <w:tab w:val="num" w:pos="1588"/>
        </w:tabs>
        <w:ind w:left="1588" w:hanging="420"/>
      </w:pPr>
      <w:rPr>
        <w:rFonts w:ascii="Wingdings" w:hAnsi="Wingdings" w:hint="default"/>
      </w:rPr>
    </w:lvl>
    <w:lvl w:ilvl="2" w:tplc="0409000D" w:tentative="1">
      <w:start w:val="1"/>
      <w:numFmt w:val="bullet"/>
      <w:lvlText w:val=""/>
      <w:lvlJc w:val="left"/>
      <w:pPr>
        <w:tabs>
          <w:tab w:val="num" w:pos="2008"/>
        </w:tabs>
        <w:ind w:left="2008" w:hanging="420"/>
      </w:pPr>
      <w:rPr>
        <w:rFonts w:ascii="Wingdings" w:hAnsi="Wingdings" w:hint="default"/>
      </w:rPr>
    </w:lvl>
    <w:lvl w:ilvl="3" w:tplc="04090001" w:tentative="1">
      <w:start w:val="1"/>
      <w:numFmt w:val="bullet"/>
      <w:lvlText w:val=""/>
      <w:lvlJc w:val="left"/>
      <w:pPr>
        <w:tabs>
          <w:tab w:val="num" w:pos="2428"/>
        </w:tabs>
        <w:ind w:left="2428" w:hanging="420"/>
      </w:pPr>
      <w:rPr>
        <w:rFonts w:ascii="Wingdings" w:hAnsi="Wingdings" w:hint="default"/>
      </w:rPr>
    </w:lvl>
    <w:lvl w:ilvl="4" w:tplc="0409000B" w:tentative="1">
      <w:start w:val="1"/>
      <w:numFmt w:val="bullet"/>
      <w:lvlText w:val=""/>
      <w:lvlJc w:val="left"/>
      <w:pPr>
        <w:tabs>
          <w:tab w:val="num" w:pos="2848"/>
        </w:tabs>
        <w:ind w:left="2848" w:hanging="420"/>
      </w:pPr>
      <w:rPr>
        <w:rFonts w:ascii="Wingdings" w:hAnsi="Wingdings" w:hint="default"/>
      </w:rPr>
    </w:lvl>
    <w:lvl w:ilvl="5" w:tplc="0409000D" w:tentative="1">
      <w:start w:val="1"/>
      <w:numFmt w:val="bullet"/>
      <w:lvlText w:val=""/>
      <w:lvlJc w:val="left"/>
      <w:pPr>
        <w:tabs>
          <w:tab w:val="num" w:pos="3268"/>
        </w:tabs>
        <w:ind w:left="3268" w:hanging="420"/>
      </w:pPr>
      <w:rPr>
        <w:rFonts w:ascii="Wingdings" w:hAnsi="Wingdings" w:hint="default"/>
      </w:rPr>
    </w:lvl>
    <w:lvl w:ilvl="6" w:tplc="04090001" w:tentative="1">
      <w:start w:val="1"/>
      <w:numFmt w:val="bullet"/>
      <w:lvlText w:val=""/>
      <w:lvlJc w:val="left"/>
      <w:pPr>
        <w:tabs>
          <w:tab w:val="num" w:pos="3688"/>
        </w:tabs>
        <w:ind w:left="3688" w:hanging="420"/>
      </w:pPr>
      <w:rPr>
        <w:rFonts w:ascii="Wingdings" w:hAnsi="Wingdings" w:hint="default"/>
      </w:rPr>
    </w:lvl>
    <w:lvl w:ilvl="7" w:tplc="0409000B" w:tentative="1">
      <w:start w:val="1"/>
      <w:numFmt w:val="bullet"/>
      <w:lvlText w:val=""/>
      <w:lvlJc w:val="left"/>
      <w:pPr>
        <w:tabs>
          <w:tab w:val="num" w:pos="4108"/>
        </w:tabs>
        <w:ind w:left="4108" w:hanging="420"/>
      </w:pPr>
      <w:rPr>
        <w:rFonts w:ascii="Wingdings" w:hAnsi="Wingdings" w:hint="default"/>
      </w:rPr>
    </w:lvl>
    <w:lvl w:ilvl="8" w:tplc="0409000D" w:tentative="1">
      <w:start w:val="1"/>
      <w:numFmt w:val="bullet"/>
      <w:lvlText w:val=""/>
      <w:lvlJc w:val="left"/>
      <w:pPr>
        <w:tabs>
          <w:tab w:val="num" w:pos="4528"/>
        </w:tabs>
        <w:ind w:left="4528"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605C64"/>
    <w:rsid w:val="00053CDC"/>
    <w:rsid w:val="000E4DFE"/>
    <w:rsid w:val="001C659F"/>
    <w:rsid w:val="001D74D3"/>
    <w:rsid w:val="002415A2"/>
    <w:rsid w:val="00263C20"/>
    <w:rsid w:val="0030100D"/>
    <w:rsid w:val="00303322"/>
    <w:rsid w:val="003C7E8D"/>
    <w:rsid w:val="003E781E"/>
    <w:rsid w:val="00425046"/>
    <w:rsid w:val="00441374"/>
    <w:rsid w:val="004B47A1"/>
    <w:rsid w:val="00582467"/>
    <w:rsid w:val="00586FE4"/>
    <w:rsid w:val="005B1470"/>
    <w:rsid w:val="00605C64"/>
    <w:rsid w:val="00680021"/>
    <w:rsid w:val="006F5701"/>
    <w:rsid w:val="007875B7"/>
    <w:rsid w:val="007A0F44"/>
    <w:rsid w:val="00885CBF"/>
    <w:rsid w:val="00897E92"/>
    <w:rsid w:val="00901AEE"/>
    <w:rsid w:val="00911D73"/>
    <w:rsid w:val="009170A9"/>
    <w:rsid w:val="00923D1C"/>
    <w:rsid w:val="009F3A6A"/>
    <w:rsid w:val="00A150C0"/>
    <w:rsid w:val="00A94F5B"/>
    <w:rsid w:val="00B41A25"/>
    <w:rsid w:val="00BD3778"/>
    <w:rsid w:val="00BE5D70"/>
    <w:rsid w:val="00C32C85"/>
    <w:rsid w:val="00C67583"/>
    <w:rsid w:val="00C863A5"/>
    <w:rsid w:val="00CB7101"/>
    <w:rsid w:val="00CC694C"/>
    <w:rsid w:val="00CE354E"/>
    <w:rsid w:val="00D10E29"/>
    <w:rsid w:val="00D16CF2"/>
    <w:rsid w:val="00D465B6"/>
    <w:rsid w:val="00D63A3E"/>
    <w:rsid w:val="00DE1FC7"/>
    <w:rsid w:val="00E471B4"/>
    <w:rsid w:val="00F3197F"/>
    <w:rsid w:val="00F84C12"/>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6CF2"/>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16CF2"/>
    <w:pPr>
      <w:tabs>
        <w:tab w:val="center" w:pos="4252"/>
        <w:tab w:val="right" w:pos="8504"/>
      </w:tabs>
      <w:snapToGrid w:val="0"/>
    </w:pPr>
  </w:style>
  <w:style w:type="character" w:customStyle="1" w:styleId="a4">
    <w:name w:val="ヘッダー (文字)"/>
    <w:link w:val="a3"/>
    <w:uiPriority w:val="99"/>
    <w:semiHidden/>
    <w:rsid w:val="00482255"/>
    <w:rPr>
      <w:rFonts w:eastAsia="ＭＳ ゴシック"/>
      <w:kern w:val="2"/>
      <w:sz w:val="22"/>
    </w:rPr>
  </w:style>
  <w:style w:type="paragraph" w:styleId="a5">
    <w:name w:val="footer"/>
    <w:basedOn w:val="a"/>
    <w:link w:val="a6"/>
    <w:uiPriority w:val="99"/>
    <w:rsid w:val="00D16CF2"/>
    <w:pPr>
      <w:tabs>
        <w:tab w:val="center" w:pos="4252"/>
        <w:tab w:val="right" w:pos="8504"/>
      </w:tabs>
      <w:snapToGrid w:val="0"/>
    </w:pPr>
  </w:style>
  <w:style w:type="character" w:customStyle="1" w:styleId="a6">
    <w:name w:val="フッター (文字)"/>
    <w:link w:val="a5"/>
    <w:uiPriority w:val="99"/>
    <w:semiHidden/>
    <w:rsid w:val="00482255"/>
    <w:rPr>
      <w:rFonts w:eastAsia="ＭＳ ゴシック"/>
      <w:kern w:val="2"/>
      <w:sz w:val="22"/>
    </w:rPr>
  </w:style>
  <w:style w:type="character" w:styleId="a7">
    <w:name w:val="page number"/>
    <w:uiPriority w:val="99"/>
    <w:rsid w:val="00D16CF2"/>
    <w:rPr>
      <w:rFonts w:cs="Times New Roman"/>
    </w:rPr>
  </w:style>
  <w:style w:type="character" w:styleId="a8">
    <w:name w:val="annotation reference"/>
    <w:uiPriority w:val="99"/>
    <w:semiHidden/>
    <w:rsid w:val="00D16CF2"/>
    <w:rPr>
      <w:sz w:val="18"/>
    </w:rPr>
  </w:style>
  <w:style w:type="paragraph" w:styleId="a9">
    <w:name w:val="annotation text"/>
    <w:basedOn w:val="a"/>
    <w:link w:val="aa"/>
    <w:uiPriority w:val="99"/>
    <w:semiHidden/>
    <w:rsid w:val="00D16CF2"/>
    <w:pPr>
      <w:jc w:val="left"/>
    </w:pPr>
  </w:style>
  <w:style w:type="character" w:customStyle="1" w:styleId="aa">
    <w:name w:val="コメント文字列 (文字)"/>
    <w:link w:val="a9"/>
    <w:uiPriority w:val="99"/>
    <w:semiHidden/>
    <w:rsid w:val="00482255"/>
    <w:rPr>
      <w:rFonts w:eastAsia="ＭＳ ゴシック"/>
      <w:kern w:val="2"/>
      <w:sz w:val="22"/>
    </w:rPr>
  </w:style>
  <w:style w:type="paragraph" w:styleId="ab">
    <w:name w:val="annotation subject"/>
    <w:basedOn w:val="a9"/>
    <w:next w:val="a9"/>
    <w:link w:val="ac"/>
    <w:uiPriority w:val="99"/>
    <w:semiHidden/>
    <w:rsid w:val="00D16CF2"/>
    <w:rPr>
      <w:b/>
      <w:bCs/>
    </w:rPr>
  </w:style>
  <w:style w:type="character" w:customStyle="1" w:styleId="ac">
    <w:name w:val="コメント内容 (文字)"/>
    <w:link w:val="ab"/>
    <w:uiPriority w:val="99"/>
    <w:semiHidden/>
    <w:rsid w:val="00482255"/>
    <w:rPr>
      <w:rFonts w:eastAsia="ＭＳ ゴシック"/>
      <w:b/>
      <w:bCs/>
      <w:kern w:val="2"/>
      <w:sz w:val="22"/>
    </w:rPr>
  </w:style>
  <w:style w:type="paragraph" w:styleId="ad">
    <w:name w:val="Balloon Text"/>
    <w:basedOn w:val="a"/>
    <w:link w:val="ae"/>
    <w:uiPriority w:val="99"/>
    <w:semiHidden/>
    <w:rsid w:val="00D16CF2"/>
    <w:rPr>
      <w:rFonts w:ascii="Arial" w:hAnsi="Arial"/>
      <w:sz w:val="18"/>
      <w:szCs w:val="18"/>
    </w:rPr>
  </w:style>
  <w:style w:type="character" w:customStyle="1" w:styleId="ae">
    <w:name w:val="吹き出し (文字)"/>
    <w:link w:val="ad"/>
    <w:uiPriority w:val="99"/>
    <w:semiHidden/>
    <w:rsid w:val="00482255"/>
    <w:rPr>
      <w:rFonts w:ascii="Arial" w:eastAsia="ＭＳ ゴシック" w:hAnsi="Arial" w:cs="Times New Roman"/>
      <w:kern w:val="2"/>
      <w:sz w:val="0"/>
      <w:szCs w:val="0"/>
    </w:rPr>
  </w:style>
  <w:style w:type="paragraph" w:styleId="af">
    <w:name w:val="Body Text Indent"/>
    <w:basedOn w:val="a"/>
    <w:link w:val="af0"/>
    <w:uiPriority w:val="99"/>
    <w:rsid w:val="00D16CF2"/>
    <w:pPr>
      <w:ind w:leftChars="315" w:left="594" w:firstLineChars="100" w:firstLine="198"/>
    </w:pPr>
    <w:rPr>
      <w:rFonts w:eastAsia="ＭＳ 明朝"/>
    </w:rPr>
  </w:style>
  <w:style w:type="character" w:customStyle="1" w:styleId="af0">
    <w:name w:val="本文インデント (文字)"/>
    <w:link w:val="af"/>
    <w:uiPriority w:val="99"/>
    <w:semiHidden/>
    <w:rsid w:val="00482255"/>
    <w:rPr>
      <w:rFonts w:eastAsia="ＭＳ ゴシック"/>
      <w:kern w:val="2"/>
      <w:sz w:val="22"/>
    </w:rPr>
  </w:style>
  <w:style w:type="paragraph" w:styleId="2">
    <w:name w:val="Body Text Indent 2"/>
    <w:basedOn w:val="a"/>
    <w:link w:val="20"/>
    <w:uiPriority w:val="99"/>
    <w:rsid w:val="00D16CF2"/>
    <w:pPr>
      <w:ind w:leftChars="421" w:left="793" w:firstLineChars="149" w:firstLine="296"/>
    </w:pPr>
    <w:rPr>
      <w:rFonts w:eastAsia="ＭＳ 明朝"/>
    </w:rPr>
  </w:style>
  <w:style w:type="character" w:customStyle="1" w:styleId="20">
    <w:name w:val="本文インデント 2 (文字)"/>
    <w:link w:val="2"/>
    <w:uiPriority w:val="99"/>
    <w:semiHidden/>
    <w:rsid w:val="00482255"/>
    <w:rPr>
      <w:rFonts w:eastAsia="ＭＳ ゴシック"/>
      <w:kern w:val="2"/>
      <w:sz w:val="22"/>
    </w:rPr>
  </w:style>
  <w:style w:type="paragraph" w:styleId="3">
    <w:name w:val="Body Text Indent 3"/>
    <w:basedOn w:val="a"/>
    <w:link w:val="30"/>
    <w:uiPriority w:val="99"/>
    <w:rsid w:val="00D16CF2"/>
    <w:pPr>
      <w:ind w:leftChars="421" w:left="793" w:firstLineChars="99" w:firstLine="196"/>
    </w:pPr>
    <w:rPr>
      <w:rFonts w:eastAsia="ＭＳ 明朝"/>
    </w:rPr>
  </w:style>
  <w:style w:type="character" w:customStyle="1" w:styleId="30">
    <w:name w:val="本文インデント 3 (文字)"/>
    <w:link w:val="3"/>
    <w:uiPriority w:val="99"/>
    <w:semiHidden/>
    <w:rsid w:val="00482255"/>
    <w:rPr>
      <w:rFonts w:eastAsia="ＭＳ ゴシック"/>
      <w:kern w:val="2"/>
      <w:sz w:val="16"/>
      <w:szCs w:val="16"/>
    </w:rPr>
  </w:style>
  <w:style w:type="table" w:styleId="af1">
    <w:name w:val="Table Grid"/>
    <w:basedOn w:val="a1"/>
    <w:uiPriority w:val="59"/>
    <w:rsid w:val="00D16CF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8A33A25-A95B-4790-85A4-FA643F18D7FE}"/>
</file>

<file path=customXml/itemProps2.xml><?xml version="1.0" encoding="utf-8"?>
<ds:datastoreItem xmlns:ds="http://schemas.openxmlformats.org/officeDocument/2006/customXml" ds:itemID="{2276FB4D-7EBF-4AA3-9844-5020FEB1CFB8}"/>
</file>

<file path=customXml/itemProps3.xml><?xml version="1.0" encoding="utf-8"?>
<ds:datastoreItem xmlns:ds="http://schemas.openxmlformats.org/officeDocument/2006/customXml" ds:itemID="{B5C13F19-C1E8-4A8D-BB8B-ADCCF4F8C826}"/>
</file>

<file path=docProps/app.xml><?xml version="1.0" encoding="utf-8"?>
<Properties xmlns="http://schemas.openxmlformats.org/officeDocument/2006/extended-properties" xmlns:vt="http://schemas.openxmlformats.org/officeDocument/2006/docPropsVTypes">
  <Template>Normal.dotm</Template>
  <TotalTime>0</TotalTime>
  <Pages>3</Pages>
  <Words>256</Words>
  <Characters>1461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2015-06-30T00:00:00Z</dcterms:created>
  <dcterms:modified xsi:type="dcterms:W3CDTF">2023-12-27T10:51:00Z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