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20E" w:rsidRPr="00AA2B9F" w:rsidRDefault="0041120E" w:rsidP="00AA2B9F">
      <w:pPr>
        <w:pStyle w:val="af6"/>
      </w:pPr>
    </w:p>
    <w:p w:rsidR="0041120E" w:rsidRPr="00AA2B9F" w:rsidRDefault="0041120E" w:rsidP="00AA2B9F">
      <w:pPr>
        <w:pStyle w:val="af6"/>
      </w:pPr>
    </w:p>
    <w:p w:rsidR="0041120E" w:rsidRPr="00AA2B9F" w:rsidRDefault="0041120E" w:rsidP="00AA2B9F">
      <w:pPr>
        <w:pStyle w:val="af6"/>
      </w:pPr>
    </w:p>
    <w:p w:rsidR="0041120E" w:rsidRPr="00AA2B9F" w:rsidRDefault="0041120E" w:rsidP="00AA2B9F">
      <w:pPr>
        <w:pStyle w:val="af6"/>
      </w:pPr>
    </w:p>
    <w:p w:rsidR="0041120E" w:rsidRPr="00AA2B9F" w:rsidRDefault="0041120E" w:rsidP="00AA2B9F">
      <w:pPr>
        <w:pStyle w:val="af6"/>
      </w:pPr>
    </w:p>
    <w:p w:rsidR="0041120E" w:rsidRPr="00AA2B9F" w:rsidRDefault="0041120E" w:rsidP="00AA2B9F">
      <w:pPr>
        <w:pStyle w:val="af6"/>
      </w:pPr>
    </w:p>
    <w:p w:rsidR="0041120E" w:rsidRPr="00AA2B9F" w:rsidRDefault="0041120E" w:rsidP="00AA2B9F">
      <w:pPr>
        <w:pStyle w:val="af6"/>
      </w:pPr>
    </w:p>
    <w:p w:rsidR="0041120E" w:rsidRPr="00AA2B9F" w:rsidRDefault="0041120E" w:rsidP="00AA2B9F">
      <w:pPr>
        <w:pStyle w:val="af6"/>
      </w:pPr>
    </w:p>
    <w:p w:rsidR="0041120E" w:rsidRPr="00AA2B9F" w:rsidRDefault="0041120E" w:rsidP="00AA2B9F">
      <w:pPr>
        <w:pStyle w:val="af6"/>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41120E" w:rsidRPr="00B9558A">
        <w:trPr>
          <w:trHeight w:val="1611"/>
          <w:jc w:val="center"/>
        </w:trPr>
        <w:tc>
          <w:tcPr>
            <w:tcW w:w="7655" w:type="dxa"/>
            <w:tcBorders>
              <w:top w:val="single" w:sz="4" w:space="0" w:color="auto"/>
              <w:bottom w:val="single" w:sz="4" w:space="0" w:color="auto"/>
            </w:tcBorders>
          </w:tcPr>
          <w:p w:rsidR="0041120E" w:rsidRPr="00AA2B9F" w:rsidRDefault="0041120E" w:rsidP="00AA2B9F">
            <w:pPr>
              <w:pStyle w:val="a3"/>
            </w:pPr>
          </w:p>
          <w:p w:rsidR="0041120E" w:rsidRPr="00B9558A" w:rsidRDefault="0041120E" w:rsidP="00AA2B9F">
            <w:pPr>
              <w:pStyle w:val="a3"/>
            </w:pPr>
            <w:r>
              <w:rPr>
                <w:rFonts w:hint="eastAsia"/>
              </w:rPr>
              <w:t>２０５０</w:t>
            </w:r>
            <w:r w:rsidRPr="00B9558A">
              <w:rPr>
                <w:rFonts w:hint="eastAsia"/>
              </w:rPr>
              <w:t>．空コンテナピックアップ回答</w:t>
            </w:r>
          </w:p>
          <w:p w:rsidR="0041120E" w:rsidRPr="00B9558A" w:rsidRDefault="0041120E" w:rsidP="00AA2B9F">
            <w:pPr>
              <w:pStyle w:val="a3"/>
            </w:pPr>
          </w:p>
        </w:tc>
      </w:tr>
    </w:tbl>
    <w:p w:rsidR="0041120E" w:rsidRPr="00B9558A" w:rsidRDefault="0041120E" w:rsidP="00AA2B9F">
      <w:pPr>
        <w:pStyle w:val="a3"/>
      </w:pPr>
    </w:p>
    <w:p w:rsidR="0041120E" w:rsidRPr="00B9558A" w:rsidRDefault="0041120E" w:rsidP="00AA2B9F">
      <w:pPr>
        <w:pStyle w:val="a3"/>
      </w:pPr>
    </w:p>
    <w:p w:rsidR="0041120E" w:rsidRPr="00B9558A" w:rsidRDefault="0041120E" w:rsidP="00AA2B9F">
      <w:pPr>
        <w:pStyle w:val="a3"/>
      </w:pPr>
    </w:p>
    <w:p w:rsidR="0041120E" w:rsidRPr="00B9558A" w:rsidRDefault="0041120E" w:rsidP="00AA2B9F">
      <w:pPr>
        <w:pStyle w:val="a3"/>
      </w:pPr>
    </w:p>
    <w:p w:rsidR="0041120E" w:rsidRPr="00B9558A" w:rsidRDefault="0041120E" w:rsidP="00AA2B9F">
      <w:pPr>
        <w:pStyle w:val="a3"/>
      </w:pPr>
    </w:p>
    <w:p w:rsidR="0041120E" w:rsidRPr="00B9558A" w:rsidRDefault="0041120E" w:rsidP="00AA2B9F">
      <w:pPr>
        <w:pStyle w:val="a3"/>
      </w:pPr>
    </w:p>
    <w:p w:rsidR="0041120E" w:rsidRPr="00B9558A" w:rsidRDefault="0041120E" w:rsidP="00AA2B9F">
      <w:pPr>
        <w:pStyle w:val="a3"/>
      </w:pPr>
    </w:p>
    <w:p w:rsidR="0041120E" w:rsidRPr="00B9558A" w:rsidRDefault="0041120E" w:rsidP="00AA2B9F">
      <w:pPr>
        <w:pStyle w:val="a3"/>
      </w:pPr>
    </w:p>
    <w:tbl>
      <w:tblPr>
        <w:tblW w:w="0" w:type="auto"/>
        <w:jc w:val="center"/>
        <w:tblLayout w:type="fixed"/>
        <w:tblCellMar>
          <w:left w:w="14" w:type="dxa"/>
          <w:right w:w="14" w:type="dxa"/>
        </w:tblCellMar>
        <w:tblLook w:val="0000" w:firstRow="0" w:lastRow="0" w:firstColumn="0" w:lastColumn="0" w:noHBand="0" w:noVBand="0"/>
      </w:tblPr>
      <w:tblGrid>
        <w:gridCol w:w="1985"/>
        <w:gridCol w:w="4253"/>
      </w:tblGrid>
      <w:tr w:rsidR="0041120E" w:rsidRPr="00B9558A">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41120E" w:rsidRPr="00B9558A" w:rsidRDefault="0041120E" w:rsidP="00AA2B9F">
            <w:pPr>
              <w:pStyle w:val="af6"/>
            </w:pPr>
            <w:r w:rsidRPr="00B9558A">
              <w:rPr>
                <w:rFonts w:hint="eastAsia"/>
              </w:rPr>
              <w:t>業務コード</w:t>
            </w:r>
          </w:p>
        </w:tc>
        <w:tc>
          <w:tcPr>
            <w:tcW w:w="4253" w:type="dxa"/>
            <w:tcBorders>
              <w:top w:val="single" w:sz="4" w:space="0" w:color="000000"/>
              <w:left w:val="single" w:sz="4" w:space="0" w:color="000000"/>
              <w:bottom w:val="single" w:sz="4" w:space="0" w:color="000000"/>
              <w:right w:val="single" w:sz="4" w:space="0" w:color="000000"/>
            </w:tcBorders>
            <w:vAlign w:val="center"/>
          </w:tcPr>
          <w:p w:rsidR="0041120E" w:rsidRPr="00B9558A" w:rsidRDefault="00FB28AE" w:rsidP="00FB28AE">
            <w:pPr>
              <w:pStyle w:val="af6"/>
            </w:pPr>
            <w:r>
              <w:rPr>
                <w:rFonts w:hint="eastAsia"/>
              </w:rPr>
              <w:t>業務名</w:t>
            </w:r>
          </w:p>
        </w:tc>
      </w:tr>
      <w:tr w:rsidR="0041120E" w:rsidRPr="00B9558A">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41120E" w:rsidRPr="00B9558A" w:rsidRDefault="0041120E" w:rsidP="00AA2B9F">
            <w:pPr>
              <w:pStyle w:val="af6"/>
            </w:pPr>
            <w:r w:rsidRPr="00B9558A">
              <w:rPr>
                <w:rFonts w:hint="eastAsia"/>
              </w:rPr>
              <w:t>ＰＵＡ</w:t>
            </w:r>
          </w:p>
        </w:tc>
        <w:tc>
          <w:tcPr>
            <w:tcW w:w="4253" w:type="dxa"/>
            <w:tcBorders>
              <w:top w:val="single" w:sz="4" w:space="0" w:color="000000"/>
              <w:left w:val="single" w:sz="4" w:space="0" w:color="000000"/>
              <w:bottom w:val="single" w:sz="4" w:space="0" w:color="000000"/>
              <w:right w:val="single" w:sz="4" w:space="0" w:color="000000"/>
            </w:tcBorders>
            <w:vAlign w:val="center"/>
          </w:tcPr>
          <w:p w:rsidR="0041120E" w:rsidRPr="00B9558A" w:rsidRDefault="0041120E" w:rsidP="00AA2B9F">
            <w:pPr>
              <w:pStyle w:val="af6"/>
            </w:pPr>
            <w:r w:rsidRPr="00B9558A">
              <w:rPr>
                <w:rFonts w:hint="eastAsia"/>
              </w:rPr>
              <w:t>空コンテナピックアップ回答</w:t>
            </w:r>
          </w:p>
        </w:tc>
      </w:tr>
    </w:tbl>
    <w:p w:rsidR="0041120E" w:rsidRPr="00B9558A" w:rsidRDefault="0041120E" w:rsidP="00AA2B9F">
      <w:r w:rsidRPr="00B9558A">
        <w:br w:type="page"/>
      </w:r>
      <w:r w:rsidRPr="00B9558A">
        <w:rPr>
          <w:rFonts w:hint="eastAsia"/>
        </w:rPr>
        <w:lastRenderedPageBreak/>
        <w:t>１．業務概要</w:t>
      </w:r>
    </w:p>
    <w:p w:rsidR="0041120E" w:rsidRPr="00B9558A" w:rsidRDefault="0041120E" w:rsidP="002D0293">
      <w:pPr>
        <w:pStyle w:val="a7"/>
      </w:pPr>
      <w:r w:rsidRPr="00B9558A">
        <w:rPr>
          <w:rFonts w:hint="eastAsia"/>
        </w:rPr>
        <w:t>空コンテナ容器の引渡しに先立ち、</w:t>
      </w:r>
      <w:r w:rsidRPr="002D583D">
        <w:rPr>
          <w:rFonts w:hint="eastAsia"/>
          <w:color w:val="000000"/>
        </w:rPr>
        <w:t>「空コンテナピックアップ登録（ＰＵＲ）」業務により</w:t>
      </w:r>
      <w:r w:rsidRPr="00B9558A">
        <w:rPr>
          <w:rFonts w:hint="eastAsia"/>
        </w:rPr>
        <w:t>登録された空コンテナピックアップオーダー情報に対する回答を船会社コード及びＰ／Ｕ番号単位に１件ずつ行う。また、本業務により回答した内容の訂正</w:t>
      </w:r>
      <w:r w:rsidRPr="002D583D">
        <w:rPr>
          <w:rFonts w:hint="eastAsia"/>
        </w:rPr>
        <w:t>及び空コンテナピックアップオーダー情報の取消し</w:t>
      </w:r>
      <w:r w:rsidRPr="00B9558A">
        <w:rPr>
          <w:rFonts w:hint="eastAsia"/>
        </w:rPr>
        <w:t>も行う。</w:t>
      </w:r>
    </w:p>
    <w:p w:rsidR="0041120E" w:rsidRPr="00D43616" w:rsidRDefault="0041120E" w:rsidP="002D0293">
      <w:pPr>
        <w:pStyle w:val="a7"/>
      </w:pPr>
      <w:r w:rsidRPr="004329C9">
        <w:rPr>
          <w:rFonts w:hint="eastAsia"/>
        </w:rPr>
        <w:t>ＰＵＲ業務により登録された空コンテナピックアップオーダー情報に誤りがある場合は、登録または訂正時に空コンテナピックアップオーダー情報訂正識別に「Ｙ」を入力することにより本業務で空コンテナピックアップオーダー情報の上書き入力を可能とする。</w:t>
      </w:r>
    </w:p>
    <w:p w:rsidR="0041120E" w:rsidRPr="00B9558A" w:rsidRDefault="0041120E" w:rsidP="00AA2B9F"/>
    <w:p w:rsidR="0041120E" w:rsidRPr="00B9558A" w:rsidRDefault="0041120E" w:rsidP="00AA2B9F">
      <w:r w:rsidRPr="00B9558A">
        <w:rPr>
          <w:rFonts w:hint="eastAsia"/>
        </w:rPr>
        <w:t>２．入力者</w:t>
      </w:r>
    </w:p>
    <w:p w:rsidR="0041120E" w:rsidRPr="00B9558A" w:rsidRDefault="0041120E" w:rsidP="002D0293">
      <w:pPr>
        <w:pStyle w:val="a7"/>
      </w:pPr>
      <w:r w:rsidRPr="00B9558A">
        <w:rPr>
          <w:rFonts w:hint="eastAsia"/>
        </w:rPr>
        <w:t>船会社、船舶代理店、ＣＹ</w:t>
      </w:r>
    </w:p>
    <w:p w:rsidR="0041120E" w:rsidRPr="00B9558A" w:rsidRDefault="0041120E" w:rsidP="00AA2B9F"/>
    <w:p w:rsidR="0041120E" w:rsidRPr="00B9558A" w:rsidRDefault="0041120E" w:rsidP="00AA2B9F">
      <w:r w:rsidRPr="00B9558A">
        <w:rPr>
          <w:rFonts w:hint="eastAsia"/>
        </w:rPr>
        <w:t>３．制限事項</w:t>
      </w:r>
    </w:p>
    <w:p w:rsidR="0041120E" w:rsidRPr="00702E78" w:rsidRDefault="0041120E" w:rsidP="002D0293">
      <w:pPr>
        <w:pStyle w:val="a7"/>
        <w:ind w:leftChars="301" w:left="793" w:hangingChars="99" w:hanging="196"/>
        <w:rPr>
          <w:noProof/>
          <w:kern w:val="0"/>
        </w:rPr>
      </w:pPr>
      <w:r w:rsidRPr="002D583D">
        <w:rPr>
          <w:rFonts w:hint="eastAsia"/>
          <w:noProof/>
          <w:kern w:val="0"/>
        </w:rPr>
        <w:t>①</w:t>
      </w:r>
      <w:r w:rsidRPr="00F85725">
        <w:rPr>
          <w:rFonts w:hint="eastAsia"/>
          <w:noProof/>
          <w:kern w:val="0"/>
        </w:rPr>
        <w:t>登録または訂正の場合に、</w:t>
      </w:r>
      <w:r w:rsidRPr="002D583D">
        <w:rPr>
          <w:rFonts w:hint="eastAsia"/>
          <w:noProof/>
          <w:kern w:val="0"/>
        </w:rPr>
        <w:t>船会社コードとブッキング番号の組み合わせに対して登録可能なコンテナサイズコード及びコンテナタイプコードは、最大５件とする。</w:t>
      </w:r>
    </w:p>
    <w:p w:rsidR="0041120E" w:rsidRPr="00B9558A" w:rsidRDefault="0041120E" w:rsidP="002D0293">
      <w:pPr>
        <w:pStyle w:val="a7"/>
      </w:pPr>
      <w:r w:rsidRPr="002D583D">
        <w:rPr>
          <w:rFonts w:hint="eastAsia"/>
        </w:rPr>
        <w:t>②</w:t>
      </w:r>
      <w:r>
        <w:rPr>
          <w:rFonts w:hint="eastAsia"/>
        </w:rPr>
        <w:t>１Ｐ／Ｕ番号に対する訂正は</w:t>
      </w:r>
      <w:r w:rsidRPr="00B9558A">
        <w:rPr>
          <w:rFonts w:hint="eastAsia"/>
        </w:rPr>
        <w:t>９９回まで可能とする。</w:t>
      </w:r>
    </w:p>
    <w:p w:rsidR="0041120E" w:rsidRPr="00B9558A" w:rsidRDefault="0041120E" w:rsidP="00AA2B9F"/>
    <w:p w:rsidR="0041120E" w:rsidRPr="00B9558A" w:rsidRDefault="0041120E" w:rsidP="00AA2B9F">
      <w:r w:rsidRPr="00B9558A">
        <w:rPr>
          <w:rFonts w:hint="eastAsia"/>
        </w:rPr>
        <w:t>４．入力条件</w:t>
      </w:r>
    </w:p>
    <w:p w:rsidR="0041120E" w:rsidRPr="00B9558A" w:rsidRDefault="0041120E" w:rsidP="002D0293">
      <w:pPr>
        <w:pStyle w:val="aa"/>
      </w:pPr>
      <w:r w:rsidRPr="00B9558A">
        <w:rPr>
          <w:rFonts w:hint="eastAsia"/>
        </w:rPr>
        <w:t>（１）入力者チェック</w:t>
      </w:r>
    </w:p>
    <w:p w:rsidR="0041120E" w:rsidRPr="00B9558A" w:rsidRDefault="0041120E" w:rsidP="002D0293">
      <w:pPr>
        <w:pStyle w:val="af0"/>
      </w:pPr>
      <w:r w:rsidRPr="00B9558A">
        <w:rPr>
          <w:rFonts w:hint="eastAsia"/>
        </w:rPr>
        <w:t>（Ａ）登録の場合</w:t>
      </w:r>
    </w:p>
    <w:p w:rsidR="0041120E" w:rsidRPr="00B9558A" w:rsidRDefault="0041120E" w:rsidP="002D0293">
      <w:pPr>
        <w:pStyle w:val="ae"/>
      </w:pPr>
      <w:r w:rsidRPr="00B9558A">
        <w:rPr>
          <w:rFonts w:hint="eastAsia"/>
        </w:rPr>
        <w:t>①システムに登録されている利用者であること。</w:t>
      </w:r>
    </w:p>
    <w:p w:rsidR="0041120E" w:rsidRPr="00B9558A" w:rsidRDefault="0041120E" w:rsidP="002D0293">
      <w:pPr>
        <w:pStyle w:val="ae"/>
      </w:pPr>
      <w:r w:rsidRPr="00B9558A">
        <w:rPr>
          <w:rFonts w:hint="eastAsia"/>
        </w:rPr>
        <w:t>②</w:t>
      </w:r>
      <w:r w:rsidRPr="00B9558A">
        <w:rPr>
          <w:rFonts w:hint="eastAsia"/>
          <w:kern w:val="0"/>
        </w:rPr>
        <w:t>入力された船会社コード及びＰ／Ｕ番号に対</w:t>
      </w:r>
      <w:r>
        <w:rPr>
          <w:rFonts w:hint="eastAsia"/>
          <w:kern w:val="0"/>
        </w:rPr>
        <w:t>する空コンテナピックアップオーダー情報に</w:t>
      </w:r>
      <w:r w:rsidRPr="00B9558A">
        <w:rPr>
          <w:rFonts w:hint="eastAsia"/>
          <w:kern w:val="0"/>
        </w:rPr>
        <w:t>、</w:t>
      </w:r>
      <w:r w:rsidRPr="00B9558A">
        <w:rPr>
          <w:rFonts w:hint="eastAsia"/>
        </w:rPr>
        <w:t>空コンテナピックアップオーダー申込先として登録された利用者であること。</w:t>
      </w:r>
    </w:p>
    <w:p w:rsidR="0041120E" w:rsidRPr="00B9558A" w:rsidRDefault="0041120E" w:rsidP="002D0293">
      <w:pPr>
        <w:pStyle w:val="af0"/>
      </w:pPr>
      <w:r w:rsidRPr="00B9558A">
        <w:rPr>
          <w:rFonts w:hint="eastAsia"/>
        </w:rPr>
        <w:t>（Ｂ）訂正</w:t>
      </w:r>
      <w:r w:rsidRPr="002D583D">
        <w:rPr>
          <w:rFonts w:hint="eastAsia"/>
        </w:rPr>
        <w:t>または取消し</w:t>
      </w:r>
      <w:r w:rsidRPr="00B9558A">
        <w:rPr>
          <w:rFonts w:hint="eastAsia"/>
        </w:rPr>
        <w:t>の場合</w:t>
      </w:r>
    </w:p>
    <w:p w:rsidR="0041120E" w:rsidRPr="00B9558A" w:rsidRDefault="0041120E" w:rsidP="002D0293">
      <w:pPr>
        <w:pStyle w:val="ae"/>
      </w:pPr>
      <w:r w:rsidRPr="00B9558A">
        <w:rPr>
          <w:rFonts w:hint="eastAsia"/>
        </w:rPr>
        <w:t>①システムに登録されている利用者であること。</w:t>
      </w:r>
    </w:p>
    <w:p w:rsidR="0041120E" w:rsidRPr="00B9558A" w:rsidRDefault="0041120E" w:rsidP="002D0293">
      <w:pPr>
        <w:pStyle w:val="ae"/>
      </w:pPr>
      <w:r w:rsidRPr="00B9558A">
        <w:rPr>
          <w:rFonts w:hint="eastAsia"/>
        </w:rPr>
        <w:t>②</w:t>
      </w:r>
      <w:r w:rsidRPr="00E2426D">
        <w:rPr>
          <w:rFonts w:hint="eastAsia"/>
        </w:rPr>
        <w:t>本業務を行った</w:t>
      </w:r>
      <w:r w:rsidRPr="00E2426D">
        <w:rPr>
          <w:rFonts w:hint="eastAsia"/>
          <w:kern w:val="0"/>
        </w:rPr>
        <w:t>利用者である</w:t>
      </w:r>
      <w:r w:rsidRPr="00B9558A">
        <w:rPr>
          <w:rFonts w:hint="eastAsia"/>
          <w:kern w:val="0"/>
        </w:rPr>
        <w:t>こと。</w:t>
      </w:r>
    </w:p>
    <w:p w:rsidR="0041120E" w:rsidRPr="00B9558A" w:rsidRDefault="0041120E" w:rsidP="002D0293">
      <w:pPr>
        <w:pStyle w:val="aa"/>
      </w:pPr>
      <w:r w:rsidRPr="00B9558A">
        <w:rPr>
          <w:rFonts w:hint="eastAsia"/>
        </w:rPr>
        <w:t>（２）入力項目チェック</w:t>
      </w:r>
    </w:p>
    <w:p w:rsidR="0041120E" w:rsidRPr="00B9558A" w:rsidRDefault="0041120E" w:rsidP="002D0293">
      <w:pPr>
        <w:pStyle w:val="af0"/>
      </w:pPr>
      <w:r w:rsidRPr="00B9558A">
        <w:rPr>
          <w:rFonts w:hint="eastAsia"/>
        </w:rPr>
        <w:t>（Ａ）単項目チェック</w:t>
      </w:r>
    </w:p>
    <w:p w:rsidR="0041120E" w:rsidRPr="00B9558A" w:rsidRDefault="0041120E" w:rsidP="002D0293">
      <w:pPr>
        <w:pStyle w:val="af2"/>
      </w:pPr>
      <w:r w:rsidRPr="00B9558A">
        <w:rPr>
          <w:rFonts w:hint="eastAsia"/>
        </w:rPr>
        <w:t>「入力項目表」及び「オンライン業務共通設計書」参照。</w:t>
      </w:r>
    </w:p>
    <w:p w:rsidR="0041120E" w:rsidRPr="00B9558A" w:rsidRDefault="0041120E" w:rsidP="002D0293">
      <w:pPr>
        <w:pStyle w:val="af0"/>
      </w:pPr>
      <w:r w:rsidRPr="00B9558A">
        <w:rPr>
          <w:rFonts w:hint="eastAsia"/>
        </w:rPr>
        <w:t>（Ｂ）項目間関連チェック</w:t>
      </w:r>
    </w:p>
    <w:p w:rsidR="0041120E" w:rsidRDefault="0041120E" w:rsidP="002D0293">
      <w:pPr>
        <w:pStyle w:val="af2"/>
      </w:pPr>
      <w:r w:rsidRPr="00B9558A">
        <w:rPr>
          <w:rFonts w:hint="eastAsia"/>
        </w:rPr>
        <w:t>「入力項目表」及び「オンライン業務共通設計書」参照。</w:t>
      </w:r>
    </w:p>
    <w:p w:rsidR="0041120E" w:rsidRPr="005733ED" w:rsidRDefault="0041120E" w:rsidP="002D0293">
      <w:pPr>
        <w:pStyle w:val="aa"/>
      </w:pPr>
      <w:r w:rsidRPr="00E2426D">
        <w:rPr>
          <w:rFonts w:hint="eastAsia"/>
        </w:rPr>
        <w:t>（３）船舶ＤＢチェック</w:t>
      </w:r>
    </w:p>
    <w:p w:rsidR="0041120E" w:rsidRPr="005733ED" w:rsidRDefault="0041120E" w:rsidP="002D0293">
      <w:pPr>
        <w:pStyle w:val="ad"/>
        <w:ind w:leftChars="500" w:left="992"/>
      </w:pPr>
      <w:r w:rsidRPr="00F85725">
        <w:rPr>
          <w:rFonts w:hint="eastAsia"/>
          <w:noProof/>
          <w:kern w:val="0"/>
        </w:rPr>
        <w:t>登録または訂正の場合で、</w:t>
      </w:r>
      <w:r w:rsidRPr="00E2426D">
        <w:rPr>
          <w:rFonts w:hint="eastAsia"/>
          <w:kern w:val="0"/>
        </w:rPr>
        <w:t>入力された積載予定船舶コードが「９９９９」以外の場合は、</w:t>
      </w:r>
      <w:r w:rsidRPr="00E2426D">
        <w:rPr>
          <w:rFonts w:hint="eastAsia"/>
        </w:rPr>
        <w:t>入力された積載予定船舶コードに対する船舶ＤＢが存在すること。</w:t>
      </w:r>
    </w:p>
    <w:p w:rsidR="0041120E" w:rsidRPr="00B9558A" w:rsidRDefault="0041120E" w:rsidP="002D0293">
      <w:pPr>
        <w:pStyle w:val="aa"/>
      </w:pPr>
      <w:r>
        <w:rPr>
          <w:rFonts w:hint="eastAsia"/>
        </w:rPr>
        <w:t>（</w:t>
      </w:r>
      <w:r w:rsidRPr="00E2426D">
        <w:rPr>
          <w:rFonts w:hint="eastAsia"/>
        </w:rPr>
        <w:t>４</w:t>
      </w:r>
      <w:r w:rsidRPr="00B9558A">
        <w:rPr>
          <w:rFonts w:hint="eastAsia"/>
        </w:rPr>
        <w:t>）空コンテナピックアップＤＢチェック</w:t>
      </w:r>
    </w:p>
    <w:p w:rsidR="0041120E" w:rsidRPr="00B9558A" w:rsidRDefault="0041120E" w:rsidP="002D0293">
      <w:pPr>
        <w:pStyle w:val="af0"/>
      </w:pPr>
      <w:r w:rsidRPr="00B9558A">
        <w:rPr>
          <w:rFonts w:hint="eastAsia"/>
        </w:rPr>
        <w:t>（Ａ）登録の場合</w:t>
      </w:r>
    </w:p>
    <w:p w:rsidR="0041120E" w:rsidRDefault="0041120E" w:rsidP="002D0293">
      <w:pPr>
        <w:pStyle w:val="ae"/>
      </w:pPr>
      <w:r w:rsidRPr="00B9558A">
        <w:rPr>
          <w:rFonts w:hint="eastAsia"/>
        </w:rPr>
        <w:t>①入力された船会社コード及びＰ／Ｕ番号に対する空コンテナピックアップＤＢが存在すること。</w:t>
      </w:r>
    </w:p>
    <w:p w:rsidR="0041120E" w:rsidRPr="00B9558A" w:rsidRDefault="0041120E" w:rsidP="002D0293">
      <w:pPr>
        <w:pStyle w:val="ae"/>
      </w:pPr>
      <w:r w:rsidRPr="00A904DF">
        <w:rPr>
          <w:rFonts w:hint="eastAsia"/>
        </w:rPr>
        <w:t>②</w:t>
      </w:r>
      <w:r w:rsidRPr="00A904DF">
        <w:rPr>
          <w:rFonts w:hint="eastAsia"/>
          <w:kern w:val="0"/>
        </w:rPr>
        <w:t>入力された船会社コード及びＰ／Ｕ番号に関連付けられたブッキング情報ＤＢが存在する場合は、空コンテナピックアップＤＢに登録されているコンテナサイズコード及びコンテナタイプコードの組み合わせがブッキング情報ＤＢに登録されていること。</w:t>
      </w:r>
    </w:p>
    <w:p w:rsidR="0041120E" w:rsidRDefault="0041120E" w:rsidP="002D0293">
      <w:pPr>
        <w:pStyle w:val="ae"/>
      </w:pPr>
      <w:r w:rsidRPr="00A904DF">
        <w:rPr>
          <w:rFonts w:hint="eastAsia"/>
        </w:rPr>
        <w:t>③</w:t>
      </w:r>
      <w:r w:rsidRPr="00B9558A">
        <w:rPr>
          <w:rFonts w:hint="eastAsia"/>
        </w:rPr>
        <w:t>本業務が行われていないこと。</w:t>
      </w:r>
    </w:p>
    <w:p w:rsidR="0041120E" w:rsidRPr="00902576" w:rsidRDefault="0041120E" w:rsidP="002D0293">
      <w:pPr>
        <w:pStyle w:val="ae"/>
        <w:rPr>
          <w:kern w:val="0"/>
        </w:rPr>
      </w:pPr>
      <w:r w:rsidRPr="00902576">
        <w:rPr>
          <w:rFonts w:hint="eastAsia"/>
          <w:kern w:val="0"/>
        </w:rPr>
        <w:t>④登録されている空コンテナピックアップオーダー申込先利用者に対してシステムに区切り文字が登録されている場合は、入力されたＰ／Ｕ番号の区切り文字と一致すること。</w:t>
      </w:r>
    </w:p>
    <w:p w:rsidR="0041120E" w:rsidRPr="00FC0D9E" w:rsidRDefault="0041120E" w:rsidP="002D0293">
      <w:pPr>
        <w:pStyle w:val="ae"/>
        <w:rPr>
          <w:kern w:val="0"/>
        </w:rPr>
      </w:pPr>
      <w:r w:rsidRPr="00902576">
        <w:rPr>
          <w:rFonts w:hint="eastAsia"/>
          <w:kern w:val="0"/>
        </w:rPr>
        <w:t>⑤登録されている空コンテナピックアップオーダー申込先利用者に対してシステムに区切り文字が登録されていない場合は、入力されたＰ／Ｕ番号に区切り文字が入力されていないこと。</w:t>
      </w:r>
    </w:p>
    <w:p w:rsidR="0041120E" w:rsidRPr="00080C11" w:rsidRDefault="0041120E" w:rsidP="002D0293">
      <w:pPr>
        <w:pStyle w:val="ae"/>
      </w:pPr>
    </w:p>
    <w:p w:rsidR="0041120E" w:rsidRPr="00B9558A" w:rsidRDefault="0041120E" w:rsidP="002D0293">
      <w:pPr>
        <w:pStyle w:val="af0"/>
      </w:pPr>
      <w:r w:rsidRPr="00B9558A">
        <w:rPr>
          <w:rFonts w:hint="eastAsia"/>
        </w:rPr>
        <w:lastRenderedPageBreak/>
        <w:t>（Ｂ）訂正の場合</w:t>
      </w:r>
    </w:p>
    <w:p w:rsidR="0041120E" w:rsidRDefault="0041120E" w:rsidP="002D0293">
      <w:pPr>
        <w:pStyle w:val="ae"/>
      </w:pPr>
      <w:r w:rsidRPr="00B9558A">
        <w:rPr>
          <w:rFonts w:hint="eastAsia"/>
        </w:rPr>
        <w:t>①入力された船会社コード及びＰ／Ｕ番号に対する空コンテナピックアップＤＢが存在すること。</w:t>
      </w:r>
    </w:p>
    <w:p w:rsidR="0041120E" w:rsidRPr="00B9558A" w:rsidRDefault="0041120E" w:rsidP="002D0293">
      <w:pPr>
        <w:pStyle w:val="ae"/>
      </w:pPr>
      <w:r w:rsidRPr="00A904DF">
        <w:rPr>
          <w:rFonts w:hint="eastAsia"/>
        </w:rPr>
        <w:t>②</w:t>
      </w:r>
      <w:r w:rsidRPr="00A904DF">
        <w:rPr>
          <w:rFonts w:hint="eastAsia"/>
          <w:kern w:val="0"/>
        </w:rPr>
        <w:t>入力された船会社コード及びＰ／Ｕ番号に関連付けられたブッキング情報ＤＢが存在する場合は、空コンテナピックアップＤＢに登録されているコンテナサイズコード及びコンテナタイプコードの組み合わせがブッキング情報ＤＢに登録されていること。</w:t>
      </w:r>
    </w:p>
    <w:p w:rsidR="0041120E" w:rsidRPr="00B9558A" w:rsidRDefault="0041120E" w:rsidP="002D0293">
      <w:pPr>
        <w:pStyle w:val="ae"/>
      </w:pPr>
      <w:r w:rsidRPr="00A904DF">
        <w:rPr>
          <w:rFonts w:hint="eastAsia"/>
        </w:rPr>
        <w:t>③</w:t>
      </w:r>
      <w:r w:rsidRPr="00B9558A">
        <w:rPr>
          <w:rFonts w:hint="eastAsia"/>
        </w:rPr>
        <w:t>本業務が行われていること。</w:t>
      </w:r>
    </w:p>
    <w:p w:rsidR="0041120E" w:rsidRPr="00B9558A" w:rsidRDefault="0041120E" w:rsidP="002D0293">
      <w:pPr>
        <w:pStyle w:val="ae"/>
      </w:pPr>
      <w:r w:rsidRPr="00A904DF">
        <w:rPr>
          <w:rFonts w:hint="eastAsia"/>
        </w:rPr>
        <w:t>④</w:t>
      </w:r>
      <w:r w:rsidRPr="00E2426D">
        <w:rPr>
          <w:rFonts w:hint="eastAsia"/>
        </w:rPr>
        <w:t>入力された船会社コード及びＰ／Ｕ番号に対して、</w:t>
      </w:r>
      <w:r w:rsidRPr="00B9558A">
        <w:rPr>
          <w:rFonts w:hint="eastAsia"/>
        </w:rPr>
        <w:t>「空コンテナ引渡情報登録（ＰＣＤ）」業務が行われている場合は、以下のチェックを行う。</w:t>
      </w:r>
    </w:p>
    <w:p w:rsidR="0041120E" w:rsidRPr="00B9558A" w:rsidRDefault="0041120E" w:rsidP="002D0293">
      <w:pPr>
        <w:pStyle w:val="af3"/>
      </w:pPr>
      <w:r w:rsidRPr="00B9558A">
        <w:rPr>
          <w:rFonts w:hint="eastAsia"/>
        </w:rPr>
        <w:t>・コンテナサイズコード及びコンテナタイプコードが変更されていないこと。</w:t>
      </w:r>
    </w:p>
    <w:p w:rsidR="0041120E" w:rsidRDefault="0041120E" w:rsidP="002D0293">
      <w:pPr>
        <w:pStyle w:val="a6"/>
        <w:ind w:leftChars="600" w:left="1193" w:hangingChars="1" w:hanging="2"/>
      </w:pPr>
      <w:r w:rsidRPr="00B9558A">
        <w:rPr>
          <w:rFonts w:hint="eastAsia"/>
        </w:rPr>
        <w:t>・入力された</w:t>
      </w:r>
      <w:r>
        <w:rPr>
          <w:rFonts w:hint="eastAsia"/>
        </w:rPr>
        <w:t>引渡予定</w:t>
      </w:r>
      <w:r w:rsidRPr="00B9558A">
        <w:rPr>
          <w:rFonts w:hint="eastAsia"/>
        </w:rPr>
        <w:t>コンテナ本数が</w:t>
      </w:r>
      <w:r>
        <w:rPr>
          <w:rFonts w:hint="eastAsia"/>
        </w:rPr>
        <w:t>、</w:t>
      </w:r>
      <w:r w:rsidRPr="00E2426D">
        <w:rPr>
          <w:rFonts w:hint="eastAsia"/>
        </w:rPr>
        <w:t>ＰＣＤ業務により引渡済のコンテナの合計数以上であること。</w:t>
      </w:r>
    </w:p>
    <w:p w:rsidR="0041120E" w:rsidRDefault="0041120E" w:rsidP="002D0293">
      <w:pPr>
        <w:pStyle w:val="a6"/>
        <w:ind w:leftChars="600" w:left="1193" w:hangingChars="1" w:hanging="2"/>
      </w:pPr>
      <w:r w:rsidRPr="002D583D">
        <w:rPr>
          <w:rFonts w:hint="eastAsia"/>
        </w:rPr>
        <w:t>・ピックアップ先</w:t>
      </w:r>
      <w:r w:rsidRPr="00BE7026">
        <w:rPr>
          <w:rFonts w:hint="eastAsia"/>
        </w:rPr>
        <w:t>及び引渡予定年月日</w:t>
      </w:r>
      <w:r w:rsidRPr="002D583D">
        <w:rPr>
          <w:rFonts w:hint="eastAsia"/>
        </w:rPr>
        <w:t>が訂正されていないこと。</w:t>
      </w:r>
    </w:p>
    <w:p w:rsidR="0041120E" w:rsidRPr="00902576" w:rsidRDefault="0041120E" w:rsidP="002D0293">
      <w:pPr>
        <w:pStyle w:val="ae"/>
        <w:rPr>
          <w:kern w:val="0"/>
        </w:rPr>
      </w:pPr>
      <w:r w:rsidRPr="00902576">
        <w:rPr>
          <w:rFonts w:hint="eastAsia"/>
          <w:kern w:val="0"/>
        </w:rPr>
        <w:t>⑤登録されている空コンテナピックアップオーダー申込先利用者に対してシステムに区切り文字が登録されている場合は、入力されたＰ／Ｕ番号の区切り文字と一致すること。</w:t>
      </w:r>
    </w:p>
    <w:p w:rsidR="0041120E" w:rsidRPr="00902576" w:rsidRDefault="0041120E" w:rsidP="002D0293">
      <w:pPr>
        <w:pStyle w:val="ae"/>
        <w:rPr>
          <w:kern w:val="0"/>
        </w:rPr>
      </w:pPr>
      <w:r w:rsidRPr="00902576">
        <w:rPr>
          <w:rFonts w:hint="eastAsia"/>
          <w:kern w:val="0"/>
        </w:rPr>
        <w:t>⑥登録されている空コンテナピックアップオーダー申込先利用者に対してシステムに区切り文字が登録されていない場合は、入力されたＰ／Ｕ番号に区切り文字が入力されていないこと。</w:t>
      </w:r>
    </w:p>
    <w:p w:rsidR="0041120E" w:rsidRPr="00902576" w:rsidRDefault="0041120E" w:rsidP="002D0293">
      <w:pPr>
        <w:pStyle w:val="a6"/>
        <w:ind w:leftChars="600" w:left="1193" w:hangingChars="1" w:hanging="2"/>
      </w:pPr>
    </w:p>
    <w:p w:rsidR="0041120E" w:rsidRPr="00902576" w:rsidRDefault="0041120E" w:rsidP="002D0293">
      <w:pPr>
        <w:pStyle w:val="af0"/>
      </w:pPr>
      <w:r w:rsidRPr="00902576">
        <w:rPr>
          <w:rFonts w:hint="eastAsia"/>
        </w:rPr>
        <w:t>（Ｃ）取消しの場合</w:t>
      </w:r>
    </w:p>
    <w:p w:rsidR="0041120E" w:rsidRPr="00902576" w:rsidRDefault="0041120E" w:rsidP="002D0293">
      <w:pPr>
        <w:pStyle w:val="ae"/>
      </w:pPr>
      <w:r w:rsidRPr="00902576">
        <w:rPr>
          <w:rFonts w:hint="eastAsia"/>
        </w:rPr>
        <w:t>①入力された船会社コード及びＰ／Ｕ番号に対する空コンテナピックアップＤＢが存在すること。</w:t>
      </w:r>
    </w:p>
    <w:p w:rsidR="0041120E" w:rsidRPr="00902576" w:rsidRDefault="0041120E" w:rsidP="002D0293">
      <w:pPr>
        <w:pStyle w:val="ae"/>
      </w:pPr>
      <w:r w:rsidRPr="00902576">
        <w:rPr>
          <w:rFonts w:hint="eastAsia"/>
        </w:rPr>
        <w:t>②</w:t>
      </w:r>
      <w:r w:rsidRPr="00902576">
        <w:rPr>
          <w:rFonts w:hint="eastAsia"/>
          <w:kern w:val="0"/>
        </w:rPr>
        <w:t>入力された船会社コード及びＰ／Ｕ番号に関連付けられたブッキング情報ＤＢが存在する場合は、空コンテナピックアップＤＢに登録されているコンテナサイズコード及びコンテナタイプコードの組み合わせがブッキング情報ＤＢに登録されていること。</w:t>
      </w:r>
    </w:p>
    <w:p w:rsidR="0041120E" w:rsidRPr="00902576" w:rsidRDefault="0041120E" w:rsidP="002D0293">
      <w:pPr>
        <w:pStyle w:val="ae"/>
      </w:pPr>
      <w:r w:rsidRPr="00902576">
        <w:rPr>
          <w:rFonts w:hint="eastAsia"/>
        </w:rPr>
        <w:t>③本業務が行われていること。</w:t>
      </w:r>
    </w:p>
    <w:p w:rsidR="0041120E" w:rsidRPr="00902576" w:rsidRDefault="0041120E" w:rsidP="002D0293">
      <w:pPr>
        <w:pStyle w:val="aa"/>
        <w:ind w:leftChars="501" w:left="1192" w:hangingChars="100" w:hanging="198"/>
      </w:pPr>
      <w:r w:rsidRPr="00902576">
        <w:rPr>
          <w:rFonts w:hint="eastAsia"/>
        </w:rPr>
        <w:t>④入力された船会社コード及びＰ／Ｕ番号に対して、ＰＣＤ業務が行われていないこと。</w:t>
      </w:r>
    </w:p>
    <w:p w:rsidR="0041120E" w:rsidRPr="00902576" w:rsidRDefault="0041120E" w:rsidP="002D0293">
      <w:pPr>
        <w:pStyle w:val="ae"/>
        <w:rPr>
          <w:kern w:val="0"/>
        </w:rPr>
      </w:pPr>
      <w:r w:rsidRPr="00902576">
        <w:rPr>
          <w:rFonts w:hint="eastAsia"/>
          <w:kern w:val="0"/>
        </w:rPr>
        <w:t>⑤登録されている空コンテナピックアップオーダー申込先利用者に対してシステムに区切り文字が登録されている場合は、入力されたＰ／Ｕ番号の区切り文字と一致すること。</w:t>
      </w:r>
    </w:p>
    <w:p w:rsidR="0041120E" w:rsidRPr="00FC0D9E" w:rsidRDefault="0041120E" w:rsidP="002D0293">
      <w:pPr>
        <w:pStyle w:val="ae"/>
        <w:rPr>
          <w:kern w:val="0"/>
        </w:rPr>
      </w:pPr>
      <w:r w:rsidRPr="00902576">
        <w:rPr>
          <w:rFonts w:hint="eastAsia"/>
          <w:kern w:val="0"/>
        </w:rPr>
        <w:t>⑥登録されている空コンテナピックアップオーダー申込先利用者に対してシステムに区切り文字が登録されていない場合は、入力されたＰ／Ｕ番号に区切り文字が入力されていないこと。</w:t>
      </w:r>
    </w:p>
    <w:p w:rsidR="0041120E" w:rsidRPr="00080C11" w:rsidRDefault="0041120E" w:rsidP="002D0293">
      <w:pPr>
        <w:pStyle w:val="aa"/>
        <w:ind w:leftChars="501" w:left="1192" w:hangingChars="100" w:hanging="198"/>
      </w:pPr>
    </w:p>
    <w:p w:rsidR="0041120E" w:rsidRPr="00B9558A" w:rsidRDefault="0041120E" w:rsidP="002D0293">
      <w:pPr>
        <w:pStyle w:val="aa"/>
        <w:ind w:leftChars="99" w:hangingChars="301" w:hanging="597"/>
      </w:pPr>
      <w:r w:rsidRPr="00B9558A">
        <w:rPr>
          <w:rFonts w:hint="eastAsia"/>
        </w:rPr>
        <w:t>（</w:t>
      </w:r>
      <w:r w:rsidRPr="00E2426D">
        <w:rPr>
          <w:rFonts w:hint="eastAsia"/>
        </w:rPr>
        <w:t>５</w:t>
      </w:r>
      <w:r w:rsidRPr="00B9558A">
        <w:rPr>
          <w:rFonts w:hint="eastAsia"/>
        </w:rPr>
        <w:t>）ブッキング情報ＤＢチェック</w:t>
      </w:r>
    </w:p>
    <w:p w:rsidR="0041120E" w:rsidRPr="00B9558A" w:rsidRDefault="0041120E" w:rsidP="002D0293">
      <w:pPr>
        <w:pStyle w:val="ad"/>
        <w:rPr>
          <w:kern w:val="0"/>
        </w:rPr>
      </w:pPr>
      <w:r w:rsidRPr="00980886">
        <w:rPr>
          <w:rFonts w:hint="eastAsia"/>
          <w:kern w:val="0"/>
        </w:rPr>
        <w:t>入</w:t>
      </w:r>
      <w:r w:rsidRPr="00B9558A">
        <w:rPr>
          <w:rFonts w:hint="eastAsia"/>
          <w:kern w:val="0"/>
        </w:rPr>
        <w:t>力された船会社コード及びＰ／Ｕ番号に関連付けられたブッキング情報ＤＢが存在する場合は、以下のチェックを行う。</w:t>
      </w:r>
    </w:p>
    <w:p w:rsidR="0041120E" w:rsidRPr="00D43616" w:rsidRDefault="0041120E" w:rsidP="002D0293">
      <w:pPr>
        <w:pStyle w:val="a8"/>
        <w:rPr>
          <w:kern w:val="0"/>
        </w:rPr>
      </w:pPr>
      <w:r w:rsidRPr="00B9558A">
        <w:rPr>
          <w:rFonts w:hint="eastAsia"/>
        </w:rPr>
        <w:t>①</w:t>
      </w:r>
      <w:r w:rsidRPr="002D583D">
        <w:rPr>
          <w:rFonts w:hint="eastAsia"/>
        </w:rPr>
        <w:t>登録または訂正の場</w:t>
      </w:r>
      <w:r w:rsidRPr="004329C9">
        <w:rPr>
          <w:rFonts w:hint="eastAsia"/>
        </w:rPr>
        <w:t>合で、空コンテナピックアップオーダー情報訂正識別に「Ｙ」が入力された場合は、</w:t>
      </w:r>
      <w:r w:rsidRPr="004329C9">
        <w:rPr>
          <w:rFonts w:hint="eastAsia"/>
          <w:kern w:val="0"/>
        </w:rPr>
        <w:t>以下の項目について、入力内容がブッキング情報ＤＢに登録されている内容と一致すること。</w:t>
      </w:r>
      <w:r w:rsidRPr="004329C9">
        <w:rPr>
          <w:rFonts w:hint="eastAsia"/>
        </w:rPr>
        <w:t>空コンテナピックアップオーダー情報訂正識別に</w:t>
      </w:r>
      <w:r w:rsidRPr="004329C9">
        <w:rPr>
          <w:rFonts w:hint="eastAsia"/>
          <w:kern w:val="0"/>
        </w:rPr>
        <w:t>入力がない場合は、空コンテナピックアップＤＢに登録されている内容がブッキング情報ＤＢに登録されている内容と一致すること。</w:t>
      </w:r>
    </w:p>
    <w:p w:rsidR="0041120E" w:rsidRPr="00E2426D" w:rsidRDefault="0041120E" w:rsidP="002D0293">
      <w:pPr>
        <w:pStyle w:val="ae"/>
        <w:rPr>
          <w:kern w:val="0"/>
        </w:rPr>
      </w:pPr>
      <w:r w:rsidRPr="00E2426D">
        <w:rPr>
          <w:rFonts w:hint="eastAsia"/>
          <w:kern w:val="0"/>
        </w:rPr>
        <w:t>・積載予定船舶コード、積載予定船舶名</w:t>
      </w:r>
    </w:p>
    <w:p w:rsidR="0041120E" w:rsidRPr="001A139B" w:rsidRDefault="0041120E" w:rsidP="002D0293">
      <w:pPr>
        <w:pStyle w:val="ae"/>
        <w:rPr>
          <w:kern w:val="0"/>
        </w:rPr>
      </w:pPr>
      <w:r w:rsidRPr="00E2426D">
        <w:rPr>
          <w:rFonts w:hint="eastAsia"/>
          <w:kern w:val="0"/>
        </w:rPr>
        <w:t>・航海番号</w:t>
      </w:r>
    </w:p>
    <w:p w:rsidR="0041120E" w:rsidRPr="00B9558A" w:rsidRDefault="0041120E" w:rsidP="002D0293">
      <w:pPr>
        <w:pStyle w:val="ae"/>
        <w:rPr>
          <w:kern w:val="0"/>
        </w:rPr>
      </w:pPr>
      <w:r>
        <w:rPr>
          <w:rFonts w:hint="eastAsia"/>
          <w:kern w:val="0"/>
        </w:rPr>
        <w:t>・</w:t>
      </w:r>
      <w:r w:rsidRPr="00B9558A">
        <w:rPr>
          <w:rFonts w:hint="eastAsia"/>
          <w:kern w:val="0"/>
        </w:rPr>
        <w:t>積出港コード</w:t>
      </w:r>
    </w:p>
    <w:p w:rsidR="0041120E" w:rsidRPr="00B9558A" w:rsidRDefault="0041120E" w:rsidP="002D0293">
      <w:pPr>
        <w:pStyle w:val="ae"/>
        <w:rPr>
          <w:kern w:val="0"/>
        </w:rPr>
      </w:pPr>
      <w:r w:rsidRPr="00B9558A">
        <w:rPr>
          <w:rFonts w:hint="eastAsia"/>
          <w:kern w:val="0"/>
        </w:rPr>
        <w:t>・船卸港コード</w:t>
      </w:r>
      <w:r w:rsidRPr="00E2426D">
        <w:rPr>
          <w:rFonts w:hint="eastAsia"/>
          <w:noProof/>
          <w:vertAlign w:val="superscript"/>
        </w:rPr>
        <w:t>＊１</w:t>
      </w:r>
    </w:p>
    <w:p w:rsidR="0041120E" w:rsidRPr="00B9558A" w:rsidRDefault="0041120E" w:rsidP="002D0293">
      <w:pPr>
        <w:pStyle w:val="ae"/>
        <w:rPr>
          <w:kern w:val="0"/>
        </w:rPr>
      </w:pPr>
      <w:r w:rsidRPr="00B9558A">
        <w:rPr>
          <w:rFonts w:hint="eastAsia"/>
          <w:kern w:val="0"/>
        </w:rPr>
        <w:t>・コンテナサイズコード</w:t>
      </w:r>
    </w:p>
    <w:p w:rsidR="0041120E" w:rsidRPr="00B9558A" w:rsidRDefault="0041120E" w:rsidP="002D0293">
      <w:pPr>
        <w:pStyle w:val="ae"/>
        <w:rPr>
          <w:kern w:val="0"/>
        </w:rPr>
      </w:pPr>
      <w:r w:rsidRPr="00B9558A">
        <w:rPr>
          <w:rFonts w:hint="eastAsia"/>
          <w:kern w:val="0"/>
        </w:rPr>
        <w:t>・コンテナタイプコード</w:t>
      </w:r>
    </w:p>
    <w:p w:rsidR="0041120E" w:rsidRPr="00B9558A" w:rsidRDefault="0041120E" w:rsidP="002D0293">
      <w:pPr>
        <w:pStyle w:val="ae"/>
        <w:rPr>
          <w:kern w:val="0"/>
        </w:rPr>
      </w:pPr>
      <w:r w:rsidRPr="00B9558A">
        <w:rPr>
          <w:rFonts w:hint="eastAsia"/>
          <w:kern w:val="0"/>
        </w:rPr>
        <w:t>・冷凍コンテナプレクーリング要表示</w:t>
      </w:r>
    </w:p>
    <w:p w:rsidR="0041120E" w:rsidRDefault="0041120E" w:rsidP="002D0293">
      <w:pPr>
        <w:pStyle w:val="a8"/>
        <w:rPr>
          <w:color w:val="000000"/>
          <w:kern w:val="0"/>
        </w:rPr>
      </w:pPr>
      <w:r w:rsidRPr="006703D1">
        <w:rPr>
          <w:rFonts w:hint="eastAsia"/>
          <w:kern w:val="0"/>
        </w:rPr>
        <w:t>②</w:t>
      </w:r>
      <w:r w:rsidRPr="002D583D">
        <w:rPr>
          <w:rFonts w:hint="eastAsia"/>
        </w:rPr>
        <w:t>登録または訂正の場合は、</w:t>
      </w:r>
      <w:r w:rsidRPr="006703D1">
        <w:rPr>
          <w:rFonts w:hint="eastAsia"/>
          <w:color w:val="000000"/>
          <w:kern w:val="0"/>
        </w:rPr>
        <w:t>入力された引渡予定コンテナ本数と</w:t>
      </w:r>
      <w:r w:rsidRPr="00E2426D">
        <w:rPr>
          <w:rFonts w:hint="eastAsia"/>
        </w:rPr>
        <w:t>引渡済のコンテナ本数の合計</w:t>
      </w:r>
      <w:r w:rsidRPr="006703D1">
        <w:rPr>
          <w:rFonts w:hint="eastAsia"/>
          <w:color w:val="000000"/>
        </w:rPr>
        <w:t>が</w:t>
      </w:r>
      <w:r w:rsidRPr="006703D1">
        <w:rPr>
          <w:rFonts w:hint="eastAsia"/>
          <w:color w:val="000000"/>
          <w:kern w:val="0"/>
        </w:rPr>
        <w:t>、ブッキング情報ＤＢに登録されているブッキングコンテナ本数以下であること。</w:t>
      </w:r>
    </w:p>
    <w:p w:rsidR="0041120E" w:rsidRPr="001A139B" w:rsidRDefault="0041120E" w:rsidP="002D0293">
      <w:pPr>
        <w:pStyle w:val="a8"/>
        <w:rPr>
          <w:dstrike/>
          <w:color w:val="FF0000"/>
          <w:kern w:val="0"/>
        </w:rPr>
      </w:pPr>
      <w:r w:rsidRPr="00291D66">
        <w:rPr>
          <w:rFonts w:hint="eastAsia"/>
          <w:kern w:val="0"/>
        </w:rPr>
        <w:lastRenderedPageBreak/>
        <w:t>③取消</w:t>
      </w:r>
      <w:r w:rsidRPr="002D583D">
        <w:rPr>
          <w:rFonts w:hint="eastAsia"/>
          <w:kern w:val="0"/>
        </w:rPr>
        <w:t>し</w:t>
      </w:r>
      <w:r w:rsidRPr="00291D66">
        <w:rPr>
          <w:rFonts w:hint="eastAsia"/>
          <w:kern w:val="0"/>
        </w:rPr>
        <w:t>されていないこと。</w:t>
      </w:r>
    </w:p>
    <w:p w:rsidR="0041120E" w:rsidRDefault="0041120E" w:rsidP="002D0293">
      <w:pPr>
        <w:pStyle w:val="a6"/>
        <w:rPr>
          <w:kern w:val="0"/>
        </w:rPr>
      </w:pPr>
      <w:r w:rsidRPr="00E2426D">
        <w:rPr>
          <w:rFonts w:hint="eastAsia"/>
          <w:color w:val="000000"/>
          <w:kern w:val="0"/>
        </w:rPr>
        <w:t>（＊１）</w:t>
      </w:r>
      <w:r w:rsidRPr="00E2426D">
        <w:rPr>
          <w:rFonts w:hint="eastAsia"/>
        </w:rPr>
        <w:t>入力が１港であるのに対して、ブッキング情報ＤＢには２港が登録されている場合は、入力された船卸港が、ブッキング情報ＤＢに登録されているいずれかの船卸港と一致していること。</w:t>
      </w:r>
    </w:p>
    <w:p w:rsidR="0041120E" w:rsidRPr="00957CF8" w:rsidRDefault="0041120E" w:rsidP="00AA2B9F"/>
    <w:p w:rsidR="0041120E" w:rsidRPr="00B9558A" w:rsidRDefault="0041120E" w:rsidP="00AA2B9F">
      <w:r w:rsidRPr="00B9558A">
        <w:rPr>
          <w:rFonts w:hint="eastAsia"/>
        </w:rPr>
        <w:t>５．処理内容</w:t>
      </w:r>
    </w:p>
    <w:p w:rsidR="0041120E" w:rsidRPr="00B9558A" w:rsidRDefault="0041120E" w:rsidP="002D0293">
      <w:pPr>
        <w:pStyle w:val="aa"/>
      </w:pPr>
      <w:r w:rsidRPr="00B9558A">
        <w:rPr>
          <w:rFonts w:hint="eastAsia"/>
        </w:rPr>
        <w:t>（１）入力チェック処理</w:t>
      </w:r>
    </w:p>
    <w:p w:rsidR="0041120E" w:rsidRPr="00B9558A" w:rsidRDefault="00D429BD" w:rsidP="002D0293">
      <w:pPr>
        <w:pStyle w:val="ad"/>
      </w:pPr>
      <w:r w:rsidRPr="00D429BD">
        <w:rPr>
          <w:rFonts w:hint="eastAsia"/>
        </w:rPr>
        <w:t>前述の入力条件に合致するかチェックし、合致した場合は正常終了とし、処理結果コードに「０００００－００００－００００」を設定の上、以降の処理を行う。</w:t>
      </w:r>
    </w:p>
    <w:p w:rsidR="0041120E" w:rsidRPr="00B9558A" w:rsidRDefault="00D429BD" w:rsidP="002D0293">
      <w:pPr>
        <w:pStyle w:val="ad"/>
      </w:pPr>
      <w:r w:rsidRPr="00D429BD">
        <w:rPr>
          <w:rFonts w:hint="eastAsia"/>
        </w:rPr>
        <w:t>合致しなかった場合はエラーとし、処理結果コードに「０００００－００００－００００」以外のコードを設定の上、処理結果通知の出力を行う。</w:t>
      </w:r>
      <w:r w:rsidR="0041120E" w:rsidRPr="00B9558A">
        <w:rPr>
          <w:rFonts w:hint="eastAsia"/>
        </w:rPr>
        <w:t>（エラー内容については「処理結果コード一覧」を参照。）</w:t>
      </w:r>
    </w:p>
    <w:p w:rsidR="0041120E" w:rsidRDefault="0041120E" w:rsidP="002D0293">
      <w:pPr>
        <w:pStyle w:val="aa"/>
      </w:pPr>
      <w:r w:rsidRPr="00B9558A">
        <w:rPr>
          <w:rFonts w:hint="eastAsia"/>
        </w:rPr>
        <w:t>（２）空コンテナピックアップＤＢ処理</w:t>
      </w:r>
    </w:p>
    <w:p w:rsidR="0041120E" w:rsidRPr="00B9558A" w:rsidRDefault="0041120E" w:rsidP="002D0293">
      <w:pPr>
        <w:pStyle w:val="af0"/>
      </w:pPr>
      <w:r w:rsidRPr="00B9558A">
        <w:rPr>
          <w:rFonts w:hint="eastAsia"/>
        </w:rPr>
        <w:t>（Ａ）登録の場合</w:t>
      </w:r>
    </w:p>
    <w:p w:rsidR="0041120E" w:rsidRPr="00B9558A" w:rsidRDefault="0041120E" w:rsidP="002D0293">
      <w:pPr>
        <w:pStyle w:val="ae"/>
        <w:rPr>
          <w:noProof/>
        </w:rPr>
      </w:pPr>
      <w:r w:rsidRPr="00B9558A">
        <w:rPr>
          <w:rFonts w:hint="eastAsia"/>
          <w:noProof/>
        </w:rPr>
        <w:t>①入力</w:t>
      </w:r>
      <w:r>
        <w:rPr>
          <w:rFonts w:hint="eastAsia"/>
          <w:noProof/>
        </w:rPr>
        <w:t>内容により</w:t>
      </w:r>
      <w:r w:rsidRPr="00B9558A">
        <w:rPr>
          <w:rFonts w:hint="eastAsia"/>
          <w:noProof/>
        </w:rPr>
        <w:t>更新を行い、回答済である旨を登録する。</w:t>
      </w:r>
    </w:p>
    <w:p w:rsidR="0041120E" w:rsidRPr="00B9558A" w:rsidRDefault="0041120E" w:rsidP="002D0293">
      <w:pPr>
        <w:pStyle w:val="ae"/>
        <w:rPr>
          <w:noProof/>
        </w:rPr>
      </w:pPr>
      <w:r w:rsidRPr="00B9558A">
        <w:rPr>
          <w:rFonts w:hint="eastAsia"/>
          <w:noProof/>
        </w:rPr>
        <w:t>②空コンテナ引渡予定情報を登録する。</w:t>
      </w:r>
    </w:p>
    <w:p w:rsidR="0041120E" w:rsidRDefault="0041120E" w:rsidP="002D0293">
      <w:pPr>
        <w:pStyle w:val="af0"/>
      </w:pPr>
    </w:p>
    <w:p w:rsidR="0041120E" w:rsidRPr="00B9558A" w:rsidRDefault="0041120E" w:rsidP="002D0293">
      <w:pPr>
        <w:pStyle w:val="af0"/>
      </w:pPr>
      <w:r w:rsidRPr="00B9558A">
        <w:rPr>
          <w:rFonts w:hint="eastAsia"/>
        </w:rPr>
        <w:t>（Ｂ）訂正の場合</w:t>
      </w:r>
    </w:p>
    <w:p w:rsidR="0041120E" w:rsidRDefault="0041120E" w:rsidP="002D0293">
      <w:pPr>
        <w:pStyle w:val="ae"/>
      </w:pPr>
      <w:r w:rsidRPr="00B9558A">
        <w:rPr>
          <w:rFonts w:hint="eastAsia"/>
        </w:rPr>
        <w:t>①</w:t>
      </w:r>
      <w:r w:rsidRPr="00B9558A">
        <w:rPr>
          <w:rFonts w:hint="eastAsia"/>
          <w:noProof/>
        </w:rPr>
        <w:t>入力</w:t>
      </w:r>
      <w:r>
        <w:rPr>
          <w:rFonts w:hint="eastAsia"/>
          <w:noProof/>
        </w:rPr>
        <w:t>内容により</w:t>
      </w:r>
      <w:r w:rsidRPr="00B9558A">
        <w:rPr>
          <w:rFonts w:hint="eastAsia"/>
          <w:noProof/>
        </w:rPr>
        <w:t>更新を行</w:t>
      </w:r>
      <w:r>
        <w:rPr>
          <w:rFonts w:hint="eastAsia"/>
          <w:noProof/>
        </w:rPr>
        <w:t>う</w:t>
      </w:r>
      <w:r w:rsidRPr="00B9558A">
        <w:rPr>
          <w:rFonts w:hint="eastAsia"/>
        </w:rPr>
        <w:t>。</w:t>
      </w:r>
    </w:p>
    <w:p w:rsidR="0041120E" w:rsidRDefault="0041120E" w:rsidP="002D0293">
      <w:pPr>
        <w:pStyle w:val="ae"/>
        <w:rPr>
          <w:noProof/>
        </w:rPr>
      </w:pPr>
      <w:r w:rsidRPr="00B9558A">
        <w:rPr>
          <w:rFonts w:hint="eastAsia"/>
          <w:noProof/>
        </w:rPr>
        <w:t>②空コンテナ引渡予定情報を</w:t>
      </w:r>
      <w:r>
        <w:rPr>
          <w:rFonts w:hint="eastAsia"/>
          <w:noProof/>
        </w:rPr>
        <w:t>更新</w:t>
      </w:r>
      <w:r w:rsidRPr="00B9558A">
        <w:rPr>
          <w:rFonts w:hint="eastAsia"/>
          <w:noProof/>
        </w:rPr>
        <w:t>する。</w:t>
      </w:r>
    </w:p>
    <w:p w:rsidR="0041120E" w:rsidRPr="002D583D" w:rsidRDefault="0041120E" w:rsidP="002D0293">
      <w:pPr>
        <w:pStyle w:val="af0"/>
      </w:pPr>
      <w:r w:rsidRPr="002D583D">
        <w:rPr>
          <w:rFonts w:hint="eastAsia"/>
        </w:rPr>
        <w:t>（Ｃ）取消しの場合</w:t>
      </w:r>
    </w:p>
    <w:p w:rsidR="0041120E" w:rsidRPr="002D583D" w:rsidRDefault="0041120E" w:rsidP="002D0293">
      <w:pPr>
        <w:pStyle w:val="ae"/>
      </w:pPr>
      <w:r w:rsidRPr="002D583D">
        <w:rPr>
          <w:rFonts w:hint="eastAsia"/>
        </w:rPr>
        <w:t>無効となった旨の登録を行う。</w:t>
      </w:r>
    </w:p>
    <w:p w:rsidR="0041120E" w:rsidRPr="002D583D" w:rsidRDefault="0041120E" w:rsidP="002D0293">
      <w:pPr>
        <w:pStyle w:val="aa"/>
      </w:pPr>
      <w:r w:rsidRPr="002D583D">
        <w:rPr>
          <w:rFonts w:hint="eastAsia"/>
        </w:rPr>
        <w:t>（３）ブッキング情報ＤＢ処理</w:t>
      </w:r>
    </w:p>
    <w:p w:rsidR="0041120E" w:rsidRPr="00980886" w:rsidRDefault="0041120E" w:rsidP="002D0293">
      <w:pPr>
        <w:pStyle w:val="ae"/>
        <w:ind w:leftChars="401" w:left="796" w:firstLineChars="100" w:firstLine="198"/>
      </w:pPr>
      <w:r w:rsidRPr="002D583D">
        <w:rPr>
          <w:rFonts w:hint="eastAsia"/>
        </w:rPr>
        <w:t>取消しの場合で、</w:t>
      </w:r>
      <w:r w:rsidRPr="002D583D">
        <w:rPr>
          <w:rFonts w:hint="eastAsia"/>
          <w:kern w:val="0"/>
        </w:rPr>
        <w:t>入力された船会社コード及びＰ／Ｕ番号に関連付けられたブッキング情報ＤＢが存在する場合は、空コンテナピックアップオーダー情報を取り消した旨の登録を行う。</w:t>
      </w:r>
    </w:p>
    <w:p w:rsidR="0041120E" w:rsidRPr="00B9558A" w:rsidRDefault="0041120E" w:rsidP="002D0293">
      <w:pPr>
        <w:pStyle w:val="aa"/>
      </w:pPr>
      <w:r w:rsidRPr="00B9558A">
        <w:rPr>
          <w:rFonts w:hint="eastAsia"/>
        </w:rPr>
        <w:t>（</w:t>
      </w:r>
      <w:r w:rsidRPr="002D583D">
        <w:rPr>
          <w:rFonts w:hint="eastAsia"/>
        </w:rPr>
        <w:t>４</w:t>
      </w:r>
      <w:r w:rsidRPr="00B9558A">
        <w:rPr>
          <w:rFonts w:hint="eastAsia"/>
        </w:rPr>
        <w:t>）出力情報出力処理</w:t>
      </w:r>
    </w:p>
    <w:p w:rsidR="0041120E" w:rsidRPr="00B9558A" w:rsidRDefault="0041120E" w:rsidP="002D0293">
      <w:pPr>
        <w:pStyle w:val="ad"/>
      </w:pPr>
      <w:r w:rsidRPr="00B9558A">
        <w:rPr>
          <w:rFonts w:hint="eastAsia"/>
        </w:rPr>
        <w:t>後述の出力情報出力処理を行う。出力項目については「出力項目表」を参照。</w:t>
      </w:r>
    </w:p>
    <w:p w:rsidR="0041120E" w:rsidRPr="00B9558A" w:rsidRDefault="0041120E" w:rsidP="002D0293">
      <w:pPr>
        <w:autoSpaceDE w:val="0"/>
        <w:autoSpaceDN w:val="0"/>
        <w:ind w:firstLineChars="100" w:firstLine="198"/>
        <w:rPr>
          <w:rFonts w:hAnsi="ＭＳ ゴシック"/>
          <w:kern w:val="0"/>
          <w:szCs w:val="22"/>
        </w:rPr>
      </w:pPr>
      <w:r w:rsidRPr="00B9558A">
        <w:rPr>
          <w:rFonts w:hAnsi="ＭＳ ゴシック" w:cs="ＭＳ 明朝" w:hint="eastAsia"/>
          <w:kern w:val="0"/>
          <w:szCs w:val="22"/>
        </w:rPr>
        <w:t>（</w:t>
      </w:r>
      <w:r w:rsidRPr="002D583D">
        <w:rPr>
          <w:rFonts w:hAnsi="ＭＳ ゴシック" w:cs="ＭＳ 明朝" w:hint="eastAsia"/>
          <w:kern w:val="0"/>
          <w:szCs w:val="22"/>
        </w:rPr>
        <w:t>５</w:t>
      </w:r>
      <w:r w:rsidRPr="00B9558A">
        <w:rPr>
          <w:rFonts w:hAnsi="ＭＳ ゴシック" w:cs="ＭＳ 明朝" w:hint="eastAsia"/>
          <w:kern w:val="0"/>
          <w:szCs w:val="22"/>
        </w:rPr>
        <w:t>）注意喚起メッセージ出力処理</w:t>
      </w:r>
    </w:p>
    <w:p w:rsidR="0041120E" w:rsidRPr="00B9558A" w:rsidRDefault="0041120E" w:rsidP="002D0293">
      <w:pPr>
        <w:pStyle w:val="ad"/>
      </w:pPr>
      <w:r>
        <w:rPr>
          <w:rFonts w:hint="eastAsia"/>
        </w:rPr>
        <w:t>詳細は、後述７．（２）を参照。</w:t>
      </w:r>
    </w:p>
    <w:p w:rsidR="0041120E" w:rsidRPr="00B9558A" w:rsidRDefault="0041120E" w:rsidP="00AA2B9F"/>
    <w:p w:rsidR="003C284C" w:rsidRPr="00B9558A" w:rsidRDefault="003C284C" w:rsidP="003C284C">
      <w:r w:rsidRPr="00B9558A">
        <w:rPr>
          <w:rFonts w:hint="eastAsia"/>
        </w:rPr>
        <w:t>６．出力情報</w:t>
      </w:r>
    </w:p>
    <w:tbl>
      <w:tblPr>
        <w:tblW w:w="0" w:type="auto"/>
        <w:tblInd w:w="493" w:type="dxa"/>
        <w:tblLayout w:type="fixed"/>
        <w:tblCellMar>
          <w:left w:w="96" w:type="dxa"/>
          <w:right w:w="96" w:type="dxa"/>
        </w:tblCellMar>
        <w:tblLook w:val="0000" w:firstRow="0" w:lastRow="0" w:firstColumn="0" w:lastColumn="0" w:noHBand="0" w:noVBand="0"/>
      </w:tblPr>
      <w:tblGrid>
        <w:gridCol w:w="2268"/>
        <w:gridCol w:w="4536"/>
        <w:gridCol w:w="2268"/>
      </w:tblGrid>
      <w:tr w:rsidR="003C284C" w:rsidRPr="00B9558A" w:rsidTr="00AD04A8">
        <w:trPr>
          <w:cantSplit/>
          <w:trHeight w:hRule="exact" w:val="397"/>
          <w:tblHeader/>
        </w:trPr>
        <w:tc>
          <w:tcPr>
            <w:tcW w:w="2268" w:type="dxa"/>
            <w:tcBorders>
              <w:top w:val="single" w:sz="4" w:space="0" w:color="000000"/>
              <w:left w:val="single" w:sz="4" w:space="0" w:color="000000"/>
              <w:bottom w:val="single" w:sz="4" w:space="0" w:color="000000"/>
              <w:right w:val="single" w:sz="4" w:space="0" w:color="000000"/>
            </w:tcBorders>
            <w:vAlign w:val="center"/>
          </w:tcPr>
          <w:p w:rsidR="003C284C" w:rsidRPr="00B9558A" w:rsidRDefault="003C284C" w:rsidP="00AD04A8">
            <w:r w:rsidRPr="00B9558A">
              <w:rPr>
                <w:rFonts w:hint="eastAsia"/>
              </w:rPr>
              <w:t>情報名</w:t>
            </w:r>
          </w:p>
        </w:tc>
        <w:tc>
          <w:tcPr>
            <w:tcW w:w="4536" w:type="dxa"/>
            <w:tcBorders>
              <w:top w:val="single" w:sz="4" w:space="0" w:color="000000"/>
              <w:left w:val="single" w:sz="4" w:space="0" w:color="000000"/>
              <w:bottom w:val="single" w:sz="4" w:space="0" w:color="000000"/>
              <w:right w:val="single" w:sz="4" w:space="0" w:color="000000"/>
            </w:tcBorders>
            <w:vAlign w:val="center"/>
          </w:tcPr>
          <w:p w:rsidR="003C284C" w:rsidRPr="00B9558A" w:rsidRDefault="003C284C" w:rsidP="00AD04A8">
            <w:r w:rsidRPr="00B9558A">
              <w:rPr>
                <w:rFonts w:hint="eastAsia"/>
              </w:rPr>
              <w:t>出力条件</w:t>
            </w:r>
          </w:p>
        </w:tc>
        <w:tc>
          <w:tcPr>
            <w:tcW w:w="2268" w:type="dxa"/>
            <w:tcBorders>
              <w:top w:val="single" w:sz="4" w:space="0" w:color="000000"/>
              <w:left w:val="single" w:sz="4" w:space="0" w:color="000000"/>
              <w:bottom w:val="single" w:sz="4" w:space="0" w:color="000000"/>
              <w:right w:val="single" w:sz="4" w:space="0" w:color="000000"/>
            </w:tcBorders>
            <w:vAlign w:val="center"/>
          </w:tcPr>
          <w:p w:rsidR="003C284C" w:rsidRPr="00B9558A" w:rsidRDefault="003C284C" w:rsidP="00AD04A8">
            <w:r w:rsidRPr="00B9558A">
              <w:rPr>
                <w:rFonts w:hint="eastAsia"/>
              </w:rPr>
              <w:t>出力先</w:t>
            </w:r>
          </w:p>
        </w:tc>
      </w:tr>
      <w:tr w:rsidR="003C284C" w:rsidRPr="00B9558A" w:rsidTr="00AD04A8">
        <w:trPr>
          <w:cantSplit/>
          <w:trHeight w:hRule="exact" w:val="397"/>
        </w:trPr>
        <w:tc>
          <w:tcPr>
            <w:tcW w:w="2268" w:type="dxa"/>
            <w:tcBorders>
              <w:top w:val="single" w:sz="4" w:space="0" w:color="000000"/>
              <w:left w:val="single" w:sz="4" w:space="0" w:color="000000"/>
              <w:bottom w:val="single" w:sz="4" w:space="0" w:color="000000"/>
              <w:right w:val="nil"/>
            </w:tcBorders>
          </w:tcPr>
          <w:p w:rsidR="003C284C" w:rsidRPr="00B9558A" w:rsidRDefault="003C284C" w:rsidP="00AD04A8">
            <w:r w:rsidRPr="00B9558A">
              <w:rPr>
                <w:rFonts w:hint="eastAsia"/>
              </w:rPr>
              <w:t>処理結果通知</w:t>
            </w:r>
          </w:p>
        </w:tc>
        <w:tc>
          <w:tcPr>
            <w:tcW w:w="4536" w:type="dxa"/>
            <w:tcBorders>
              <w:top w:val="single" w:sz="4" w:space="0" w:color="000000"/>
              <w:left w:val="single" w:sz="4" w:space="0" w:color="000000"/>
              <w:bottom w:val="single" w:sz="4" w:space="0" w:color="000000"/>
              <w:right w:val="nil"/>
            </w:tcBorders>
          </w:tcPr>
          <w:p w:rsidR="003C284C" w:rsidRPr="00B9558A" w:rsidRDefault="003C284C" w:rsidP="00AD04A8">
            <w:r w:rsidRPr="00B9558A">
              <w:rPr>
                <w:rFonts w:hint="eastAsia"/>
              </w:rPr>
              <w:t>なし</w:t>
            </w:r>
          </w:p>
        </w:tc>
        <w:tc>
          <w:tcPr>
            <w:tcW w:w="2268" w:type="dxa"/>
            <w:tcBorders>
              <w:top w:val="single" w:sz="4" w:space="0" w:color="000000"/>
              <w:left w:val="single" w:sz="4" w:space="0" w:color="000000"/>
              <w:bottom w:val="single" w:sz="4" w:space="0" w:color="000000"/>
              <w:right w:val="single" w:sz="4" w:space="0" w:color="000000"/>
            </w:tcBorders>
          </w:tcPr>
          <w:p w:rsidR="003C284C" w:rsidRPr="00B9558A" w:rsidRDefault="003C284C" w:rsidP="00AD04A8">
            <w:r w:rsidRPr="00B9558A">
              <w:rPr>
                <w:rFonts w:hint="eastAsia"/>
              </w:rPr>
              <w:t>入力者</w:t>
            </w:r>
          </w:p>
        </w:tc>
      </w:tr>
      <w:tr w:rsidR="003C284C" w:rsidRPr="00B9558A" w:rsidTr="00AD04A8">
        <w:trPr>
          <w:cantSplit/>
          <w:trHeight w:hRule="exact" w:val="729"/>
        </w:trPr>
        <w:tc>
          <w:tcPr>
            <w:tcW w:w="2268" w:type="dxa"/>
            <w:tcBorders>
              <w:top w:val="single" w:sz="4" w:space="0" w:color="000000"/>
              <w:left w:val="single" w:sz="4" w:space="0" w:color="000000"/>
              <w:bottom w:val="single" w:sz="4" w:space="0" w:color="000000"/>
              <w:right w:val="nil"/>
            </w:tcBorders>
          </w:tcPr>
          <w:p w:rsidR="003C284C" w:rsidRPr="00C85579" w:rsidRDefault="003C284C" w:rsidP="00AD04A8">
            <w:pPr>
              <w:rPr>
                <w:highlight w:val="green"/>
              </w:rPr>
            </w:pPr>
            <w:r w:rsidRPr="002D583D">
              <w:rPr>
                <w:rFonts w:hint="eastAsia"/>
              </w:rPr>
              <w:t>空コンテナピックアップ回答入力控情報</w:t>
            </w:r>
          </w:p>
        </w:tc>
        <w:tc>
          <w:tcPr>
            <w:tcW w:w="4536" w:type="dxa"/>
            <w:tcBorders>
              <w:top w:val="single" w:sz="4" w:space="0" w:color="000000"/>
              <w:left w:val="single" w:sz="4" w:space="0" w:color="000000"/>
              <w:bottom w:val="single" w:sz="4" w:space="0" w:color="000000"/>
              <w:right w:val="nil"/>
            </w:tcBorders>
          </w:tcPr>
          <w:p w:rsidR="003C284C" w:rsidRPr="00C85579" w:rsidRDefault="003C284C" w:rsidP="00AD04A8">
            <w:pPr>
              <w:rPr>
                <w:highlight w:val="green"/>
              </w:rPr>
            </w:pPr>
            <w:r w:rsidRPr="002D583D">
              <w:rPr>
                <w:rFonts w:hint="eastAsia"/>
              </w:rPr>
              <w:t>なし</w:t>
            </w:r>
          </w:p>
        </w:tc>
        <w:tc>
          <w:tcPr>
            <w:tcW w:w="2268" w:type="dxa"/>
            <w:tcBorders>
              <w:top w:val="single" w:sz="4" w:space="0" w:color="000000"/>
              <w:left w:val="single" w:sz="4" w:space="0" w:color="000000"/>
              <w:bottom w:val="single" w:sz="4" w:space="0" w:color="000000"/>
              <w:right w:val="single" w:sz="4" w:space="0" w:color="000000"/>
            </w:tcBorders>
          </w:tcPr>
          <w:p w:rsidR="003C284C" w:rsidRPr="00C85579" w:rsidRDefault="003C284C" w:rsidP="00AD04A8">
            <w:pPr>
              <w:rPr>
                <w:highlight w:val="green"/>
              </w:rPr>
            </w:pPr>
            <w:r w:rsidRPr="002D583D">
              <w:rPr>
                <w:rFonts w:hint="eastAsia"/>
              </w:rPr>
              <w:t>入力者</w:t>
            </w:r>
          </w:p>
        </w:tc>
      </w:tr>
      <w:tr w:rsidR="003C284C" w:rsidRPr="00B9558A" w:rsidTr="00AD04A8">
        <w:trPr>
          <w:cantSplit/>
          <w:trHeight w:val="2761"/>
        </w:trPr>
        <w:tc>
          <w:tcPr>
            <w:tcW w:w="2268" w:type="dxa"/>
            <w:tcBorders>
              <w:top w:val="single" w:sz="4" w:space="0" w:color="000000"/>
              <w:left w:val="single" w:sz="4" w:space="0" w:color="000000"/>
              <w:bottom w:val="single" w:sz="4" w:space="0" w:color="auto"/>
              <w:right w:val="nil"/>
            </w:tcBorders>
          </w:tcPr>
          <w:p w:rsidR="003C284C" w:rsidRPr="00B9558A" w:rsidRDefault="003C284C" w:rsidP="00AD04A8">
            <w:r w:rsidRPr="00B9558A">
              <w:rPr>
                <w:rFonts w:hint="eastAsia"/>
              </w:rPr>
              <w:t>空コンテナ搬出確認情報</w:t>
            </w:r>
            <w:r w:rsidRPr="00B9558A">
              <w:rPr>
                <w:rFonts w:hint="eastAsia"/>
                <w:vertAlign w:val="superscript"/>
              </w:rPr>
              <w:t>＊</w:t>
            </w:r>
            <w:r w:rsidRPr="00E2426D">
              <w:rPr>
                <w:rFonts w:hint="eastAsia"/>
                <w:vertAlign w:val="superscript"/>
              </w:rPr>
              <w:t>２</w:t>
            </w:r>
          </w:p>
        </w:tc>
        <w:tc>
          <w:tcPr>
            <w:tcW w:w="4536" w:type="dxa"/>
            <w:tcBorders>
              <w:top w:val="single" w:sz="4" w:space="0" w:color="000000"/>
              <w:left w:val="single" w:sz="4" w:space="0" w:color="000000"/>
              <w:bottom w:val="single" w:sz="4" w:space="0" w:color="auto"/>
              <w:right w:val="nil"/>
            </w:tcBorders>
          </w:tcPr>
          <w:p w:rsidR="003C284C" w:rsidRPr="00B9558A" w:rsidRDefault="003C284C" w:rsidP="003C284C">
            <w:pPr>
              <w:pStyle w:val="af7"/>
              <w:ind w:left="10" w:hangingChars="5" w:hanging="10"/>
            </w:pPr>
            <w:r w:rsidRPr="00B9558A">
              <w:rPr>
                <w:rFonts w:hint="eastAsia"/>
              </w:rPr>
              <w:t>以下のいずれかの条件を満たすとき、出力する</w:t>
            </w:r>
          </w:p>
          <w:p w:rsidR="003C284C" w:rsidRPr="00B9558A" w:rsidRDefault="003C284C" w:rsidP="003C284C">
            <w:pPr>
              <w:pStyle w:val="af7"/>
            </w:pPr>
            <w:r w:rsidRPr="00B9558A">
              <w:rPr>
                <w:rFonts w:hint="eastAsia"/>
              </w:rPr>
              <w:t>（１）登録である</w:t>
            </w:r>
          </w:p>
          <w:p w:rsidR="003C284C" w:rsidRPr="00B9558A" w:rsidRDefault="003C284C" w:rsidP="003C284C">
            <w:pPr>
              <w:pStyle w:val="af7"/>
            </w:pPr>
            <w:r w:rsidRPr="00B9558A">
              <w:rPr>
                <w:rFonts w:hint="eastAsia"/>
              </w:rPr>
              <w:t>（２）訂正の場合で、ピックアップ先利用者が</w:t>
            </w:r>
            <w:r>
              <w:rPr>
                <w:rFonts w:hint="eastAsia"/>
              </w:rPr>
              <w:t>追加</w:t>
            </w:r>
            <w:r w:rsidRPr="00B9558A">
              <w:rPr>
                <w:rFonts w:hint="eastAsia"/>
              </w:rPr>
              <w:t>された</w:t>
            </w:r>
          </w:p>
        </w:tc>
        <w:tc>
          <w:tcPr>
            <w:tcW w:w="2268" w:type="dxa"/>
            <w:tcBorders>
              <w:top w:val="single" w:sz="4" w:space="0" w:color="000000"/>
              <w:left w:val="single" w:sz="4" w:space="0" w:color="000000"/>
              <w:bottom w:val="single" w:sz="4" w:space="0" w:color="auto"/>
              <w:right w:val="single" w:sz="4" w:space="0" w:color="000000"/>
            </w:tcBorders>
          </w:tcPr>
          <w:p w:rsidR="003C284C" w:rsidRPr="00B9558A" w:rsidRDefault="003C284C" w:rsidP="00AD04A8">
            <w:r w:rsidRPr="00B9558A">
              <w:rPr>
                <w:rFonts w:hint="eastAsia"/>
              </w:rPr>
              <w:t>ＰＵＲ業務を行った</w:t>
            </w:r>
            <w:r w:rsidRPr="002D583D">
              <w:rPr>
                <w:rFonts w:hint="eastAsia"/>
              </w:rPr>
              <w:t>利用者</w:t>
            </w:r>
          </w:p>
        </w:tc>
      </w:tr>
      <w:tr w:rsidR="003C284C" w:rsidRPr="00B9558A" w:rsidTr="00AD04A8">
        <w:trPr>
          <w:cantSplit/>
          <w:trHeight w:val="585"/>
        </w:trPr>
        <w:tc>
          <w:tcPr>
            <w:tcW w:w="2268" w:type="dxa"/>
            <w:vMerge w:val="restart"/>
            <w:tcBorders>
              <w:top w:val="single" w:sz="4" w:space="0" w:color="auto"/>
              <w:left w:val="single" w:sz="4" w:space="0" w:color="000000"/>
              <w:right w:val="nil"/>
            </w:tcBorders>
          </w:tcPr>
          <w:p w:rsidR="003C284C" w:rsidRPr="00B9558A" w:rsidRDefault="003C284C" w:rsidP="00AD04A8">
            <w:r w:rsidRPr="00B9558A">
              <w:rPr>
                <w:rFonts w:hint="eastAsia"/>
              </w:rPr>
              <w:lastRenderedPageBreak/>
              <w:t>空コンテナピックアップ情報</w:t>
            </w:r>
          </w:p>
        </w:tc>
        <w:tc>
          <w:tcPr>
            <w:tcW w:w="4536" w:type="dxa"/>
            <w:tcBorders>
              <w:top w:val="single" w:sz="4" w:space="0" w:color="auto"/>
              <w:left w:val="single" w:sz="4" w:space="0" w:color="000000"/>
              <w:bottom w:val="single" w:sz="4" w:space="0" w:color="auto"/>
              <w:right w:val="nil"/>
            </w:tcBorders>
          </w:tcPr>
          <w:p w:rsidR="003C284C" w:rsidRPr="00B9558A" w:rsidRDefault="003C284C" w:rsidP="003C284C">
            <w:pPr>
              <w:pStyle w:val="af7"/>
              <w:ind w:left="10" w:hangingChars="5" w:hanging="10"/>
            </w:pPr>
            <w:r w:rsidRPr="00B9558A">
              <w:rPr>
                <w:rFonts w:hint="eastAsia"/>
              </w:rPr>
              <w:t>以下のいずれかの条件を満たすとき、出力する</w:t>
            </w:r>
          </w:p>
          <w:p w:rsidR="003C284C" w:rsidRPr="00B9558A" w:rsidRDefault="003C284C" w:rsidP="003C284C">
            <w:pPr>
              <w:pStyle w:val="af7"/>
            </w:pPr>
            <w:r w:rsidRPr="00B9558A">
              <w:rPr>
                <w:rFonts w:hint="eastAsia"/>
              </w:rPr>
              <w:t>（１）登録である</w:t>
            </w:r>
          </w:p>
          <w:p w:rsidR="003C284C" w:rsidRPr="00B9558A" w:rsidRDefault="003C284C" w:rsidP="003C284C">
            <w:pPr>
              <w:pStyle w:val="af7"/>
            </w:pPr>
            <w:r w:rsidRPr="00B9558A">
              <w:rPr>
                <w:rFonts w:hint="eastAsia"/>
              </w:rPr>
              <w:t>（２）訂正の場合で、ピックアップ先利用者が</w:t>
            </w:r>
            <w:r>
              <w:rPr>
                <w:rFonts w:hint="eastAsia"/>
              </w:rPr>
              <w:t>追加</w:t>
            </w:r>
            <w:r w:rsidRPr="00B9558A">
              <w:rPr>
                <w:rFonts w:hint="eastAsia"/>
              </w:rPr>
              <w:t>された</w:t>
            </w:r>
          </w:p>
        </w:tc>
        <w:tc>
          <w:tcPr>
            <w:tcW w:w="2268" w:type="dxa"/>
            <w:tcBorders>
              <w:top w:val="single" w:sz="4" w:space="0" w:color="auto"/>
              <w:left w:val="single" w:sz="4" w:space="0" w:color="000000"/>
              <w:bottom w:val="single" w:sz="4" w:space="0" w:color="000000"/>
              <w:right w:val="single" w:sz="4" w:space="0" w:color="000000"/>
            </w:tcBorders>
          </w:tcPr>
          <w:p w:rsidR="003C284C" w:rsidRPr="00B9558A" w:rsidRDefault="003C284C" w:rsidP="00AD04A8">
            <w:r w:rsidRPr="00B9558A">
              <w:rPr>
                <w:rFonts w:hint="eastAsia"/>
              </w:rPr>
              <w:t>入力されたピックアップ先利用者</w:t>
            </w:r>
          </w:p>
        </w:tc>
      </w:tr>
      <w:tr w:rsidR="003C284C" w:rsidRPr="00B9558A" w:rsidTr="00AD04A8">
        <w:trPr>
          <w:cantSplit/>
          <w:trHeight w:val="585"/>
        </w:trPr>
        <w:tc>
          <w:tcPr>
            <w:tcW w:w="2268" w:type="dxa"/>
            <w:vMerge/>
            <w:tcBorders>
              <w:left w:val="single" w:sz="4" w:space="0" w:color="000000"/>
              <w:right w:val="nil"/>
            </w:tcBorders>
          </w:tcPr>
          <w:p w:rsidR="003C284C" w:rsidRPr="00B9558A" w:rsidRDefault="003C284C" w:rsidP="00AD04A8"/>
        </w:tc>
        <w:tc>
          <w:tcPr>
            <w:tcW w:w="4536" w:type="dxa"/>
            <w:tcBorders>
              <w:top w:val="single" w:sz="4" w:space="0" w:color="auto"/>
              <w:left w:val="single" w:sz="4" w:space="0" w:color="000000"/>
              <w:bottom w:val="single" w:sz="4" w:space="0" w:color="auto"/>
              <w:right w:val="nil"/>
            </w:tcBorders>
          </w:tcPr>
          <w:p w:rsidR="003C284C" w:rsidRPr="004329C9" w:rsidRDefault="003C284C" w:rsidP="003C284C">
            <w:pPr>
              <w:pStyle w:val="af7"/>
              <w:ind w:left="10" w:hangingChars="5" w:hanging="10"/>
            </w:pPr>
            <w:r w:rsidRPr="004329C9">
              <w:rPr>
                <w:rFonts w:hAnsi="ＭＳ ゴシック" w:hint="eastAsia"/>
                <w:noProof/>
                <w:szCs w:val="22"/>
              </w:rPr>
              <w:t>以下の条件をすべて満たすとき、出力する</w:t>
            </w:r>
          </w:p>
          <w:p w:rsidR="003C284C" w:rsidRPr="004329C9" w:rsidRDefault="003C284C" w:rsidP="003C284C">
            <w:pPr>
              <w:pStyle w:val="af7"/>
            </w:pPr>
            <w:r w:rsidRPr="004329C9">
              <w:rPr>
                <w:rFonts w:hint="eastAsia"/>
              </w:rPr>
              <w:t>（１）登録である</w:t>
            </w:r>
          </w:p>
          <w:p w:rsidR="003C284C" w:rsidRPr="004329C9" w:rsidRDefault="003C284C" w:rsidP="003C284C">
            <w:pPr>
              <w:pStyle w:val="af7"/>
            </w:pPr>
            <w:r w:rsidRPr="004329C9">
              <w:rPr>
                <w:rFonts w:hint="eastAsia"/>
              </w:rPr>
              <w:t>（２）</w:t>
            </w:r>
            <w:r w:rsidR="0050659E" w:rsidRPr="004329C9">
              <w:rPr>
                <w:rFonts w:hint="eastAsia"/>
              </w:rPr>
              <w:t>空コンテナピックアップＤＢに通知先が登録されている</w:t>
            </w:r>
            <w:r w:rsidR="0050659E" w:rsidRPr="004329C9">
              <w:rPr>
                <w:rFonts w:hint="eastAsia"/>
                <w:vertAlign w:val="superscript"/>
              </w:rPr>
              <w:t>＊６</w:t>
            </w:r>
          </w:p>
        </w:tc>
        <w:tc>
          <w:tcPr>
            <w:tcW w:w="2268" w:type="dxa"/>
            <w:tcBorders>
              <w:top w:val="single" w:sz="4" w:space="0" w:color="000000"/>
              <w:left w:val="single" w:sz="4" w:space="0" w:color="000000"/>
              <w:bottom w:val="single" w:sz="4" w:space="0" w:color="auto"/>
              <w:right w:val="single" w:sz="4" w:space="0" w:color="000000"/>
            </w:tcBorders>
          </w:tcPr>
          <w:p w:rsidR="003C284C" w:rsidRPr="004329C9" w:rsidRDefault="0050659E" w:rsidP="00AD04A8">
            <w:r w:rsidRPr="004329C9">
              <w:rPr>
                <w:rFonts w:hint="eastAsia"/>
              </w:rPr>
              <w:t>空コンテナピックアップＤＢに登録された通知先</w:t>
            </w:r>
            <w:r w:rsidRPr="004329C9">
              <w:rPr>
                <w:rFonts w:hint="eastAsia"/>
                <w:vertAlign w:val="superscript"/>
              </w:rPr>
              <w:t>＊６</w:t>
            </w:r>
          </w:p>
        </w:tc>
      </w:tr>
      <w:tr w:rsidR="003C284C" w:rsidRPr="00B9558A" w:rsidTr="00AD04A8">
        <w:trPr>
          <w:cantSplit/>
          <w:trHeight w:val="585"/>
        </w:trPr>
        <w:tc>
          <w:tcPr>
            <w:tcW w:w="2268" w:type="dxa"/>
            <w:tcBorders>
              <w:left w:val="single" w:sz="4" w:space="0" w:color="000000"/>
              <w:bottom w:val="single" w:sz="4" w:space="0" w:color="auto"/>
              <w:right w:val="nil"/>
            </w:tcBorders>
          </w:tcPr>
          <w:p w:rsidR="003C284C" w:rsidRPr="00B9558A" w:rsidRDefault="003C284C" w:rsidP="00AD04A8"/>
        </w:tc>
        <w:tc>
          <w:tcPr>
            <w:tcW w:w="4536" w:type="dxa"/>
            <w:tcBorders>
              <w:top w:val="single" w:sz="4" w:space="0" w:color="auto"/>
              <w:left w:val="single" w:sz="4" w:space="0" w:color="000000"/>
              <w:bottom w:val="single" w:sz="4" w:space="0" w:color="auto"/>
              <w:right w:val="nil"/>
            </w:tcBorders>
          </w:tcPr>
          <w:p w:rsidR="003C284C" w:rsidRPr="004329C9" w:rsidRDefault="003C284C" w:rsidP="003C284C">
            <w:pPr>
              <w:pStyle w:val="af7"/>
              <w:ind w:left="10" w:hangingChars="5" w:hanging="10"/>
            </w:pPr>
            <w:r w:rsidRPr="004329C9">
              <w:rPr>
                <w:rFonts w:hAnsi="ＭＳ ゴシック" w:hint="eastAsia"/>
                <w:noProof/>
                <w:szCs w:val="22"/>
              </w:rPr>
              <w:t>以下の条件をすべて満たすとき、出力する</w:t>
            </w:r>
          </w:p>
          <w:p w:rsidR="003C284C" w:rsidRPr="004329C9" w:rsidRDefault="003C284C" w:rsidP="003C284C">
            <w:pPr>
              <w:pStyle w:val="af7"/>
              <w:ind w:left="605" w:hangingChars="305" w:hanging="605"/>
            </w:pPr>
            <w:r w:rsidRPr="004329C9">
              <w:rPr>
                <w:rFonts w:hint="eastAsia"/>
              </w:rPr>
              <w:t>（１）訂正の場合で、ピックアップ先利用者が追加された</w:t>
            </w:r>
          </w:p>
          <w:p w:rsidR="003C284C" w:rsidRPr="004329C9" w:rsidRDefault="003C284C" w:rsidP="003C284C">
            <w:pPr>
              <w:pStyle w:val="af7"/>
              <w:ind w:left="605" w:hangingChars="305" w:hanging="605"/>
            </w:pPr>
            <w:r w:rsidRPr="004329C9">
              <w:rPr>
                <w:rFonts w:hint="eastAsia"/>
              </w:rPr>
              <w:t>（２）</w:t>
            </w:r>
            <w:r w:rsidR="0050659E" w:rsidRPr="004329C9">
              <w:rPr>
                <w:rFonts w:hint="eastAsia"/>
              </w:rPr>
              <w:t>空コンテナピックアップＤＢに通知先が登録されている</w:t>
            </w:r>
            <w:r w:rsidR="0050659E" w:rsidRPr="004329C9">
              <w:rPr>
                <w:rFonts w:hint="eastAsia"/>
                <w:vertAlign w:val="superscript"/>
              </w:rPr>
              <w:t>＊６</w:t>
            </w:r>
          </w:p>
        </w:tc>
        <w:tc>
          <w:tcPr>
            <w:tcW w:w="2268" w:type="dxa"/>
            <w:tcBorders>
              <w:top w:val="single" w:sz="4" w:space="0" w:color="000000"/>
              <w:left w:val="single" w:sz="4" w:space="0" w:color="000000"/>
              <w:bottom w:val="single" w:sz="4" w:space="0" w:color="auto"/>
              <w:right w:val="single" w:sz="4" w:space="0" w:color="000000"/>
            </w:tcBorders>
          </w:tcPr>
          <w:p w:rsidR="003C284C" w:rsidRPr="004329C9" w:rsidRDefault="0050659E" w:rsidP="00AD04A8">
            <w:r w:rsidRPr="004329C9">
              <w:rPr>
                <w:rFonts w:hint="eastAsia"/>
              </w:rPr>
              <w:t>空コンテナピックアップＤＢに登録された通知先</w:t>
            </w:r>
            <w:r w:rsidRPr="004329C9">
              <w:rPr>
                <w:rFonts w:hint="eastAsia"/>
                <w:vertAlign w:val="superscript"/>
              </w:rPr>
              <w:t>＊６</w:t>
            </w:r>
          </w:p>
        </w:tc>
      </w:tr>
      <w:tr w:rsidR="003C284C" w:rsidRPr="00E2426D" w:rsidTr="00E4441D">
        <w:trPr>
          <w:cantSplit/>
          <w:trHeight w:val="808"/>
        </w:trPr>
        <w:tc>
          <w:tcPr>
            <w:tcW w:w="2268" w:type="dxa"/>
            <w:tcBorders>
              <w:top w:val="single" w:sz="4" w:space="0" w:color="auto"/>
              <w:left w:val="single" w:sz="4" w:space="0" w:color="000000"/>
              <w:bottom w:val="single" w:sz="4" w:space="0" w:color="auto"/>
              <w:right w:val="nil"/>
            </w:tcBorders>
          </w:tcPr>
          <w:p w:rsidR="003C284C" w:rsidRPr="00E2426D" w:rsidRDefault="003C284C" w:rsidP="00AD04A8">
            <w:r w:rsidRPr="00E2426D">
              <w:rPr>
                <w:rFonts w:hint="eastAsia"/>
              </w:rPr>
              <w:t>空コンテナピックアップ回答情報</w:t>
            </w:r>
          </w:p>
        </w:tc>
        <w:tc>
          <w:tcPr>
            <w:tcW w:w="4536" w:type="dxa"/>
            <w:tcBorders>
              <w:top w:val="single" w:sz="4" w:space="0" w:color="auto"/>
              <w:left w:val="single" w:sz="4" w:space="0" w:color="000000"/>
              <w:bottom w:val="single" w:sz="4" w:space="0" w:color="auto"/>
              <w:right w:val="nil"/>
            </w:tcBorders>
          </w:tcPr>
          <w:p w:rsidR="003C284C" w:rsidRPr="00E2426D" w:rsidRDefault="003C284C" w:rsidP="003C284C">
            <w:pPr>
              <w:pStyle w:val="af7"/>
              <w:ind w:left="10" w:hangingChars="5" w:hanging="10"/>
            </w:pPr>
            <w:r w:rsidRPr="00E2426D">
              <w:rPr>
                <w:rFonts w:hint="eastAsia"/>
              </w:rPr>
              <w:t>詳細は、後述７．（２）を参照</w:t>
            </w:r>
          </w:p>
        </w:tc>
        <w:tc>
          <w:tcPr>
            <w:tcW w:w="2268" w:type="dxa"/>
            <w:tcBorders>
              <w:top w:val="single" w:sz="4" w:space="0" w:color="auto"/>
              <w:left w:val="single" w:sz="4" w:space="0" w:color="000000"/>
              <w:bottom w:val="single" w:sz="4" w:space="0" w:color="auto"/>
              <w:right w:val="single" w:sz="4" w:space="0" w:color="000000"/>
            </w:tcBorders>
          </w:tcPr>
          <w:p w:rsidR="003C284C" w:rsidRPr="00E2426D" w:rsidRDefault="003C284C" w:rsidP="00AD04A8">
            <w:r w:rsidRPr="00E2426D">
              <w:rPr>
                <w:rFonts w:hint="eastAsia"/>
              </w:rPr>
              <w:t>ＰＵＲ業務を行った</w:t>
            </w:r>
            <w:r w:rsidRPr="002D583D">
              <w:rPr>
                <w:rFonts w:hint="eastAsia"/>
              </w:rPr>
              <w:t>利用者</w:t>
            </w:r>
          </w:p>
        </w:tc>
      </w:tr>
      <w:tr w:rsidR="003C284C" w:rsidRPr="00E2426D" w:rsidTr="00AD04A8">
        <w:trPr>
          <w:cantSplit/>
          <w:trHeight w:val="931"/>
        </w:trPr>
        <w:tc>
          <w:tcPr>
            <w:tcW w:w="2268" w:type="dxa"/>
            <w:tcBorders>
              <w:top w:val="single" w:sz="4" w:space="0" w:color="auto"/>
              <w:left w:val="single" w:sz="4" w:space="0" w:color="000000"/>
              <w:right w:val="nil"/>
            </w:tcBorders>
          </w:tcPr>
          <w:p w:rsidR="003C284C" w:rsidRPr="00E2426D" w:rsidRDefault="003C284C" w:rsidP="00AD04A8">
            <w:r w:rsidRPr="00E2426D">
              <w:rPr>
                <w:rFonts w:hint="eastAsia"/>
              </w:rPr>
              <w:t>空コンテナ搬出確認訂正情報</w:t>
            </w:r>
            <w:r w:rsidRPr="00E2426D">
              <w:rPr>
                <w:rFonts w:hint="eastAsia"/>
                <w:vertAlign w:val="superscript"/>
              </w:rPr>
              <w:t>＊３</w:t>
            </w:r>
          </w:p>
        </w:tc>
        <w:tc>
          <w:tcPr>
            <w:tcW w:w="4536" w:type="dxa"/>
            <w:tcBorders>
              <w:top w:val="single" w:sz="4" w:space="0" w:color="auto"/>
              <w:left w:val="single" w:sz="4" w:space="0" w:color="000000"/>
              <w:right w:val="nil"/>
            </w:tcBorders>
          </w:tcPr>
          <w:p w:rsidR="003C284C" w:rsidRPr="00E2426D" w:rsidRDefault="003C284C" w:rsidP="00AD04A8">
            <w:pPr>
              <w:pStyle w:val="af7"/>
              <w:ind w:left="0" w:firstLineChars="0" w:firstLine="0"/>
            </w:pPr>
            <w:r w:rsidRPr="00E2426D">
              <w:rPr>
                <w:rFonts w:hint="eastAsia"/>
              </w:rPr>
              <w:t>訂正の場合で、入力されたピックアップ先利用者とシステムに登録されているピックアップ先利用者が一致する場合</w:t>
            </w:r>
          </w:p>
        </w:tc>
        <w:tc>
          <w:tcPr>
            <w:tcW w:w="2268" w:type="dxa"/>
            <w:tcBorders>
              <w:top w:val="single" w:sz="4" w:space="0" w:color="auto"/>
              <w:left w:val="single" w:sz="4" w:space="0" w:color="000000"/>
              <w:right w:val="single" w:sz="4" w:space="0" w:color="000000"/>
            </w:tcBorders>
          </w:tcPr>
          <w:p w:rsidR="003C284C" w:rsidRPr="00E2426D" w:rsidRDefault="003C284C" w:rsidP="00AD04A8">
            <w:r w:rsidRPr="00E2426D">
              <w:rPr>
                <w:rFonts w:hint="eastAsia"/>
              </w:rPr>
              <w:t>ＰＵＲ業務を行った</w:t>
            </w:r>
            <w:r w:rsidRPr="002D583D">
              <w:rPr>
                <w:rFonts w:hint="eastAsia"/>
              </w:rPr>
              <w:t>利用者</w:t>
            </w:r>
          </w:p>
        </w:tc>
      </w:tr>
      <w:tr w:rsidR="003C284C" w:rsidRPr="00E2426D" w:rsidTr="00AD04A8">
        <w:trPr>
          <w:cantSplit/>
          <w:trHeight w:val="560"/>
        </w:trPr>
        <w:tc>
          <w:tcPr>
            <w:tcW w:w="2268" w:type="dxa"/>
            <w:tcBorders>
              <w:top w:val="single" w:sz="4" w:space="0" w:color="auto"/>
              <w:left w:val="single" w:sz="4" w:space="0" w:color="000000"/>
              <w:bottom w:val="single" w:sz="4" w:space="0" w:color="auto"/>
              <w:right w:val="nil"/>
            </w:tcBorders>
          </w:tcPr>
          <w:p w:rsidR="003C284C" w:rsidRPr="00E2426D" w:rsidRDefault="003C284C" w:rsidP="00AD04A8">
            <w:r w:rsidRPr="00E2426D">
              <w:rPr>
                <w:rFonts w:hint="eastAsia"/>
              </w:rPr>
              <w:t>空コンテナ搬出確認訂正情報（詳細）</w:t>
            </w:r>
          </w:p>
        </w:tc>
        <w:tc>
          <w:tcPr>
            <w:tcW w:w="4536" w:type="dxa"/>
            <w:tcBorders>
              <w:top w:val="single" w:sz="4" w:space="0" w:color="auto"/>
              <w:left w:val="single" w:sz="4" w:space="0" w:color="000000"/>
              <w:bottom w:val="single" w:sz="4" w:space="0" w:color="auto"/>
              <w:right w:val="nil"/>
            </w:tcBorders>
          </w:tcPr>
          <w:p w:rsidR="003C284C" w:rsidRPr="00E2426D" w:rsidRDefault="003C284C" w:rsidP="003C284C">
            <w:pPr>
              <w:pStyle w:val="af7"/>
              <w:ind w:left="10" w:hangingChars="5" w:hanging="10"/>
            </w:pPr>
            <w:r w:rsidRPr="00E2426D">
              <w:rPr>
                <w:rFonts w:hint="eastAsia"/>
              </w:rPr>
              <w:t>訂正の場合</w:t>
            </w:r>
            <w:r w:rsidRPr="002D583D">
              <w:rPr>
                <w:rFonts w:hint="eastAsia"/>
                <w:vertAlign w:val="superscript"/>
              </w:rPr>
              <w:t>＊４</w:t>
            </w:r>
          </w:p>
        </w:tc>
        <w:tc>
          <w:tcPr>
            <w:tcW w:w="2268" w:type="dxa"/>
            <w:tcBorders>
              <w:top w:val="single" w:sz="4" w:space="0" w:color="auto"/>
              <w:left w:val="single" w:sz="4" w:space="0" w:color="000000"/>
              <w:bottom w:val="single" w:sz="4" w:space="0" w:color="auto"/>
              <w:right w:val="single" w:sz="4" w:space="0" w:color="000000"/>
            </w:tcBorders>
          </w:tcPr>
          <w:p w:rsidR="003C284C" w:rsidRPr="00E2426D" w:rsidRDefault="003C284C" w:rsidP="00AD04A8">
            <w:r w:rsidRPr="00E2426D">
              <w:rPr>
                <w:rFonts w:hint="eastAsia"/>
              </w:rPr>
              <w:t>ＰＵＲ業務を行った</w:t>
            </w:r>
            <w:r w:rsidRPr="002D583D">
              <w:rPr>
                <w:rFonts w:hint="eastAsia"/>
              </w:rPr>
              <w:t>利用者</w:t>
            </w:r>
          </w:p>
        </w:tc>
      </w:tr>
      <w:tr w:rsidR="003C284C" w:rsidRPr="00E2426D" w:rsidTr="00AD04A8">
        <w:trPr>
          <w:cantSplit/>
          <w:trHeight w:val="488"/>
        </w:trPr>
        <w:tc>
          <w:tcPr>
            <w:tcW w:w="2268" w:type="dxa"/>
            <w:vMerge w:val="restart"/>
            <w:tcBorders>
              <w:top w:val="single" w:sz="4" w:space="0" w:color="auto"/>
              <w:left w:val="single" w:sz="4" w:space="0" w:color="000000"/>
              <w:right w:val="nil"/>
            </w:tcBorders>
          </w:tcPr>
          <w:p w:rsidR="003C284C" w:rsidRPr="00E2426D" w:rsidRDefault="003C284C" w:rsidP="00AD04A8">
            <w:r w:rsidRPr="00E2426D">
              <w:rPr>
                <w:rFonts w:hint="eastAsia"/>
              </w:rPr>
              <w:t>空コンテナピックアップ訂正情報</w:t>
            </w:r>
            <w:r w:rsidRPr="002D583D">
              <w:rPr>
                <w:rFonts w:hint="eastAsia"/>
                <w:vertAlign w:val="superscript"/>
              </w:rPr>
              <w:t>＊</w:t>
            </w:r>
            <w:r w:rsidRPr="002D583D">
              <w:rPr>
                <w:vertAlign w:val="superscript"/>
              </w:rPr>
              <w:t>5</w:t>
            </w:r>
          </w:p>
        </w:tc>
        <w:tc>
          <w:tcPr>
            <w:tcW w:w="4536" w:type="dxa"/>
            <w:tcBorders>
              <w:top w:val="single" w:sz="4" w:space="0" w:color="auto"/>
              <w:left w:val="single" w:sz="4" w:space="0" w:color="000000"/>
              <w:bottom w:val="single" w:sz="4" w:space="0" w:color="auto"/>
              <w:right w:val="nil"/>
            </w:tcBorders>
          </w:tcPr>
          <w:p w:rsidR="003C284C" w:rsidRPr="00E2426D" w:rsidRDefault="003C284C" w:rsidP="00AD04A8">
            <w:r w:rsidRPr="00E2426D">
              <w:rPr>
                <w:rFonts w:hint="eastAsia"/>
              </w:rPr>
              <w:t>訂正の場合で、入力されたピックアップ先利用者とシステムに登録されているピックアップ先利用者が一致する場合</w:t>
            </w:r>
          </w:p>
        </w:tc>
        <w:tc>
          <w:tcPr>
            <w:tcW w:w="2268" w:type="dxa"/>
            <w:tcBorders>
              <w:top w:val="single" w:sz="4" w:space="0" w:color="auto"/>
              <w:left w:val="single" w:sz="4" w:space="0" w:color="000000"/>
              <w:bottom w:val="single" w:sz="4" w:space="0" w:color="000000"/>
              <w:right w:val="single" w:sz="4" w:space="0" w:color="000000"/>
            </w:tcBorders>
          </w:tcPr>
          <w:p w:rsidR="003C284C" w:rsidRPr="00E2426D" w:rsidRDefault="003C284C" w:rsidP="00AD04A8">
            <w:r w:rsidRPr="00E2426D">
              <w:rPr>
                <w:rFonts w:hint="eastAsia"/>
              </w:rPr>
              <w:t>入力されたピックアップ先利用者</w:t>
            </w:r>
          </w:p>
        </w:tc>
      </w:tr>
      <w:tr w:rsidR="003C284C" w:rsidRPr="00E2426D" w:rsidTr="00AD04A8">
        <w:trPr>
          <w:cantSplit/>
          <w:trHeight w:val="487"/>
        </w:trPr>
        <w:tc>
          <w:tcPr>
            <w:tcW w:w="2268" w:type="dxa"/>
            <w:vMerge/>
            <w:tcBorders>
              <w:left w:val="single" w:sz="4" w:space="0" w:color="000000"/>
              <w:bottom w:val="single" w:sz="4" w:space="0" w:color="auto"/>
              <w:right w:val="nil"/>
            </w:tcBorders>
          </w:tcPr>
          <w:p w:rsidR="003C284C" w:rsidRPr="00E2426D" w:rsidRDefault="003C284C" w:rsidP="00AD04A8"/>
        </w:tc>
        <w:tc>
          <w:tcPr>
            <w:tcW w:w="4536" w:type="dxa"/>
            <w:tcBorders>
              <w:top w:val="single" w:sz="4" w:space="0" w:color="auto"/>
              <w:left w:val="single" w:sz="4" w:space="0" w:color="000000"/>
              <w:bottom w:val="single" w:sz="4" w:space="0" w:color="auto"/>
              <w:right w:val="nil"/>
            </w:tcBorders>
          </w:tcPr>
          <w:p w:rsidR="003C284C" w:rsidRPr="004329C9" w:rsidRDefault="003C284C" w:rsidP="003C284C">
            <w:pPr>
              <w:pStyle w:val="af7"/>
              <w:ind w:left="10" w:hangingChars="5" w:hanging="10"/>
            </w:pPr>
            <w:r w:rsidRPr="004329C9">
              <w:rPr>
                <w:rFonts w:hAnsi="ＭＳ ゴシック" w:hint="eastAsia"/>
                <w:noProof/>
                <w:szCs w:val="22"/>
              </w:rPr>
              <w:t>以下の条件をすべて満たすとき、出力する</w:t>
            </w:r>
          </w:p>
          <w:p w:rsidR="003C284C" w:rsidRPr="004329C9" w:rsidRDefault="003C284C" w:rsidP="003C284C">
            <w:pPr>
              <w:ind w:left="595" w:hangingChars="300" w:hanging="595"/>
            </w:pPr>
            <w:r w:rsidRPr="004329C9">
              <w:rPr>
                <w:rFonts w:hint="eastAsia"/>
              </w:rPr>
              <w:t>（１）訂正の場合で、入力されたピックアップ先利用者とシステムに登録されているピックアップ先利用者が一致する場合</w:t>
            </w:r>
          </w:p>
          <w:p w:rsidR="003C284C" w:rsidRPr="004329C9" w:rsidRDefault="003C284C" w:rsidP="003C284C">
            <w:pPr>
              <w:ind w:left="595" w:hangingChars="300" w:hanging="595"/>
            </w:pPr>
            <w:r w:rsidRPr="004329C9">
              <w:rPr>
                <w:rFonts w:hint="eastAsia"/>
              </w:rPr>
              <w:t>（２）</w:t>
            </w:r>
            <w:r w:rsidR="0050659E" w:rsidRPr="004329C9">
              <w:rPr>
                <w:rFonts w:hint="eastAsia"/>
              </w:rPr>
              <w:t>空コンテナピックアップＤＢに通知先が登録されている</w:t>
            </w:r>
            <w:r w:rsidR="0050659E" w:rsidRPr="004329C9">
              <w:rPr>
                <w:rFonts w:hint="eastAsia"/>
                <w:vertAlign w:val="superscript"/>
              </w:rPr>
              <w:t>＊６</w:t>
            </w:r>
          </w:p>
        </w:tc>
        <w:tc>
          <w:tcPr>
            <w:tcW w:w="2268" w:type="dxa"/>
            <w:tcBorders>
              <w:top w:val="single" w:sz="4" w:space="0" w:color="000000"/>
              <w:left w:val="single" w:sz="4" w:space="0" w:color="000000"/>
              <w:bottom w:val="single" w:sz="4" w:space="0" w:color="auto"/>
              <w:right w:val="single" w:sz="4" w:space="0" w:color="000000"/>
            </w:tcBorders>
          </w:tcPr>
          <w:p w:rsidR="003C284C" w:rsidRPr="004329C9" w:rsidRDefault="0050659E" w:rsidP="00AD04A8">
            <w:r w:rsidRPr="004329C9">
              <w:rPr>
                <w:rFonts w:hint="eastAsia"/>
              </w:rPr>
              <w:t>空コンテナピックアップＤＢに登録された通知先</w:t>
            </w:r>
            <w:r w:rsidRPr="004329C9">
              <w:rPr>
                <w:rFonts w:hint="eastAsia"/>
                <w:vertAlign w:val="superscript"/>
              </w:rPr>
              <w:t>＊６</w:t>
            </w:r>
          </w:p>
        </w:tc>
      </w:tr>
      <w:tr w:rsidR="003C284C" w:rsidRPr="00E2426D" w:rsidTr="00AD04A8">
        <w:trPr>
          <w:cantSplit/>
          <w:trHeight w:val="570"/>
        </w:trPr>
        <w:tc>
          <w:tcPr>
            <w:tcW w:w="2268" w:type="dxa"/>
            <w:vMerge w:val="restart"/>
            <w:tcBorders>
              <w:top w:val="single" w:sz="4" w:space="0" w:color="auto"/>
              <w:left w:val="single" w:sz="4" w:space="0" w:color="000000"/>
              <w:right w:val="nil"/>
            </w:tcBorders>
          </w:tcPr>
          <w:p w:rsidR="003C284C" w:rsidRPr="00E2426D" w:rsidRDefault="003C284C" w:rsidP="00AD04A8">
            <w:r w:rsidRPr="00E2426D">
              <w:rPr>
                <w:rFonts w:hint="eastAsia"/>
              </w:rPr>
              <w:t>空コンテナピックアップ取消情報</w:t>
            </w:r>
          </w:p>
        </w:tc>
        <w:tc>
          <w:tcPr>
            <w:tcW w:w="4536" w:type="dxa"/>
            <w:tcBorders>
              <w:top w:val="single" w:sz="4" w:space="0" w:color="auto"/>
              <w:left w:val="single" w:sz="4" w:space="0" w:color="000000"/>
              <w:bottom w:val="single" w:sz="4" w:space="0" w:color="auto"/>
              <w:right w:val="nil"/>
            </w:tcBorders>
          </w:tcPr>
          <w:p w:rsidR="003C284C" w:rsidRPr="004329C9" w:rsidRDefault="003C284C" w:rsidP="003C284C">
            <w:pPr>
              <w:pStyle w:val="af7"/>
              <w:ind w:left="10" w:hangingChars="5" w:hanging="10"/>
            </w:pPr>
            <w:r w:rsidRPr="004329C9">
              <w:rPr>
                <w:rFonts w:hint="eastAsia"/>
              </w:rPr>
              <w:t>以下のいずれかの条件を満たすとき、出力する</w:t>
            </w:r>
          </w:p>
          <w:p w:rsidR="003C284C" w:rsidRPr="004329C9" w:rsidRDefault="003C284C" w:rsidP="003C284C">
            <w:pPr>
              <w:ind w:left="605" w:hangingChars="305" w:hanging="605"/>
            </w:pPr>
            <w:r w:rsidRPr="004329C9">
              <w:rPr>
                <w:rFonts w:hint="eastAsia"/>
              </w:rPr>
              <w:t>（１）訂正の場合で、ピックアップ先利用者が取り消された</w:t>
            </w:r>
          </w:p>
          <w:p w:rsidR="003C284C" w:rsidRPr="004329C9" w:rsidRDefault="003C284C" w:rsidP="003C284C">
            <w:pPr>
              <w:ind w:left="605" w:hangingChars="305" w:hanging="605"/>
            </w:pPr>
            <w:r w:rsidRPr="004329C9">
              <w:rPr>
                <w:rFonts w:hint="eastAsia"/>
              </w:rPr>
              <w:t>（２）取消しである</w:t>
            </w:r>
          </w:p>
        </w:tc>
        <w:tc>
          <w:tcPr>
            <w:tcW w:w="2268" w:type="dxa"/>
            <w:tcBorders>
              <w:top w:val="single" w:sz="4" w:space="0" w:color="auto"/>
              <w:left w:val="single" w:sz="4" w:space="0" w:color="000000"/>
              <w:bottom w:val="single" w:sz="4" w:space="0" w:color="000000"/>
              <w:right w:val="single" w:sz="4" w:space="0" w:color="000000"/>
            </w:tcBorders>
          </w:tcPr>
          <w:p w:rsidR="003C284C" w:rsidRPr="004329C9" w:rsidRDefault="003C284C" w:rsidP="00AD04A8">
            <w:r w:rsidRPr="004329C9">
              <w:rPr>
                <w:rFonts w:hint="eastAsia"/>
              </w:rPr>
              <w:t>取り消されたピックアップ先利用者</w:t>
            </w:r>
          </w:p>
        </w:tc>
      </w:tr>
      <w:tr w:rsidR="003C284C" w:rsidRPr="00E2426D" w:rsidTr="00AD04A8">
        <w:trPr>
          <w:cantSplit/>
          <w:trHeight w:val="570"/>
        </w:trPr>
        <w:tc>
          <w:tcPr>
            <w:tcW w:w="2268" w:type="dxa"/>
            <w:vMerge/>
            <w:tcBorders>
              <w:left w:val="single" w:sz="4" w:space="0" w:color="000000"/>
              <w:right w:val="nil"/>
            </w:tcBorders>
          </w:tcPr>
          <w:p w:rsidR="003C284C" w:rsidRPr="00E2426D" w:rsidRDefault="003C284C" w:rsidP="00AD04A8"/>
        </w:tc>
        <w:tc>
          <w:tcPr>
            <w:tcW w:w="4536" w:type="dxa"/>
            <w:tcBorders>
              <w:top w:val="single" w:sz="4" w:space="0" w:color="auto"/>
              <w:left w:val="single" w:sz="4" w:space="0" w:color="000000"/>
              <w:bottom w:val="single" w:sz="4" w:space="0" w:color="auto"/>
              <w:right w:val="nil"/>
            </w:tcBorders>
          </w:tcPr>
          <w:p w:rsidR="003C284C" w:rsidRPr="004329C9" w:rsidRDefault="003C284C" w:rsidP="003C284C">
            <w:pPr>
              <w:pStyle w:val="af7"/>
              <w:ind w:left="10" w:hangingChars="5" w:hanging="10"/>
            </w:pPr>
            <w:r w:rsidRPr="004329C9">
              <w:rPr>
                <w:rFonts w:hAnsi="ＭＳ ゴシック" w:hint="eastAsia"/>
                <w:noProof/>
                <w:szCs w:val="22"/>
              </w:rPr>
              <w:t>以下の条件をすべて満たすとき、出力する</w:t>
            </w:r>
          </w:p>
          <w:p w:rsidR="003C284C" w:rsidRPr="004329C9" w:rsidRDefault="003C284C" w:rsidP="00E4441D">
            <w:pPr>
              <w:pStyle w:val="af7"/>
              <w:ind w:left="605" w:hangingChars="305" w:hanging="605"/>
            </w:pPr>
            <w:r w:rsidRPr="004329C9">
              <w:rPr>
                <w:rFonts w:hint="eastAsia"/>
              </w:rPr>
              <w:t>（１）訂正の場合で、</w:t>
            </w:r>
            <w:r w:rsidR="00E4441D" w:rsidRPr="004329C9">
              <w:rPr>
                <w:rFonts w:hint="eastAsia"/>
              </w:rPr>
              <w:t>ピックアップ先利用者</w:t>
            </w:r>
            <w:r w:rsidRPr="004329C9">
              <w:rPr>
                <w:rFonts w:hint="eastAsia"/>
              </w:rPr>
              <w:t>が取り消された</w:t>
            </w:r>
          </w:p>
          <w:p w:rsidR="003C284C" w:rsidRPr="004329C9" w:rsidRDefault="003C284C" w:rsidP="0050659E">
            <w:pPr>
              <w:pStyle w:val="af7"/>
              <w:ind w:left="605" w:hangingChars="305" w:hanging="605"/>
            </w:pPr>
            <w:r w:rsidRPr="004329C9">
              <w:rPr>
                <w:rFonts w:hint="eastAsia"/>
              </w:rPr>
              <w:t>（２）</w:t>
            </w:r>
            <w:r w:rsidR="0050659E" w:rsidRPr="004329C9">
              <w:rPr>
                <w:rFonts w:hint="eastAsia"/>
              </w:rPr>
              <w:t>空コンテナピックアップＤＢに通知先が登録されている</w:t>
            </w:r>
            <w:r w:rsidR="0050659E" w:rsidRPr="004329C9">
              <w:rPr>
                <w:rFonts w:hint="eastAsia"/>
                <w:vertAlign w:val="superscript"/>
              </w:rPr>
              <w:t>＊６</w:t>
            </w:r>
          </w:p>
        </w:tc>
        <w:tc>
          <w:tcPr>
            <w:tcW w:w="2268" w:type="dxa"/>
            <w:tcBorders>
              <w:top w:val="single" w:sz="4" w:space="0" w:color="000000"/>
              <w:left w:val="single" w:sz="4" w:space="0" w:color="000000"/>
              <w:bottom w:val="single" w:sz="4" w:space="0" w:color="auto"/>
              <w:right w:val="single" w:sz="4" w:space="0" w:color="000000"/>
            </w:tcBorders>
          </w:tcPr>
          <w:p w:rsidR="003C284C" w:rsidRPr="004329C9" w:rsidRDefault="0050659E" w:rsidP="00AD04A8">
            <w:r w:rsidRPr="004329C9">
              <w:rPr>
                <w:rFonts w:hint="eastAsia"/>
              </w:rPr>
              <w:t>空コンテナピックアップＤＢに登録された通知先</w:t>
            </w:r>
            <w:r w:rsidRPr="004329C9">
              <w:rPr>
                <w:rFonts w:hint="eastAsia"/>
                <w:vertAlign w:val="superscript"/>
              </w:rPr>
              <w:t>＊６</w:t>
            </w:r>
          </w:p>
        </w:tc>
      </w:tr>
      <w:tr w:rsidR="003C284C" w:rsidRPr="00E2426D" w:rsidTr="00AD04A8">
        <w:trPr>
          <w:cantSplit/>
          <w:trHeight w:val="570"/>
        </w:trPr>
        <w:tc>
          <w:tcPr>
            <w:tcW w:w="2268" w:type="dxa"/>
            <w:tcBorders>
              <w:left w:val="single" w:sz="4" w:space="0" w:color="000000"/>
              <w:bottom w:val="single" w:sz="4" w:space="0" w:color="auto"/>
              <w:right w:val="nil"/>
            </w:tcBorders>
          </w:tcPr>
          <w:p w:rsidR="003C284C" w:rsidRPr="00E2426D" w:rsidRDefault="003C284C" w:rsidP="00AD04A8"/>
        </w:tc>
        <w:tc>
          <w:tcPr>
            <w:tcW w:w="4536" w:type="dxa"/>
            <w:tcBorders>
              <w:top w:val="single" w:sz="4" w:space="0" w:color="auto"/>
              <w:left w:val="single" w:sz="4" w:space="0" w:color="000000"/>
              <w:bottom w:val="single" w:sz="4" w:space="0" w:color="auto"/>
              <w:right w:val="nil"/>
            </w:tcBorders>
          </w:tcPr>
          <w:p w:rsidR="003C284C" w:rsidRPr="004329C9" w:rsidRDefault="003C284C" w:rsidP="003C284C">
            <w:pPr>
              <w:pStyle w:val="af7"/>
              <w:ind w:left="10" w:hangingChars="5" w:hanging="10"/>
            </w:pPr>
            <w:r w:rsidRPr="004329C9">
              <w:rPr>
                <w:rFonts w:hAnsi="ＭＳ ゴシック" w:hint="eastAsia"/>
                <w:noProof/>
                <w:szCs w:val="22"/>
              </w:rPr>
              <w:t>以下の条件をすべて満たすとき、出力する</w:t>
            </w:r>
          </w:p>
          <w:p w:rsidR="003C284C" w:rsidRPr="004329C9" w:rsidRDefault="003C284C" w:rsidP="003C284C">
            <w:pPr>
              <w:pStyle w:val="af7"/>
              <w:ind w:left="10" w:hangingChars="5" w:hanging="10"/>
            </w:pPr>
            <w:r w:rsidRPr="004329C9">
              <w:rPr>
                <w:rFonts w:hint="eastAsia"/>
              </w:rPr>
              <w:t>（１）取消である</w:t>
            </w:r>
          </w:p>
          <w:p w:rsidR="003C284C" w:rsidRPr="004329C9" w:rsidRDefault="003C284C" w:rsidP="000D0D27">
            <w:pPr>
              <w:pStyle w:val="af7"/>
              <w:ind w:left="605" w:hangingChars="305" w:hanging="605"/>
            </w:pPr>
            <w:r w:rsidRPr="004329C9">
              <w:rPr>
                <w:rFonts w:hint="eastAsia"/>
              </w:rPr>
              <w:t>（２）</w:t>
            </w:r>
            <w:r w:rsidR="000D0D27" w:rsidRPr="004329C9">
              <w:rPr>
                <w:rFonts w:hint="eastAsia"/>
              </w:rPr>
              <w:t>空コンテナピックアップＤＢに</w:t>
            </w:r>
            <w:r w:rsidRPr="004329C9">
              <w:rPr>
                <w:rFonts w:hint="eastAsia"/>
              </w:rPr>
              <w:t>通知先が</w:t>
            </w:r>
            <w:r w:rsidR="000D0D27" w:rsidRPr="004329C9">
              <w:rPr>
                <w:rFonts w:hint="eastAsia"/>
              </w:rPr>
              <w:t>登録</w:t>
            </w:r>
            <w:r w:rsidRPr="004329C9">
              <w:rPr>
                <w:rFonts w:hint="eastAsia"/>
              </w:rPr>
              <w:t>されている</w:t>
            </w:r>
            <w:r w:rsidR="0050659E" w:rsidRPr="004329C9">
              <w:rPr>
                <w:rFonts w:hint="eastAsia"/>
                <w:vertAlign w:val="superscript"/>
              </w:rPr>
              <w:t>＊６</w:t>
            </w:r>
          </w:p>
        </w:tc>
        <w:tc>
          <w:tcPr>
            <w:tcW w:w="2268" w:type="dxa"/>
            <w:tcBorders>
              <w:top w:val="single" w:sz="4" w:space="0" w:color="000000"/>
              <w:left w:val="single" w:sz="4" w:space="0" w:color="000000"/>
              <w:bottom w:val="single" w:sz="4" w:space="0" w:color="auto"/>
              <w:right w:val="single" w:sz="4" w:space="0" w:color="000000"/>
            </w:tcBorders>
          </w:tcPr>
          <w:p w:rsidR="003C284C" w:rsidRPr="004329C9" w:rsidRDefault="000D0D27" w:rsidP="000D0D27">
            <w:r w:rsidRPr="004329C9">
              <w:rPr>
                <w:rFonts w:hint="eastAsia"/>
              </w:rPr>
              <w:t>空コンテナピックアップＤＢに登録された</w:t>
            </w:r>
            <w:r w:rsidR="003C284C" w:rsidRPr="004329C9">
              <w:rPr>
                <w:rFonts w:hint="eastAsia"/>
              </w:rPr>
              <w:t>通知先</w:t>
            </w:r>
            <w:r w:rsidR="00E4441D" w:rsidRPr="004329C9">
              <w:rPr>
                <w:rFonts w:hint="eastAsia"/>
                <w:vertAlign w:val="superscript"/>
              </w:rPr>
              <w:t>＊６</w:t>
            </w:r>
          </w:p>
        </w:tc>
      </w:tr>
      <w:tr w:rsidR="003C284C" w:rsidRPr="00E2426D" w:rsidTr="00AD04A8">
        <w:trPr>
          <w:cantSplit/>
          <w:trHeight w:val="609"/>
        </w:trPr>
        <w:tc>
          <w:tcPr>
            <w:tcW w:w="2268" w:type="dxa"/>
            <w:tcBorders>
              <w:top w:val="single" w:sz="4" w:space="0" w:color="auto"/>
              <w:left w:val="single" w:sz="4" w:space="0" w:color="000000"/>
              <w:bottom w:val="single" w:sz="4" w:space="0" w:color="auto"/>
              <w:right w:val="nil"/>
            </w:tcBorders>
          </w:tcPr>
          <w:p w:rsidR="003C284C" w:rsidRPr="00361B00" w:rsidRDefault="003C284C" w:rsidP="00AD04A8">
            <w:pPr>
              <w:rPr>
                <w:highlight w:val="green"/>
              </w:rPr>
            </w:pPr>
            <w:r w:rsidRPr="002D583D">
              <w:rPr>
                <w:rFonts w:hint="eastAsia"/>
              </w:rPr>
              <w:t>空コンテナピックアップオーダー・回答取消情報</w:t>
            </w:r>
          </w:p>
        </w:tc>
        <w:tc>
          <w:tcPr>
            <w:tcW w:w="4536" w:type="dxa"/>
            <w:tcBorders>
              <w:top w:val="single" w:sz="4" w:space="0" w:color="auto"/>
              <w:left w:val="single" w:sz="4" w:space="0" w:color="000000"/>
              <w:bottom w:val="single" w:sz="4" w:space="0" w:color="auto"/>
              <w:right w:val="nil"/>
            </w:tcBorders>
          </w:tcPr>
          <w:p w:rsidR="003C284C" w:rsidRPr="00361B00" w:rsidRDefault="003C284C" w:rsidP="003C284C">
            <w:pPr>
              <w:pStyle w:val="af7"/>
              <w:ind w:left="10" w:hangingChars="5" w:hanging="10"/>
              <w:rPr>
                <w:highlight w:val="green"/>
              </w:rPr>
            </w:pPr>
            <w:r w:rsidRPr="002D583D">
              <w:rPr>
                <w:rFonts w:hint="eastAsia"/>
              </w:rPr>
              <w:t>取消しの場合</w:t>
            </w:r>
          </w:p>
        </w:tc>
        <w:tc>
          <w:tcPr>
            <w:tcW w:w="2268" w:type="dxa"/>
            <w:tcBorders>
              <w:top w:val="single" w:sz="4" w:space="0" w:color="auto"/>
              <w:left w:val="single" w:sz="4" w:space="0" w:color="000000"/>
              <w:bottom w:val="single" w:sz="4" w:space="0" w:color="auto"/>
              <w:right w:val="single" w:sz="4" w:space="0" w:color="000000"/>
            </w:tcBorders>
          </w:tcPr>
          <w:p w:rsidR="003C284C" w:rsidRPr="00361B00" w:rsidRDefault="003C284C" w:rsidP="00AD04A8">
            <w:pPr>
              <w:rPr>
                <w:highlight w:val="green"/>
              </w:rPr>
            </w:pPr>
            <w:r w:rsidRPr="002D583D">
              <w:rPr>
                <w:rFonts w:hint="eastAsia"/>
              </w:rPr>
              <w:t>ＰＵＲ業務を行った利用者</w:t>
            </w:r>
          </w:p>
        </w:tc>
      </w:tr>
    </w:tbl>
    <w:p w:rsidR="0041120E" w:rsidRPr="00E2426D" w:rsidRDefault="0041120E" w:rsidP="002D0293">
      <w:pPr>
        <w:pStyle w:val="a6"/>
        <w:rPr>
          <w:color w:val="000000"/>
        </w:rPr>
      </w:pPr>
      <w:r w:rsidRPr="00E2426D">
        <w:rPr>
          <w:rFonts w:hint="eastAsia"/>
        </w:rPr>
        <w:t>（＊２）</w:t>
      </w:r>
      <w:r w:rsidRPr="00E2426D">
        <w:rPr>
          <w:rFonts w:hint="eastAsia"/>
          <w:color w:val="000000"/>
        </w:rPr>
        <w:t>入力されたピックアップ先利用者単位に最大３情報出力する。</w:t>
      </w:r>
    </w:p>
    <w:p w:rsidR="0041120E" w:rsidRDefault="0041120E" w:rsidP="002D0293">
      <w:pPr>
        <w:pStyle w:val="a6"/>
        <w:rPr>
          <w:color w:val="000000"/>
        </w:rPr>
      </w:pPr>
      <w:r w:rsidRPr="00E2426D">
        <w:rPr>
          <w:rFonts w:hint="eastAsia"/>
        </w:rPr>
        <w:t>（＊３）</w:t>
      </w:r>
      <w:r w:rsidRPr="00E2426D">
        <w:rPr>
          <w:rFonts w:hint="eastAsia"/>
          <w:color w:val="000000"/>
        </w:rPr>
        <w:t>入力されたピックアップ先利用者単位に最大３情報出力する。ただし、前回の出力内容と変更がないピックアップ先利用者に関する情報は出力しない。</w:t>
      </w:r>
    </w:p>
    <w:p w:rsidR="0041120E" w:rsidRPr="00E2426D" w:rsidRDefault="0041120E" w:rsidP="002D0293">
      <w:pPr>
        <w:pStyle w:val="a6"/>
        <w:rPr>
          <w:color w:val="000000"/>
        </w:rPr>
      </w:pPr>
      <w:r w:rsidRPr="002D583D">
        <w:rPr>
          <w:rFonts w:hint="eastAsia"/>
        </w:rPr>
        <w:t>（＊４）「空コンテナ搬出確認情報」の出力内容に変更があった場合のみ出力する。</w:t>
      </w:r>
    </w:p>
    <w:p w:rsidR="0041120E" w:rsidRDefault="0041120E" w:rsidP="002D0293">
      <w:pPr>
        <w:pStyle w:val="a6"/>
      </w:pPr>
      <w:r w:rsidRPr="00E2426D">
        <w:rPr>
          <w:rFonts w:hint="eastAsia"/>
        </w:rPr>
        <w:lastRenderedPageBreak/>
        <w:t>（</w:t>
      </w:r>
      <w:r w:rsidRPr="002D583D">
        <w:rPr>
          <w:rFonts w:hint="eastAsia"/>
        </w:rPr>
        <w:t>＊５</w:t>
      </w:r>
      <w:r w:rsidRPr="00E2426D">
        <w:rPr>
          <w:rFonts w:hint="eastAsia"/>
        </w:rPr>
        <w:t>）前回の出力</w:t>
      </w:r>
      <w:r>
        <w:rPr>
          <w:rFonts w:hint="eastAsia"/>
        </w:rPr>
        <w:t>内容と変更がないピックアップ先利用者に関する情報は出力しない。</w:t>
      </w:r>
    </w:p>
    <w:p w:rsidR="0041120E" w:rsidRPr="004329C9" w:rsidRDefault="00E4441D" w:rsidP="002D0293">
      <w:pPr>
        <w:pStyle w:val="a6"/>
      </w:pPr>
      <w:r w:rsidRPr="004329C9">
        <w:rPr>
          <w:rFonts w:hint="eastAsia"/>
        </w:rPr>
        <w:t>（＊６）ＰＵＲ業務</w:t>
      </w:r>
      <w:r w:rsidR="00D87FFE" w:rsidRPr="004329C9">
        <w:rPr>
          <w:rFonts w:hint="eastAsia"/>
        </w:rPr>
        <w:t>または</w:t>
      </w:r>
      <w:r w:rsidRPr="004329C9">
        <w:rPr>
          <w:rFonts w:hint="eastAsia"/>
        </w:rPr>
        <w:t>「</w:t>
      </w:r>
      <w:r w:rsidRPr="004329C9">
        <w:rPr>
          <w:rFonts w:cs="ＭＳ ゴシック" w:hint="eastAsia"/>
          <w:kern w:val="0"/>
        </w:rPr>
        <w:t>空コンテナピックアップ変更（ＰＵＨ）」業務で登録された通知先</w:t>
      </w:r>
      <w:r w:rsidRPr="004329C9">
        <w:rPr>
          <w:rFonts w:hint="eastAsia"/>
        </w:rPr>
        <w:t>。</w:t>
      </w:r>
    </w:p>
    <w:p w:rsidR="00FC26A2" w:rsidRPr="004329C9" w:rsidRDefault="00FC26A2" w:rsidP="002C02B2"/>
    <w:p w:rsidR="0041120E" w:rsidRPr="004329C9" w:rsidRDefault="0041120E" w:rsidP="002C02B2">
      <w:r w:rsidRPr="004329C9">
        <w:rPr>
          <w:rFonts w:hint="eastAsia"/>
        </w:rPr>
        <w:t>７．特記事項</w:t>
      </w:r>
    </w:p>
    <w:p w:rsidR="0041120E" w:rsidRPr="004329C9" w:rsidRDefault="0041120E" w:rsidP="002D0293">
      <w:pPr>
        <w:pStyle w:val="aa"/>
      </w:pPr>
      <w:r w:rsidRPr="004329C9">
        <w:rPr>
          <w:rFonts w:hint="eastAsia"/>
        </w:rPr>
        <w:t>（１）以下の項目については、ＰＵＲ業務と共通の入力項目であり、登録または訂正の場合で、空コンテナピックアップオーダー情報訂正識別に「Ｙ」が入力された場合のみ、入力内容でＰＵＲ業務にて登録した内容を上書き訂正する。</w:t>
      </w:r>
    </w:p>
    <w:p w:rsidR="0041120E" w:rsidRPr="004329C9" w:rsidRDefault="0041120E" w:rsidP="002D0293">
      <w:pPr>
        <w:pStyle w:val="a8"/>
      </w:pPr>
      <w:r w:rsidRPr="004329C9">
        <w:rPr>
          <w:rFonts w:hint="eastAsia"/>
        </w:rPr>
        <w:t>①積載予定船舶コード、積載予定船舶名</w:t>
      </w:r>
    </w:p>
    <w:p w:rsidR="0041120E" w:rsidRPr="004329C9" w:rsidRDefault="0041120E" w:rsidP="002D0293">
      <w:pPr>
        <w:pStyle w:val="a8"/>
      </w:pPr>
      <w:r w:rsidRPr="004329C9">
        <w:rPr>
          <w:rFonts w:hint="eastAsia"/>
        </w:rPr>
        <w:t>②航海番号</w:t>
      </w:r>
    </w:p>
    <w:p w:rsidR="0041120E" w:rsidRPr="004329C9" w:rsidRDefault="0041120E" w:rsidP="002D0293">
      <w:pPr>
        <w:pStyle w:val="a8"/>
      </w:pPr>
      <w:r w:rsidRPr="004329C9">
        <w:rPr>
          <w:rFonts w:hint="eastAsia"/>
        </w:rPr>
        <w:t>③積出港コード</w:t>
      </w:r>
    </w:p>
    <w:p w:rsidR="0041120E" w:rsidRPr="004329C9" w:rsidRDefault="0041120E" w:rsidP="002D0293">
      <w:pPr>
        <w:pStyle w:val="a8"/>
      </w:pPr>
      <w:r w:rsidRPr="004329C9">
        <w:rPr>
          <w:rFonts w:hint="eastAsia"/>
        </w:rPr>
        <w:t>④船卸港コード</w:t>
      </w:r>
    </w:p>
    <w:p w:rsidR="0041120E" w:rsidRPr="004329C9" w:rsidRDefault="0041120E" w:rsidP="002D0293">
      <w:pPr>
        <w:pStyle w:val="a8"/>
      </w:pPr>
      <w:r w:rsidRPr="004329C9">
        <w:rPr>
          <w:rFonts w:hint="eastAsia"/>
        </w:rPr>
        <w:t>⑤荷渡地コード、荷渡地名</w:t>
      </w:r>
    </w:p>
    <w:p w:rsidR="0041120E" w:rsidRPr="004329C9" w:rsidRDefault="0041120E" w:rsidP="002D0293">
      <w:pPr>
        <w:pStyle w:val="a8"/>
      </w:pPr>
      <w:r w:rsidRPr="004329C9">
        <w:rPr>
          <w:rFonts w:hint="eastAsia"/>
        </w:rPr>
        <w:t>⑥コンテナサイズコード</w:t>
      </w:r>
    </w:p>
    <w:p w:rsidR="0041120E" w:rsidRPr="004329C9" w:rsidRDefault="0041120E" w:rsidP="002D0293">
      <w:pPr>
        <w:pStyle w:val="a8"/>
      </w:pPr>
      <w:r w:rsidRPr="004329C9">
        <w:rPr>
          <w:rFonts w:hint="eastAsia"/>
        </w:rPr>
        <w:t>⑦コンテナタイプコード</w:t>
      </w:r>
    </w:p>
    <w:p w:rsidR="0041120E" w:rsidRPr="004329C9" w:rsidRDefault="0041120E" w:rsidP="002D0293">
      <w:pPr>
        <w:pStyle w:val="a8"/>
      </w:pPr>
      <w:r w:rsidRPr="004329C9">
        <w:rPr>
          <w:rFonts w:hint="eastAsia"/>
        </w:rPr>
        <w:t>⑧バンニング場所コード</w:t>
      </w:r>
    </w:p>
    <w:p w:rsidR="0041120E" w:rsidRPr="004329C9" w:rsidRDefault="0041120E" w:rsidP="002D0293">
      <w:pPr>
        <w:pStyle w:val="a8"/>
      </w:pPr>
      <w:r w:rsidRPr="004329C9">
        <w:rPr>
          <w:rFonts w:hint="eastAsia"/>
        </w:rPr>
        <w:t>⑨バンニング場所地域名</w:t>
      </w:r>
    </w:p>
    <w:p w:rsidR="0041120E" w:rsidRPr="004329C9" w:rsidRDefault="0041120E" w:rsidP="002D0293">
      <w:pPr>
        <w:pStyle w:val="a8"/>
      </w:pPr>
      <w:r w:rsidRPr="004329C9">
        <w:rPr>
          <w:rFonts w:hint="eastAsia"/>
        </w:rPr>
        <w:t>⑩バンニング場所住所</w:t>
      </w:r>
    </w:p>
    <w:p w:rsidR="0041120E" w:rsidRPr="004329C9" w:rsidRDefault="0041120E" w:rsidP="002D0293">
      <w:pPr>
        <w:pStyle w:val="a8"/>
      </w:pPr>
      <w:r w:rsidRPr="004329C9">
        <w:rPr>
          <w:rFonts w:hint="eastAsia"/>
        </w:rPr>
        <w:t>⑪搬入予定先ＣＹ</w:t>
      </w:r>
    </w:p>
    <w:p w:rsidR="0041120E" w:rsidRPr="004329C9" w:rsidRDefault="0041120E" w:rsidP="002D0293">
      <w:pPr>
        <w:pStyle w:val="a8"/>
      </w:pPr>
      <w:r w:rsidRPr="004329C9">
        <w:rPr>
          <w:rFonts w:hint="eastAsia"/>
        </w:rPr>
        <w:t>⑫ＣＹ</w:t>
      </w:r>
      <w:r w:rsidRPr="004329C9">
        <w:t xml:space="preserve"> </w:t>
      </w:r>
      <w:r w:rsidRPr="004329C9">
        <w:rPr>
          <w:rFonts w:hint="eastAsia"/>
        </w:rPr>
        <w:t>ＣＵＴ日</w:t>
      </w:r>
    </w:p>
    <w:p w:rsidR="0041120E" w:rsidRPr="004329C9" w:rsidRDefault="0041120E" w:rsidP="002D0293">
      <w:pPr>
        <w:pStyle w:val="a8"/>
      </w:pPr>
      <w:r w:rsidRPr="004329C9">
        <w:rPr>
          <w:rFonts w:hint="eastAsia"/>
        </w:rPr>
        <w:t>⑬貨物種類コード</w:t>
      </w:r>
    </w:p>
    <w:p w:rsidR="0041120E" w:rsidRPr="004329C9" w:rsidRDefault="0041120E" w:rsidP="002D0293">
      <w:pPr>
        <w:pStyle w:val="a8"/>
      </w:pPr>
      <w:r w:rsidRPr="004329C9">
        <w:rPr>
          <w:rFonts w:hint="eastAsia"/>
        </w:rPr>
        <w:t>⑭荷姿コード</w:t>
      </w:r>
    </w:p>
    <w:p w:rsidR="0041120E" w:rsidRPr="004329C9" w:rsidRDefault="0041120E" w:rsidP="002D0293">
      <w:pPr>
        <w:pStyle w:val="a8"/>
      </w:pPr>
      <w:r w:rsidRPr="004329C9">
        <w:rPr>
          <w:rFonts w:hint="eastAsia"/>
        </w:rPr>
        <w:t>⑮品名</w:t>
      </w:r>
    </w:p>
    <w:p w:rsidR="0041120E" w:rsidRPr="004329C9" w:rsidRDefault="0041120E" w:rsidP="002D0293">
      <w:pPr>
        <w:pStyle w:val="a8"/>
      </w:pPr>
      <w:r w:rsidRPr="004329C9">
        <w:rPr>
          <w:rFonts w:hint="eastAsia"/>
        </w:rPr>
        <w:t>⑯冷凍コンテナプレクーリング要表示</w:t>
      </w:r>
    </w:p>
    <w:p w:rsidR="0041120E" w:rsidRPr="004329C9" w:rsidRDefault="0041120E" w:rsidP="002D0293">
      <w:pPr>
        <w:ind w:right="-57" w:firstLineChars="400" w:firstLine="794"/>
      </w:pPr>
      <w:r w:rsidRPr="004329C9">
        <w:rPr>
          <w:rFonts w:hint="eastAsia"/>
        </w:rPr>
        <w:t>⑰設定温度（上限）</w:t>
      </w:r>
    </w:p>
    <w:p w:rsidR="0041120E" w:rsidRPr="004329C9" w:rsidRDefault="0041120E" w:rsidP="002D0293">
      <w:pPr>
        <w:ind w:right="-57" w:firstLineChars="400" w:firstLine="794"/>
      </w:pPr>
      <w:r w:rsidRPr="004329C9">
        <w:rPr>
          <w:rFonts w:hint="eastAsia"/>
        </w:rPr>
        <w:t>⑱設定温度</w:t>
      </w:r>
    </w:p>
    <w:p w:rsidR="0041120E" w:rsidRPr="004329C9" w:rsidRDefault="0041120E" w:rsidP="002D0293">
      <w:pPr>
        <w:ind w:right="-57" w:firstLineChars="401" w:firstLine="796"/>
      </w:pPr>
      <w:r w:rsidRPr="004329C9">
        <w:rPr>
          <w:rFonts w:hint="eastAsia"/>
        </w:rPr>
        <w:t>⑲設定温度（下限）</w:t>
      </w:r>
    </w:p>
    <w:p w:rsidR="0041120E" w:rsidRPr="004329C9" w:rsidRDefault="0041120E" w:rsidP="002D0293">
      <w:pPr>
        <w:pStyle w:val="a8"/>
      </w:pPr>
      <w:r w:rsidRPr="004329C9">
        <w:rPr>
          <w:rFonts w:hint="eastAsia"/>
        </w:rPr>
        <w:t>⑳温度単位コード</w:t>
      </w:r>
    </w:p>
    <w:p w:rsidR="00B81D34" w:rsidRPr="004329C9" w:rsidRDefault="00E27F21" w:rsidP="002D0293">
      <w:pPr>
        <w:pStyle w:val="a8"/>
      </w:pPr>
      <w:r w:rsidRPr="004329C9">
        <w:rPr>
          <w:rFonts w:hint="eastAsia"/>
        </w:rPr>
        <w:t>㉑</w:t>
      </w:r>
      <w:r w:rsidR="00B81D34" w:rsidRPr="004329C9">
        <w:rPr>
          <w:rFonts w:hint="eastAsia"/>
        </w:rPr>
        <w:t>湿度</w:t>
      </w:r>
    </w:p>
    <w:p w:rsidR="0041120E" w:rsidRPr="004329C9" w:rsidRDefault="00E27F21" w:rsidP="002D0293">
      <w:pPr>
        <w:pStyle w:val="a8"/>
      </w:pPr>
      <w:r w:rsidRPr="004329C9">
        <w:rPr>
          <w:rFonts w:hint="eastAsia"/>
        </w:rPr>
        <w:t>㉒</w:t>
      </w:r>
      <w:r w:rsidR="0041120E" w:rsidRPr="004329C9">
        <w:rPr>
          <w:rFonts w:hint="eastAsia"/>
        </w:rPr>
        <w:t>通風孔</w:t>
      </w:r>
    </w:p>
    <w:p w:rsidR="0041120E" w:rsidRPr="004329C9" w:rsidRDefault="00E27F21" w:rsidP="002D0293">
      <w:pPr>
        <w:pStyle w:val="a8"/>
      </w:pPr>
      <w:r w:rsidRPr="004329C9">
        <w:rPr>
          <w:rFonts w:hint="eastAsia"/>
        </w:rPr>
        <w:t>㉓</w:t>
      </w:r>
      <w:r w:rsidR="0041120E" w:rsidRPr="004329C9">
        <w:rPr>
          <w:rFonts w:hint="eastAsia"/>
        </w:rPr>
        <w:t>運送事業者</w:t>
      </w:r>
    </w:p>
    <w:p w:rsidR="0041120E" w:rsidRPr="004329C9" w:rsidRDefault="00E27F21" w:rsidP="002D0293">
      <w:pPr>
        <w:pStyle w:val="a8"/>
      </w:pPr>
      <w:r w:rsidRPr="004329C9">
        <w:rPr>
          <w:rFonts w:hint="eastAsia"/>
        </w:rPr>
        <w:t>㉔</w:t>
      </w:r>
      <w:r w:rsidR="0041120E" w:rsidRPr="004329C9">
        <w:rPr>
          <w:rFonts w:hint="eastAsia"/>
        </w:rPr>
        <w:t>海洋汚染物質有表示</w:t>
      </w:r>
    </w:p>
    <w:p w:rsidR="0041120E" w:rsidRPr="004329C9" w:rsidRDefault="00E27F21" w:rsidP="002D0293">
      <w:pPr>
        <w:pStyle w:val="a8"/>
      </w:pPr>
      <w:r w:rsidRPr="004329C9">
        <w:rPr>
          <w:rFonts w:hint="eastAsia"/>
        </w:rPr>
        <w:t>㉕</w:t>
      </w:r>
      <w:r w:rsidR="0041120E" w:rsidRPr="004329C9">
        <w:rPr>
          <w:rFonts w:hint="eastAsia"/>
        </w:rPr>
        <w:t>少量／微量危険物有表示</w:t>
      </w:r>
    </w:p>
    <w:p w:rsidR="0041120E" w:rsidRPr="004329C9" w:rsidRDefault="00E27F21" w:rsidP="002D0293">
      <w:pPr>
        <w:pStyle w:val="a8"/>
      </w:pPr>
      <w:r w:rsidRPr="004329C9">
        <w:rPr>
          <w:rFonts w:hint="eastAsia"/>
        </w:rPr>
        <w:t>㉖</w:t>
      </w:r>
      <w:r w:rsidR="0041120E" w:rsidRPr="004329C9">
        <w:rPr>
          <w:rFonts w:hint="eastAsia"/>
        </w:rPr>
        <w:t>ＩＭＯ　ＣＬＡＳＳ</w:t>
      </w:r>
    </w:p>
    <w:p w:rsidR="0041120E" w:rsidRPr="004329C9" w:rsidRDefault="00E27F21" w:rsidP="002D0293">
      <w:pPr>
        <w:pStyle w:val="a8"/>
      </w:pPr>
      <w:r w:rsidRPr="004329C9">
        <w:rPr>
          <w:rFonts w:hint="eastAsia"/>
        </w:rPr>
        <w:t>㉗</w:t>
      </w:r>
      <w:r w:rsidR="0041120E" w:rsidRPr="004329C9">
        <w:rPr>
          <w:rFonts w:hint="eastAsia"/>
        </w:rPr>
        <w:t>ＵＮ　Ｎｏ．</w:t>
      </w:r>
    </w:p>
    <w:p w:rsidR="0041120E" w:rsidRPr="00E2426D" w:rsidRDefault="00E27F21" w:rsidP="002D0293">
      <w:pPr>
        <w:pStyle w:val="a8"/>
      </w:pPr>
      <w:r w:rsidRPr="004329C9">
        <w:rPr>
          <w:rFonts w:hint="eastAsia"/>
        </w:rPr>
        <w:t>㉘</w:t>
      </w:r>
      <w:r w:rsidR="0041120E" w:rsidRPr="004329C9">
        <w:rPr>
          <w:rFonts w:hint="eastAsia"/>
        </w:rPr>
        <w:t>ＰＫＧ　Ｇ</w:t>
      </w:r>
      <w:r w:rsidR="0041120E" w:rsidRPr="00E2426D">
        <w:rPr>
          <w:rFonts w:hint="eastAsia"/>
        </w:rPr>
        <w:t>ＲＯＵＰ</w:t>
      </w:r>
    </w:p>
    <w:p w:rsidR="0041120E" w:rsidRPr="006606EF" w:rsidRDefault="0041120E" w:rsidP="00265EB9">
      <w:pPr>
        <w:pStyle w:val="aa"/>
        <w:rPr>
          <w:rStyle w:val="ab"/>
        </w:rPr>
      </w:pPr>
      <w:r w:rsidRPr="00E2426D">
        <w:rPr>
          <w:rFonts w:hint="eastAsia"/>
        </w:rPr>
        <w:t>（２）（１）の項目について、</w:t>
      </w:r>
      <w:r w:rsidRPr="002D583D">
        <w:rPr>
          <w:rFonts w:hint="eastAsia"/>
        </w:rPr>
        <w:t>登録または訂正の場</w:t>
      </w:r>
      <w:r w:rsidRPr="004329C9">
        <w:rPr>
          <w:rFonts w:hint="eastAsia"/>
        </w:rPr>
        <w:t>合で、</w:t>
      </w:r>
      <w:bookmarkStart w:id="0" w:name="_GoBack"/>
      <w:bookmarkEnd w:id="0"/>
      <w:r w:rsidRPr="004329C9">
        <w:rPr>
          <w:rFonts w:hint="eastAsia"/>
        </w:rPr>
        <w:t>空コンテナピックアップオーダー情報訂正識別に「Ｙ」が入力された場合は、</w:t>
      </w:r>
      <w:r w:rsidRPr="00E2426D">
        <w:rPr>
          <w:rFonts w:hint="eastAsia"/>
        </w:rPr>
        <w:t>ＰＵＲ業務で登録した内容が変更された旨を注意喚起メッセージとして処理結果通知に出力し、空コンテナピックアップ回答情報を出力する。</w:t>
      </w:r>
    </w:p>
    <w:sectPr w:rsidR="0041120E" w:rsidRPr="006606EF" w:rsidSect="00AA2B9F">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0FBA" w:rsidRDefault="002A0FBA">
      <w:r>
        <w:separator/>
      </w:r>
    </w:p>
  </w:endnote>
  <w:endnote w:type="continuationSeparator" w:id="0">
    <w:p w:rsidR="002A0FBA" w:rsidRDefault="002A0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378" w:rsidRDefault="00460378">
    <w:pPr>
      <w:pStyle w:val="af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20E" w:rsidRDefault="0041120E" w:rsidP="00F21BEE">
    <w:pPr>
      <w:jc w:val="center"/>
      <w:rPr>
        <w:rFonts w:hAnsi="ＭＳ ゴシック"/>
      </w:rPr>
    </w:pPr>
    <w:r>
      <w:rPr>
        <w:rFonts w:hAnsi="ＭＳ ゴシック"/>
      </w:rPr>
      <w:t>2050-01-</w:t>
    </w:r>
    <w:r w:rsidRPr="00E12B21">
      <w:rPr>
        <w:rFonts w:hAnsi="ＭＳ ゴシック"/>
      </w:rPr>
      <w:fldChar w:fldCharType="begin"/>
    </w:r>
    <w:r w:rsidRPr="00E12B21">
      <w:rPr>
        <w:rFonts w:hAnsi="ＭＳ ゴシック"/>
      </w:rPr>
      <w:instrText xml:space="preserve"> PAGE </w:instrText>
    </w:r>
    <w:r w:rsidRPr="00E12B21">
      <w:rPr>
        <w:rFonts w:hAnsi="ＭＳ ゴシック"/>
      </w:rPr>
      <w:fldChar w:fldCharType="separate"/>
    </w:r>
    <w:r w:rsidR="004329C9">
      <w:rPr>
        <w:rFonts w:hAnsi="ＭＳ ゴシック"/>
        <w:noProof/>
      </w:rPr>
      <w:t>1</w:t>
    </w:r>
    <w:r w:rsidRPr="00E12B21">
      <w:rPr>
        <w:rFonts w:hAnsi="ＭＳ ゴシック"/>
      </w:rPr>
      <w:fldChar w:fldCharType="end"/>
    </w:r>
  </w:p>
  <w:p w:rsidR="0041120E" w:rsidRPr="0084305A" w:rsidRDefault="0041120E" w:rsidP="0084305A">
    <w:pPr>
      <w:pStyle w:val="afd"/>
      <w:jc w:val="right"/>
      <w:rPr>
        <w:rFonts w:hAnsi="ＭＳ ゴシック"/>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378" w:rsidRDefault="00460378">
    <w:pPr>
      <w:pStyle w:val="af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0FBA" w:rsidRDefault="002A0FBA">
      <w:r>
        <w:separator/>
      </w:r>
    </w:p>
  </w:footnote>
  <w:footnote w:type="continuationSeparator" w:id="0">
    <w:p w:rsidR="002A0FBA" w:rsidRDefault="002A0F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378" w:rsidRDefault="00460378">
    <w:pPr>
      <w:pStyle w:val="af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378" w:rsidRDefault="00460378">
    <w:pPr>
      <w:pStyle w:val="af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378" w:rsidRDefault="00460378">
    <w:pPr>
      <w:pStyle w:val="af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0F600B"/>
    <w:multiLevelType w:val="hybridMultilevel"/>
    <w:tmpl w:val="BEA67694"/>
    <w:lvl w:ilvl="0" w:tplc="A0566ADA">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151E5F1B"/>
    <w:multiLevelType w:val="hybridMultilevel"/>
    <w:tmpl w:val="C61A526C"/>
    <w:lvl w:ilvl="0" w:tplc="B56C88A6">
      <w:start w:val="7"/>
      <w:numFmt w:val="bullet"/>
      <w:lvlText w:val="・"/>
      <w:lvlJc w:val="left"/>
      <w:pPr>
        <w:tabs>
          <w:tab w:val="num" w:pos="757"/>
        </w:tabs>
        <w:ind w:left="757" w:hanging="360"/>
      </w:pPr>
      <w:rPr>
        <w:rFonts w:ascii="ＭＳ ゴシック" w:eastAsia="ＭＳ ゴシック" w:hAnsi="ＭＳ ゴシック" w:hint="eastAsia"/>
      </w:rPr>
    </w:lvl>
    <w:lvl w:ilvl="1" w:tplc="0409000B" w:tentative="1">
      <w:start w:val="1"/>
      <w:numFmt w:val="bullet"/>
      <w:lvlText w:val=""/>
      <w:lvlJc w:val="left"/>
      <w:pPr>
        <w:tabs>
          <w:tab w:val="num" w:pos="1237"/>
        </w:tabs>
        <w:ind w:left="1237" w:hanging="420"/>
      </w:pPr>
      <w:rPr>
        <w:rFonts w:ascii="Wingdings" w:hAnsi="Wingdings" w:hint="default"/>
      </w:rPr>
    </w:lvl>
    <w:lvl w:ilvl="2" w:tplc="0409000D" w:tentative="1">
      <w:start w:val="1"/>
      <w:numFmt w:val="bullet"/>
      <w:lvlText w:val=""/>
      <w:lvlJc w:val="left"/>
      <w:pPr>
        <w:tabs>
          <w:tab w:val="num" w:pos="1657"/>
        </w:tabs>
        <w:ind w:left="1657" w:hanging="420"/>
      </w:pPr>
      <w:rPr>
        <w:rFonts w:ascii="Wingdings" w:hAnsi="Wingdings" w:hint="default"/>
      </w:rPr>
    </w:lvl>
    <w:lvl w:ilvl="3" w:tplc="04090001" w:tentative="1">
      <w:start w:val="1"/>
      <w:numFmt w:val="bullet"/>
      <w:lvlText w:val=""/>
      <w:lvlJc w:val="left"/>
      <w:pPr>
        <w:tabs>
          <w:tab w:val="num" w:pos="2077"/>
        </w:tabs>
        <w:ind w:left="2077" w:hanging="420"/>
      </w:pPr>
      <w:rPr>
        <w:rFonts w:ascii="Wingdings" w:hAnsi="Wingdings" w:hint="default"/>
      </w:rPr>
    </w:lvl>
    <w:lvl w:ilvl="4" w:tplc="0409000B" w:tentative="1">
      <w:start w:val="1"/>
      <w:numFmt w:val="bullet"/>
      <w:lvlText w:val=""/>
      <w:lvlJc w:val="left"/>
      <w:pPr>
        <w:tabs>
          <w:tab w:val="num" w:pos="2497"/>
        </w:tabs>
        <w:ind w:left="2497" w:hanging="420"/>
      </w:pPr>
      <w:rPr>
        <w:rFonts w:ascii="Wingdings" w:hAnsi="Wingdings" w:hint="default"/>
      </w:rPr>
    </w:lvl>
    <w:lvl w:ilvl="5" w:tplc="0409000D" w:tentative="1">
      <w:start w:val="1"/>
      <w:numFmt w:val="bullet"/>
      <w:lvlText w:val=""/>
      <w:lvlJc w:val="left"/>
      <w:pPr>
        <w:tabs>
          <w:tab w:val="num" w:pos="2917"/>
        </w:tabs>
        <w:ind w:left="2917" w:hanging="420"/>
      </w:pPr>
      <w:rPr>
        <w:rFonts w:ascii="Wingdings" w:hAnsi="Wingdings" w:hint="default"/>
      </w:rPr>
    </w:lvl>
    <w:lvl w:ilvl="6" w:tplc="04090001" w:tentative="1">
      <w:start w:val="1"/>
      <w:numFmt w:val="bullet"/>
      <w:lvlText w:val=""/>
      <w:lvlJc w:val="left"/>
      <w:pPr>
        <w:tabs>
          <w:tab w:val="num" w:pos="3337"/>
        </w:tabs>
        <w:ind w:left="3337" w:hanging="420"/>
      </w:pPr>
      <w:rPr>
        <w:rFonts w:ascii="Wingdings" w:hAnsi="Wingdings" w:hint="default"/>
      </w:rPr>
    </w:lvl>
    <w:lvl w:ilvl="7" w:tplc="0409000B" w:tentative="1">
      <w:start w:val="1"/>
      <w:numFmt w:val="bullet"/>
      <w:lvlText w:val=""/>
      <w:lvlJc w:val="left"/>
      <w:pPr>
        <w:tabs>
          <w:tab w:val="num" w:pos="3757"/>
        </w:tabs>
        <w:ind w:left="3757" w:hanging="420"/>
      </w:pPr>
      <w:rPr>
        <w:rFonts w:ascii="Wingdings" w:hAnsi="Wingdings" w:hint="default"/>
      </w:rPr>
    </w:lvl>
    <w:lvl w:ilvl="8" w:tplc="0409000D" w:tentative="1">
      <w:start w:val="1"/>
      <w:numFmt w:val="bullet"/>
      <w:lvlText w:val=""/>
      <w:lvlJc w:val="left"/>
      <w:pPr>
        <w:tabs>
          <w:tab w:val="num" w:pos="4177"/>
        </w:tabs>
        <w:ind w:left="4177" w:hanging="420"/>
      </w:pPr>
      <w:rPr>
        <w:rFonts w:ascii="Wingdings" w:hAnsi="Wingdings" w:hint="default"/>
      </w:rPr>
    </w:lvl>
  </w:abstractNum>
  <w:abstractNum w:abstractNumId="2" w15:restartNumberingAfterBreak="0">
    <w:nsid w:val="1A1955E7"/>
    <w:multiLevelType w:val="multilevel"/>
    <w:tmpl w:val="FCBEC5C2"/>
    <w:lvl w:ilvl="0">
      <w:start w:val="1"/>
      <w:numFmt w:val="decimalEnclosedCircle"/>
      <w:lvlText w:val="%1"/>
      <w:lvlJc w:val="left"/>
      <w:pPr>
        <w:tabs>
          <w:tab w:val="num" w:pos="360"/>
        </w:tabs>
        <w:ind w:left="360" w:hanging="360"/>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3" w15:restartNumberingAfterBreak="0">
    <w:nsid w:val="1C941187"/>
    <w:multiLevelType w:val="hybridMultilevel"/>
    <w:tmpl w:val="C88652CE"/>
    <w:lvl w:ilvl="0" w:tplc="02EA2682">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CA64646"/>
    <w:multiLevelType w:val="hybridMultilevel"/>
    <w:tmpl w:val="A282FC1E"/>
    <w:lvl w:ilvl="0" w:tplc="920A31FA">
      <w:start w:val="7"/>
      <w:numFmt w:val="bullet"/>
      <w:lvlText w:val="・"/>
      <w:lvlJc w:val="left"/>
      <w:pPr>
        <w:tabs>
          <w:tab w:val="num" w:pos="955"/>
        </w:tabs>
        <w:ind w:left="955" w:hanging="360"/>
      </w:pPr>
      <w:rPr>
        <w:rFonts w:ascii="ＭＳ ゴシック" w:eastAsia="ＭＳ ゴシック" w:hAnsi="ＭＳ ゴシック" w:hint="eastAsia"/>
      </w:rPr>
    </w:lvl>
    <w:lvl w:ilvl="1" w:tplc="0409000B" w:tentative="1">
      <w:start w:val="1"/>
      <w:numFmt w:val="bullet"/>
      <w:lvlText w:val=""/>
      <w:lvlJc w:val="left"/>
      <w:pPr>
        <w:tabs>
          <w:tab w:val="num" w:pos="1435"/>
        </w:tabs>
        <w:ind w:left="1435" w:hanging="420"/>
      </w:pPr>
      <w:rPr>
        <w:rFonts w:ascii="Wingdings" w:hAnsi="Wingdings" w:hint="default"/>
      </w:rPr>
    </w:lvl>
    <w:lvl w:ilvl="2" w:tplc="0409000D" w:tentative="1">
      <w:start w:val="1"/>
      <w:numFmt w:val="bullet"/>
      <w:lvlText w:val=""/>
      <w:lvlJc w:val="left"/>
      <w:pPr>
        <w:tabs>
          <w:tab w:val="num" w:pos="1855"/>
        </w:tabs>
        <w:ind w:left="1855" w:hanging="420"/>
      </w:pPr>
      <w:rPr>
        <w:rFonts w:ascii="Wingdings" w:hAnsi="Wingdings" w:hint="default"/>
      </w:rPr>
    </w:lvl>
    <w:lvl w:ilvl="3" w:tplc="04090001" w:tentative="1">
      <w:start w:val="1"/>
      <w:numFmt w:val="bullet"/>
      <w:lvlText w:val=""/>
      <w:lvlJc w:val="left"/>
      <w:pPr>
        <w:tabs>
          <w:tab w:val="num" w:pos="2275"/>
        </w:tabs>
        <w:ind w:left="2275" w:hanging="420"/>
      </w:pPr>
      <w:rPr>
        <w:rFonts w:ascii="Wingdings" w:hAnsi="Wingdings" w:hint="default"/>
      </w:rPr>
    </w:lvl>
    <w:lvl w:ilvl="4" w:tplc="0409000B" w:tentative="1">
      <w:start w:val="1"/>
      <w:numFmt w:val="bullet"/>
      <w:lvlText w:val=""/>
      <w:lvlJc w:val="left"/>
      <w:pPr>
        <w:tabs>
          <w:tab w:val="num" w:pos="2695"/>
        </w:tabs>
        <w:ind w:left="2695" w:hanging="420"/>
      </w:pPr>
      <w:rPr>
        <w:rFonts w:ascii="Wingdings" w:hAnsi="Wingdings" w:hint="default"/>
      </w:rPr>
    </w:lvl>
    <w:lvl w:ilvl="5" w:tplc="0409000D" w:tentative="1">
      <w:start w:val="1"/>
      <w:numFmt w:val="bullet"/>
      <w:lvlText w:val=""/>
      <w:lvlJc w:val="left"/>
      <w:pPr>
        <w:tabs>
          <w:tab w:val="num" w:pos="3115"/>
        </w:tabs>
        <w:ind w:left="3115" w:hanging="420"/>
      </w:pPr>
      <w:rPr>
        <w:rFonts w:ascii="Wingdings" w:hAnsi="Wingdings" w:hint="default"/>
      </w:rPr>
    </w:lvl>
    <w:lvl w:ilvl="6" w:tplc="04090001" w:tentative="1">
      <w:start w:val="1"/>
      <w:numFmt w:val="bullet"/>
      <w:lvlText w:val=""/>
      <w:lvlJc w:val="left"/>
      <w:pPr>
        <w:tabs>
          <w:tab w:val="num" w:pos="3535"/>
        </w:tabs>
        <w:ind w:left="3535" w:hanging="420"/>
      </w:pPr>
      <w:rPr>
        <w:rFonts w:ascii="Wingdings" w:hAnsi="Wingdings" w:hint="default"/>
      </w:rPr>
    </w:lvl>
    <w:lvl w:ilvl="7" w:tplc="0409000B" w:tentative="1">
      <w:start w:val="1"/>
      <w:numFmt w:val="bullet"/>
      <w:lvlText w:val=""/>
      <w:lvlJc w:val="left"/>
      <w:pPr>
        <w:tabs>
          <w:tab w:val="num" w:pos="3955"/>
        </w:tabs>
        <w:ind w:left="3955" w:hanging="420"/>
      </w:pPr>
      <w:rPr>
        <w:rFonts w:ascii="Wingdings" w:hAnsi="Wingdings" w:hint="default"/>
      </w:rPr>
    </w:lvl>
    <w:lvl w:ilvl="8" w:tplc="0409000D" w:tentative="1">
      <w:start w:val="1"/>
      <w:numFmt w:val="bullet"/>
      <w:lvlText w:val=""/>
      <w:lvlJc w:val="left"/>
      <w:pPr>
        <w:tabs>
          <w:tab w:val="num" w:pos="4375"/>
        </w:tabs>
        <w:ind w:left="4375" w:hanging="420"/>
      </w:pPr>
      <w:rPr>
        <w:rFonts w:ascii="Wingdings" w:hAnsi="Wingdings" w:hint="default"/>
      </w:rPr>
    </w:lvl>
  </w:abstractNum>
  <w:abstractNum w:abstractNumId="5" w15:restartNumberingAfterBreak="0">
    <w:nsid w:val="26362A04"/>
    <w:multiLevelType w:val="hybridMultilevel"/>
    <w:tmpl w:val="C90453BC"/>
    <w:lvl w:ilvl="0" w:tplc="3DCC235C">
      <w:start w:val="2"/>
      <w:numFmt w:val="bullet"/>
      <w:lvlText w:val="・"/>
      <w:lvlJc w:val="left"/>
      <w:pPr>
        <w:tabs>
          <w:tab w:val="num" w:pos="1154"/>
        </w:tabs>
        <w:ind w:left="1154" w:hanging="360"/>
      </w:pPr>
      <w:rPr>
        <w:rFonts w:ascii="ＭＳ ゴシック" w:eastAsia="ＭＳ ゴシック" w:hAnsi="ＭＳ ゴシック" w:hint="eastAsia"/>
      </w:rPr>
    </w:lvl>
    <w:lvl w:ilvl="1" w:tplc="0409000B" w:tentative="1">
      <w:start w:val="1"/>
      <w:numFmt w:val="bullet"/>
      <w:lvlText w:val=""/>
      <w:lvlJc w:val="left"/>
      <w:pPr>
        <w:tabs>
          <w:tab w:val="num" w:pos="1634"/>
        </w:tabs>
        <w:ind w:left="1634" w:hanging="420"/>
      </w:pPr>
      <w:rPr>
        <w:rFonts w:ascii="Wingdings" w:hAnsi="Wingdings" w:hint="default"/>
      </w:rPr>
    </w:lvl>
    <w:lvl w:ilvl="2" w:tplc="0409000D" w:tentative="1">
      <w:start w:val="1"/>
      <w:numFmt w:val="bullet"/>
      <w:lvlText w:val=""/>
      <w:lvlJc w:val="left"/>
      <w:pPr>
        <w:tabs>
          <w:tab w:val="num" w:pos="2054"/>
        </w:tabs>
        <w:ind w:left="2054" w:hanging="420"/>
      </w:pPr>
      <w:rPr>
        <w:rFonts w:ascii="Wingdings" w:hAnsi="Wingdings" w:hint="default"/>
      </w:rPr>
    </w:lvl>
    <w:lvl w:ilvl="3" w:tplc="04090001" w:tentative="1">
      <w:start w:val="1"/>
      <w:numFmt w:val="bullet"/>
      <w:lvlText w:val=""/>
      <w:lvlJc w:val="left"/>
      <w:pPr>
        <w:tabs>
          <w:tab w:val="num" w:pos="2474"/>
        </w:tabs>
        <w:ind w:left="2474" w:hanging="420"/>
      </w:pPr>
      <w:rPr>
        <w:rFonts w:ascii="Wingdings" w:hAnsi="Wingdings" w:hint="default"/>
      </w:rPr>
    </w:lvl>
    <w:lvl w:ilvl="4" w:tplc="0409000B" w:tentative="1">
      <w:start w:val="1"/>
      <w:numFmt w:val="bullet"/>
      <w:lvlText w:val=""/>
      <w:lvlJc w:val="left"/>
      <w:pPr>
        <w:tabs>
          <w:tab w:val="num" w:pos="2894"/>
        </w:tabs>
        <w:ind w:left="2894" w:hanging="420"/>
      </w:pPr>
      <w:rPr>
        <w:rFonts w:ascii="Wingdings" w:hAnsi="Wingdings" w:hint="default"/>
      </w:rPr>
    </w:lvl>
    <w:lvl w:ilvl="5" w:tplc="0409000D" w:tentative="1">
      <w:start w:val="1"/>
      <w:numFmt w:val="bullet"/>
      <w:lvlText w:val=""/>
      <w:lvlJc w:val="left"/>
      <w:pPr>
        <w:tabs>
          <w:tab w:val="num" w:pos="3314"/>
        </w:tabs>
        <w:ind w:left="3314" w:hanging="420"/>
      </w:pPr>
      <w:rPr>
        <w:rFonts w:ascii="Wingdings" w:hAnsi="Wingdings" w:hint="default"/>
      </w:rPr>
    </w:lvl>
    <w:lvl w:ilvl="6" w:tplc="04090001" w:tentative="1">
      <w:start w:val="1"/>
      <w:numFmt w:val="bullet"/>
      <w:lvlText w:val=""/>
      <w:lvlJc w:val="left"/>
      <w:pPr>
        <w:tabs>
          <w:tab w:val="num" w:pos="3734"/>
        </w:tabs>
        <w:ind w:left="3734" w:hanging="420"/>
      </w:pPr>
      <w:rPr>
        <w:rFonts w:ascii="Wingdings" w:hAnsi="Wingdings" w:hint="default"/>
      </w:rPr>
    </w:lvl>
    <w:lvl w:ilvl="7" w:tplc="0409000B" w:tentative="1">
      <w:start w:val="1"/>
      <w:numFmt w:val="bullet"/>
      <w:lvlText w:val=""/>
      <w:lvlJc w:val="left"/>
      <w:pPr>
        <w:tabs>
          <w:tab w:val="num" w:pos="4154"/>
        </w:tabs>
        <w:ind w:left="4154" w:hanging="420"/>
      </w:pPr>
      <w:rPr>
        <w:rFonts w:ascii="Wingdings" w:hAnsi="Wingdings" w:hint="default"/>
      </w:rPr>
    </w:lvl>
    <w:lvl w:ilvl="8" w:tplc="0409000D" w:tentative="1">
      <w:start w:val="1"/>
      <w:numFmt w:val="bullet"/>
      <w:lvlText w:val=""/>
      <w:lvlJc w:val="left"/>
      <w:pPr>
        <w:tabs>
          <w:tab w:val="num" w:pos="4574"/>
        </w:tabs>
        <w:ind w:left="4574" w:hanging="420"/>
      </w:pPr>
      <w:rPr>
        <w:rFonts w:ascii="Wingdings" w:hAnsi="Wingdings" w:hint="default"/>
      </w:rPr>
    </w:lvl>
  </w:abstractNum>
  <w:abstractNum w:abstractNumId="6" w15:restartNumberingAfterBreak="0">
    <w:nsid w:val="313164DA"/>
    <w:multiLevelType w:val="hybridMultilevel"/>
    <w:tmpl w:val="87705448"/>
    <w:lvl w:ilvl="0" w:tplc="709C9696">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41E11254"/>
    <w:multiLevelType w:val="hybridMultilevel"/>
    <w:tmpl w:val="E5CA0D48"/>
    <w:lvl w:ilvl="0" w:tplc="2A8C9C54">
      <w:start w:val="7"/>
      <w:numFmt w:val="bullet"/>
      <w:lvlText w:val="・"/>
      <w:lvlJc w:val="left"/>
      <w:pPr>
        <w:tabs>
          <w:tab w:val="num" w:pos="757"/>
        </w:tabs>
        <w:ind w:left="757" w:hanging="360"/>
      </w:pPr>
      <w:rPr>
        <w:rFonts w:ascii="ＭＳ ゴシック" w:eastAsia="ＭＳ ゴシック" w:hAnsi="ＭＳ ゴシック" w:hint="eastAsia"/>
      </w:rPr>
    </w:lvl>
    <w:lvl w:ilvl="1" w:tplc="0409000B" w:tentative="1">
      <w:start w:val="1"/>
      <w:numFmt w:val="bullet"/>
      <w:lvlText w:val=""/>
      <w:lvlJc w:val="left"/>
      <w:pPr>
        <w:tabs>
          <w:tab w:val="num" w:pos="1237"/>
        </w:tabs>
        <w:ind w:left="1237" w:hanging="420"/>
      </w:pPr>
      <w:rPr>
        <w:rFonts w:ascii="Wingdings" w:hAnsi="Wingdings" w:hint="default"/>
      </w:rPr>
    </w:lvl>
    <w:lvl w:ilvl="2" w:tplc="0409000D" w:tentative="1">
      <w:start w:val="1"/>
      <w:numFmt w:val="bullet"/>
      <w:lvlText w:val=""/>
      <w:lvlJc w:val="left"/>
      <w:pPr>
        <w:tabs>
          <w:tab w:val="num" w:pos="1657"/>
        </w:tabs>
        <w:ind w:left="1657" w:hanging="420"/>
      </w:pPr>
      <w:rPr>
        <w:rFonts w:ascii="Wingdings" w:hAnsi="Wingdings" w:hint="default"/>
      </w:rPr>
    </w:lvl>
    <w:lvl w:ilvl="3" w:tplc="04090001" w:tentative="1">
      <w:start w:val="1"/>
      <w:numFmt w:val="bullet"/>
      <w:lvlText w:val=""/>
      <w:lvlJc w:val="left"/>
      <w:pPr>
        <w:tabs>
          <w:tab w:val="num" w:pos="2077"/>
        </w:tabs>
        <w:ind w:left="2077" w:hanging="420"/>
      </w:pPr>
      <w:rPr>
        <w:rFonts w:ascii="Wingdings" w:hAnsi="Wingdings" w:hint="default"/>
      </w:rPr>
    </w:lvl>
    <w:lvl w:ilvl="4" w:tplc="0409000B" w:tentative="1">
      <w:start w:val="1"/>
      <w:numFmt w:val="bullet"/>
      <w:lvlText w:val=""/>
      <w:lvlJc w:val="left"/>
      <w:pPr>
        <w:tabs>
          <w:tab w:val="num" w:pos="2497"/>
        </w:tabs>
        <w:ind w:left="2497" w:hanging="420"/>
      </w:pPr>
      <w:rPr>
        <w:rFonts w:ascii="Wingdings" w:hAnsi="Wingdings" w:hint="default"/>
      </w:rPr>
    </w:lvl>
    <w:lvl w:ilvl="5" w:tplc="0409000D" w:tentative="1">
      <w:start w:val="1"/>
      <w:numFmt w:val="bullet"/>
      <w:lvlText w:val=""/>
      <w:lvlJc w:val="left"/>
      <w:pPr>
        <w:tabs>
          <w:tab w:val="num" w:pos="2917"/>
        </w:tabs>
        <w:ind w:left="2917" w:hanging="420"/>
      </w:pPr>
      <w:rPr>
        <w:rFonts w:ascii="Wingdings" w:hAnsi="Wingdings" w:hint="default"/>
      </w:rPr>
    </w:lvl>
    <w:lvl w:ilvl="6" w:tplc="04090001" w:tentative="1">
      <w:start w:val="1"/>
      <w:numFmt w:val="bullet"/>
      <w:lvlText w:val=""/>
      <w:lvlJc w:val="left"/>
      <w:pPr>
        <w:tabs>
          <w:tab w:val="num" w:pos="3337"/>
        </w:tabs>
        <w:ind w:left="3337" w:hanging="420"/>
      </w:pPr>
      <w:rPr>
        <w:rFonts w:ascii="Wingdings" w:hAnsi="Wingdings" w:hint="default"/>
      </w:rPr>
    </w:lvl>
    <w:lvl w:ilvl="7" w:tplc="0409000B" w:tentative="1">
      <w:start w:val="1"/>
      <w:numFmt w:val="bullet"/>
      <w:lvlText w:val=""/>
      <w:lvlJc w:val="left"/>
      <w:pPr>
        <w:tabs>
          <w:tab w:val="num" w:pos="3757"/>
        </w:tabs>
        <w:ind w:left="3757" w:hanging="420"/>
      </w:pPr>
      <w:rPr>
        <w:rFonts w:ascii="Wingdings" w:hAnsi="Wingdings" w:hint="default"/>
      </w:rPr>
    </w:lvl>
    <w:lvl w:ilvl="8" w:tplc="0409000D" w:tentative="1">
      <w:start w:val="1"/>
      <w:numFmt w:val="bullet"/>
      <w:lvlText w:val=""/>
      <w:lvlJc w:val="left"/>
      <w:pPr>
        <w:tabs>
          <w:tab w:val="num" w:pos="4177"/>
        </w:tabs>
        <w:ind w:left="4177" w:hanging="420"/>
      </w:pPr>
      <w:rPr>
        <w:rFonts w:ascii="Wingdings" w:hAnsi="Wingdings" w:hint="default"/>
      </w:rPr>
    </w:lvl>
  </w:abstractNum>
  <w:abstractNum w:abstractNumId="8" w15:restartNumberingAfterBreak="0">
    <w:nsid w:val="55E629E5"/>
    <w:multiLevelType w:val="hybridMultilevel"/>
    <w:tmpl w:val="67D4A93E"/>
    <w:lvl w:ilvl="0" w:tplc="64360A24">
      <w:start w:val="7"/>
      <w:numFmt w:val="bullet"/>
      <w:lvlText w:val="・"/>
      <w:lvlJc w:val="left"/>
      <w:pPr>
        <w:tabs>
          <w:tab w:val="num" w:pos="757"/>
        </w:tabs>
        <w:ind w:left="757" w:hanging="360"/>
      </w:pPr>
      <w:rPr>
        <w:rFonts w:ascii="ＭＳ ゴシック" w:eastAsia="ＭＳ ゴシック" w:hAnsi="ＭＳ ゴシック" w:hint="eastAsia"/>
      </w:rPr>
    </w:lvl>
    <w:lvl w:ilvl="1" w:tplc="0409000B" w:tentative="1">
      <w:start w:val="1"/>
      <w:numFmt w:val="bullet"/>
      <w:lvlText w:val=""/>
      <w:lvlJc w:val="left"/>
      <w:pPr>
        <w:tabs>
          <w:tab w:val="num" w:pos="1237"/>
        </w:tabs>
        <w:ind w:left="1237" w:hanging="420"/>
      </w:pPr>
      <w:rPr>
        <w:rFonts w:ascii="Wingdings" w:hAnsi="Wingdings" w:hint="default"/>
      </w:rPr>
    </w:lvl>
    <w:lvl w:ilvl="2" w:tplc="0409000D" w:tentative="1">
      <w:start w:val="1"/>
      <w:numFmt w:val="bullet"/>
      <w:lvlText w:val=""/>
      <w:lvlJc w:val="left"/>
      <w:pPr>
        <w:tabs>
          <w:tab w:val="num" w:pos="1657"/>
        </w:tabs>
        <w:ind w:left="1657" w:hanging="420"/>
      </w:pPr>
      <w:rPr>
        <w:rFonts w:ascii="Wingdings" w:hAnsi="Wingdings" w:hint="default"/>
      </w:rPr>
    </w:lvl>
    <w:lvl w:ilvl="3" w:tplc="04090001" w:tentative="1">
      <w:start w:val="1"/>
      <w:numFmt w:val="bullet"/>
      <w:lvlText w:val=""/>
      <w:lvlJc w:val="left"/>
      <w:pPr>
        <w:tabs>
          <w:tab w:val="num" w:pos="2077"/>
        </w:tabs>
        <w:ind w:left="2077" w:hanging="420"/>
      </w:pPr>
      <w:rPr>
        <w:rFonts w:ascii="Wingdings" w:hAnsi="Wingdings" w:hint="default"/>
      </w:rPr>
    </w:lvl>
    <w:lvl w:ilvl="4" w:tplc="0409000B" w:tentative="1">
      <w:start w:val="1"/>
      <w:numFmt w:val="bullet"/>
      <w:lvlText w:val=""/>
      <w:lvlJc w:val="left"/>
      <w:pPr>
        <w:tabs>
          <w:tab w:val="num" w:pos="2497"/>
        </w:tabs>
        <w:ind w:left="2497" w:hanging="420"/>
      </w:pPr>
      <w:rPr>
        <w:rFonts w:ascii="Wingdings" w:hAnsi="Wingdings" w:hint="default"/>
      </w:rPr>
    </w:lvl>
    <w:lvl w:ilvl="5" w:tplc="0409000D" w:tentative="1">
      <w:start w:val="1"/>
      <w:numFmt w:val="bullet"/>
      <w:lvlText w:val=""/>
      <w:lvlJc w:val="left"/>
      <w:pPr>
        <w:tabs>
          <w:tab w:val="num" w:pos="2917"/>
        </w:tabs>
        <w:ind w:left="2917" w:hanging="420"/>
      </w:pPr>
      <w:rPr>
        <w:rFonts w:ascii="Wingdings" w:hAnsi="Wingdings" w:hint="default"/>
      </w:rPr>
    </w:lvl>
    <w:lvl w:ilvl="6" w:tplc="04090001" w:tentative="1">
      <w:start w:val="1"/>
      <w:numFmt w:val="bullet"/>
      <w:lvlText w:val=""/>
      <w:lvlJc w:val="left"/>
      <w:pPr>
        <w:tabs>
          <w:tab w:val="num" w:pos="3337"/>
        </w:tabs>
        <w:ind w:left="3337" w:hanging="420"/>
      </w:pPr>
      <w:rPr>
        <w:rFonts w:ascii="Wingdings" w:hAnsi="Wingdings" w:hint="default"/>
      </w:rPr>
    </w:lvl>
    <w:lvl w:ilvl="7" w:tplc="0409000B" w:tentative="1">
      <w:start w:val="1"/>
      <w:numFmt w:val="bullet"/>
      <w:lvlText w:val=""/>
      <w:lvlJc w:val="left"/>
      <w:pPr>
        <w:tabs>
          <w:tab w:val="num" w:pos="3757"/>
        </w:tabs>
        <w:ind w:left="3757" w:hanging="420"/>
      </w:pPr>
      <w:rPr>
        <w:rFonts w:ascii="Wingdings" w:hAnsi="Wingdings" w:hint="default"/>
      </w:rPr>
    </w:lvl>
    <w:lvl w:ilvl="8" w:tplc="0409000D" w:tentative="1">
      <w:start w:val="1"/>
      <w:numFmt w:val="bullet"/>
      <w:lvlText w:val=""/>
      <w:lvlJc w:val="left"/>
      <w:pPr>
        <w:tabs>
          <w:tab w:val="num" w:pos="4177"/>
        </w:tabs>
        <w:ind w:left="4177" w:hanging="420"/>
      </w:pPr>
      <w:rPr>
        <w:rFonts w:ascii="Wingdings" w:hAnsi="Wingdings" w:hint="default"/>
      </w:rPr>
    </w:lvl>
  </w:abstractNum>
  <w:abstractNum w:abstractNumId="9" w15:restartNumberingAfterBreak="0">
    <w:nsid w:val="57C55731"/>
    <w:multiLevelType w:val="hybridMultilevel"/>
    <w:tmpl w:val="5B42605E"/>
    <w:lvl w:ilvl="0" w:tplc="EF14980A">
      <w:start w:val="7"/>
      <w:numFmt w:val="bullet"/>
      <w:lvlText w:val="・"/>
      <w:lvlJc w:val="left"/>
      <w:pPr>
        <w:tabs>
          <w:tab w:val="num" w:pos="955"/>
        </w:tabs>
        <w:ind w:left="955" w:hanging="360"/>
      </w:pPr>
      <w:rPr>
        <w:rFonts w:ascii="ＭＳ ゴシック" w:eastAsia="ＭＳ ゴシック" w:hAnsi="ＭＳ ゴシック" w:hint="eastAsia"/>
      </w:rPr>
    </w:lvl>
    <w:lvl w:ilvl="1" w:tplc="0409000B" w:tentative="1">
      <w:start w:val="1"/>
      <w:numFmt w:val="bullet"/>
      <w:lvlText w:val=""/>
      <w:lvlJc w:val="left"/>
      <w:pPr>
        <w:tabs>
          <w:tab w:val="num" w:pos="1435"/>
        </w:tabs>
        <w:ind w:left="1435" w:hanging="420"/>
      </w:pPr>
      <w:rPr>
        <w:rFonts w:ascii="Wingdings" w:hAnsi="Wingdings" w:hint="default"/>
      </w:rPr>
    </w:lvl>
    <w:lvl w:ilvl="2" w:tplc="0409000D" w:tentative="1">
      <w:start w:val="1"/>
      <w:numFmt w:val="bullet"/>
      <w:lvlText w:val=""/>
      <w:lvlJc w:val="left"/>
      <w:pPr>
        <w:tabs>
          <w:tab w:val="num" w:pos="1855"/>
        </w:tabs>
        <w:ind w:left="1855" w:hanging="420"/>
      </w:pPr>
      <w:rPr>
        <w:rFonts w:ascii="Wingdings" w:hAnsi="Wingdings" w:hint="default"/>
      </w:rPr>
    </w:lvl>
    <w:lvl w:ilvl="3" w:tplc="04090001" w:tentative="1">
      <w:start w:val="1"/>
      <w:numFmt w:val="bullet"/>
      <w:lvlText w:val=""/>
      <w:lvlJc w:val="left"/>
      <w:pPr>
        <w:tabs>
          <w:tab w:val="num" w:pos="2275"/>
        </w:tabs>
        <w:ind w:left="2275" w:hanging="420"/>
      </w:pPr>
      <w:rPr>
        <w:rFonts w:ascii="Wingdings" w:hAnsi="Wingdings" w:hint="default"/>
      </w:rPr>
    </w:lvl>
    <w:lvl w:ilvl="4" w:tplc="0409000B" w:tentative="1">
      <w:start w:val="1"/>
      <w:numFmt w:val="bullet"/>
      <w:lvlText w:val=""/>
      <w:lvlJc w:val="left"/>
      <w:pPr>
        <w:tabs>
          <w:tab w:val="num" w:pos="2695"/>
        </w:tabs>
        <w:ind w:left="2695" w:hanging="420"/>
      </w:pPr>
      <w:rPr>
        <w:rFonts w:ascii="Wingdings" w:hAnsi="Wingdings" w:hint="default"/>
      </w:rPr>
    </w:lvl>
    <w:lvl w:ilvl="5" w:tplc="0409000D" w:tentative="1">
      <w:start w:val="1"/>
      <w:numFmt w:val="bullet"/>
      <w:lvlText w:val=""/>
      <w:lvlJc w:val="left"/>
      <w:pPr>
        <w:tabs>
          <w:tab w:val="num" w:pos="3115"/>
        </w:tabs>
        <w:ind w:left="3115" w:hanging="420"/>
      </w:pPr>
      <w:rPr>
        <w:rFonts w:ascii="Wingdings" w:hAnsi="Wingdings" w:hint="default"/>
      </w:rPr>
    </w:lvl>
    <w:lvl w:ilvl="6" w:tplc="04090001" w:tentative="1">
      <w:start w:val="1"/>
      <w:numFmt w:val="bullet"/>
      <w:lvlText w:val=""/>
      <w:lvlJc w:val="left"/>
      <w:pPr>
        <w:tabs>
          <w:tab w:val="num" w:pos="3535"/>
        </w:tabs>
        <w:ind w:left="3535" w:hanging="420"/>
      </w:pPr>
      <w:rPr>
        <w:rFonts w:ascii="Wingdings" w:hAnsi="Wingdings" w:hint="default"/>
      </w:rPr>
    </w:lvl>
    <w:lvl w:ilvl="7" w:tplc="0409000B" w:tentative="1">
      <w:start w:val="1"/>
      <w:numFmt w:val="bullet"/>
      <w:lvlText w:val=""/>
      <w:lvlJc w:val="left"/>
      <w:pPr>
        <w:tabs>
          <w:tab w:val="num" w:pos="3955"/>
        </w:tabs>
        <w:ind w:left="3955" w:hanging="420"/>
      </w:pPr>
      <w:rPr>
        <w:rFonts w:ascii="Wingdings" w:hAnsi="Wingdings" w:hint="default"/>
      </w:rPr>
    </w:lvl>
    <w:lvl w:ilvl="8" w:tplc="0409000D" w:tentative="1">
      <w:start w:val="1"/>
      <w:numFmt w:val="bullet"/>
      <w:lvlText w:val=""/>
      <w:lvlJc w:val="left"/>
      <w:pPr>
        <w:tabs>
          <w:tab w:val="num" w:pos="4375"/>
        </w:tabs>
        <w:ind w:left="4375" w:hanging="420"/>
      </w:pPr>
      <w:rPr>
        <w:rFonts w:ascii="Wingdings" w:hAnsi="Wingdings" w:hint="default"/>
      </w:rPr>
    </w:lvl>
  </w:abstractNum>
  <w:abstractNum w:abstractNumId="10" w15:restartNumberingAfterBreak="0">
    <w:nsid w:val="6DC61FBC"/>
    <w:multiLevelType w:val="hybridMultilevel"/>
    <w:tmpl w:val="F9C20BD0"/>
    <w:lvl w:ilvl="0" w:tplc="73A060D4">
      <w:start w:val="2"/>
      <w:numFmt w:val="bullet"/>
      <w:lvlText w:val="・"/>
      <w:lvlJc w:val="left"/>
      <w:pPr>
        <w:tabs>
          <w:tab w:val="num" w:pos="1154"/>
        </w:tabs>
        <w:ind w:left="1154" w:hanging="360"/>
      </w:pPr>
      <w:rPr>
        <w:rFonts w:ascii="ＭＳ ゴシック" w:eastAsia="ＭＳ ゴシック" w:hAnsi="ＭＳ ゴシック" w:hint="eastAsia"/>
      </w:rPr>
    </w:lvl>
    <w:lvl w:ilvl="1" w:tplc="0409000B" w:tentative="1">
      <w:start w:val="1"/>
      <w:numFmt w:val="bullet"/>
      <w:lvlText w:val=""/>
      <w:lvlJc w:val="left"/>
      <w:pPr>
        <w:tabs>
          <w:tab w:val="num" w:pos="1634"/>
        </w:tabs>
        <w:ind w:left="1634" w:hanging="420"/>
      </w:pPr>
      <w:rPr>
        <w:rFonts w:ascii="Wingdings" w:hAnsi="Wingdings" w:hint="default"/>
      </w:rPr>
    </w:lvl>
    <w:lvl w:ilvl="2" w:tplc="0409000D" w:tentative="1">
      <w:start w:val="1"/>
      <w:numFmt w:val="bullet"/>
      <w:lvlText w:val=""/>
      <w:lvlJc w:val="left"/>
      <w:pPr>
        <w:tabs>
          <w:tab w:val="num" w:pos="2054"/>
        </w:tabs>
        <w:ind w:left="2054" w:hanging="420"/>
      </w:pPr>
      <w:rPr>
        <w:rFonts w:ascii="Wingdings" w:hAnsi="Wingdings" w:hint="default"/>
      </w:rPr>
    </w:lvl>
    <w:lvl w:ilvl="3" w:tplc="04090001" w:tentative="1">
      <w:start w:val="1"/>
      <w:numFmt w:val="bullet"/>
      <w:lvlText w:val=""/>
      <w:lvlJc w:val="left"/>
      <w:pPr>
        <w:tabs>
          <w:tab w:val="num" w:pos="2474"/>
        </w:tabs>
        <w:ind w:left="2474" w:hanging="420"/>
      </w:pPr>
      <w:rPr>
        <w:rFonts w:ascii="Wingdings" w:hAnsi="Wingdings" w:hint="default"/>
      </w:rPr>
    </w:lvl>
    <w:lvl w:ilvl="4" w:tplc="0409000B" w:tentative="1">
      <w:start w:val="1"/>
      <w:numFmt w:val="bullet"/>
      <w:lvlText w:val=""/>
      <w:lvlJc w:val="left"/>
      <w:pPr>
        <w:tabs>
          <w:tab w:val="num" w:pos="2894"/>
        </w:tabs>
        <w:ind w:left="2894" w:hanging="420"/>
      </w:pPr>
      <w:rPr>
        <w:rFonts w:ascii="Wingdings" w:hAnsi="Wingdings" w:hint="default"/>
      </w:rPr>
    </w:lvl>
    <w:lvl w:ilvl="5" w:tplc="0409000D" w:tentative="1">
      <w:start w:val="1"/>
      <w:numFmt w:val="bullet"/>
      <w:lvlText w:val=""/>
      <w:lvlJc w:val="left"/>
      <w:pPr>
        <w:tabs>
          <w:tab w:val="num" w:pos="3314"/>
        </w:tabs>
        <w:ind w:left="3314" w:hanging="420"/>
      </w:pPr>
      <w:rPr>
        <w:rFonts w:ascii="Wingdings" w:hAnsi="Wingdings" w:hint="default"/>
      </w:rPr>
    </w:lvl>
    <w:lvl w:ilvl="6" w:tplc="04090001" w:tentative="1">
      <w:start w:val="1"/>
      <w:numFmt w:val="bullet"/>
      <w:lvlText w:val=""/>
      <w:lvlJc w:val="left"/>
      <w:pPr>
        <w:tabs>
          <w:tab w:val="num" w:pos="3734"/>
        </w:tabs>
        <w:ind w:left="3734" w:hanging="420"/>
      </w:pPr>
      <w:rPr>
        <w:rFonts w:ascii="Wingdings" w:hAnsi="Wingdings" w:hint="default"/>
      </w:rPr>
    </w:lvl>
    <w:lvl w:ilvl="7" w:tplc="0409000B" w:tentative="1">
      <w:start w:val="1"/>
      <w:numFmt w:val="bullet"/>
      <w:lvlText w:val=""/>
      <w:lvlJc w:val="left"/>
      <w:pPr>
        <w:tabs>
          <w:tab w:val="num" w:pos="4154"/>
        </w:tabs>
        <w:ind w:left="4154" w:hanging="420"/>
      </w:pPr>
      <w:rPr>
        <w:rFonts w:ascii="Wingdings" w:hAnsi="Wingdings" w:hint="default"/>
      </w:rPr>
    </w:lvl>
    <w:lvl w:ilvl="8" w:tplc="0409000D" w:tentative="1">
      <w:start w:val="1"/>
      <w:numFmt w:val="bullet"/>
      <w:lvlText w:val=""/>
      <w:lvlJc w:val="left"/>
      <w:pPr>
        <w:tabs>
          <w:tab w:val="num" w:pos="4574"/>
        </w:tabs>
        <w:ind w:left="4574" w:hanging="420"/>
      </w:pPr>
      <w:rPr>
        <w:rFonts w:ascii="Wingdings" w:hAnsi="Wingdings" w:hint="default"/>
      </w:rPr>
    </w:lvl>
  </w:abstractNum>
  <w:abstractNum w:abstractNumId="11" w15:restartNumberingAfterBreak="0">
    <w:nsid w:val="76E215F8"/>
    <w:multiLevelType w:val="hybridMultilevel"/>
    <w:tmpl w:val="A6CC8E3E"/>
    <w:lvl w:ilvl="0" w:tplc="73064A40">
      <w:start w:val="1"/>
      <w:numFmt w:val="decimalEnclosedCircle"/>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7EB70374"/>
    <w:multiLevelType w:val="hybridMultilevel"/>
    <w:tmpl w:val="32C2B9E8"/>
    <w:lvl w:ilvl="0" w:tplc="935EEBEA">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1"/>
  </w:num>
  <w:num w:numId="2">
    <w:abstractNumId w:val="2"/>
  </w:num>
  <w:num w:numId="3">
    <w:abstractNumId w:val="6"/>
  </w:num>
  <w:num w:numId="4">
    <w:abstractNumId w:val="3"/>
  </w:num>
  <w:num w:numId="5">
    <w:abstractNumId w:val="12"/>
  </w:num>
  <w:num w:numId="6">
    <w:abstractNumId w:val="5"/>
  </w:num>
  <w:num w:numId="7">
    <w:abstractNumId w:val="10"/>
  </w:num>
  <w:num w:numId="8">
    <w:abstractNumId w:val="4"/>
  </w:num>
  <w:num w:numId="9">
    <w:abstractNumId w:val="9"/>
  </w:num>
  <w:num w:numId="10">
    <w:abstractNumId w:val="7"/>
  </w:num>
  <w:num w:numId="11">
    <w:abstractNumId w:val="8"/>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4D2"/>
    <w:rsid w:val="0000056F"/>
    <w:rsid w:val="000007AC"/>
    <w:rsid w:val="000134F9"/>
    <w:rsid w:val="000151B7"/>
    <w:rsid w:val="0002017D"/>
    <w:rsid w:val="0002093B"/>
    <w:rsid w:val="00021006"/>
    <w:rsid w:val="00030F8C"/>
    <w:rsid w:val="000405B6"/>
    <w:rsid w:val="00043DDA"/>
    <w:rsid w:val="00057752"/>
    <w:rsid w:val="00062043"/>
    <w:rsid w:val="00080C11"/>
    <w:rsid w:val="000868F7"/>
    <w:rsid w:val="000935B0"/>
    <w:rsid w:val="000A4974"/>
    <w:rsid w:val="000D0D27"/>
    <w:rsid w:val="000D16CE"/>
    <w:rsid w:val="000F6074"/>
    <w:rsid w:val="000F7304"/>
    <w:rsid w:val="00107997"/>
    <w:rsid w:val="00140456"/>
    <w:rsid w:val="001404D4"/>
    <w:rsid w:val="00156732"/>
    <w:rsid w:val="001572E1"/>
    <w:rsid w:val="0016607B"/>
    <w:rsid w:val="00166979"/>
    <w:rsid w:val="00182FCD"/>
    <w:rsid w:val="001904D8"/>
    <w:rsid w:val="00191C12"/>
    <w:rsid w:val="001940F0"/>
    <w:rsid w:val="001A139B"/>
    <w:rsid w:val="001B055D"/>
    <w:rsid w:val="001B2BF9"/>
    <w:rsid w:val="001B5C2B"/>
    <w:rsid w:val="001C7D64"/>
    <w:rsid w:val="001D32AB"/>
    <w:rsid w:val="001D4BD9"/>
    <w:rsid w:val="001D56F1"/>
    <w:rsid w:val="00206314"/>
    <w:rsid w:val="00226B0F"/>
    <w:rsid w:val="002413CA"/>
    <w:rsid w:val="00263046"/>
    <w:rsid w:val="0026464A"/>
    <w:rsid w:val="00265EB9"/>
    <w:rsid w:val="00275791"/>
    <w:rsid w:val="00291D66"/>
    <w:rsid w:val="0029417E"/>
    <w:rsid w:val="002963D4"/>
    <w:rsid w:val="00297D37"/>
    <w:rsid w:val="002A0FBA"/>
    <w:rsid w:val="002B797D"/>
    <w:rsid w:val="002C02B2"/>
    <w:rsid w:val="002D0293"/>
    <w:rsid w:val="002D3791"/>
    <w:rsid w:val="002D471A"/>
    <w:rsid w:val="002D583D"/>
    <w:rsid w:val="002E4210"/>
    <w:rsid w:val="002E5EA4"/>
    <w:rsid w:val="00302722"/>
    <w:rsid w:val="003033F2"/>
    <w:rsid w:val="00304113"/>
    <w:rsid w:val="00316B74"/>
    <w:rsid w:val="003200ED"/>
    <w:rsid w:val="00325588"/>
    <w:rsid w:val="003356F4"/>
    <w:rsid w:val="003452F4"/>
    <w:rsid w:val="00347865"/>
    <w:rsid w:val="00351EDF"/>
    <w:rsid w:val="003565EF"/>
    <w:rsid w:val="00361B00"/>
    <w:rsid w:val="003663FB"/>
    <w:rsid w:val="003703F0"/>
    <w:rsid w:val="00370A68"/>
    <w:rsid w:val="00374C74"/>
    <w:rsid w:val="00386E8A"/>
    <w:rsid w:val="003916C6"/>
    <w:rsid w:val="003A3774"/>
    <w:rsid w:val="003B5694"/>
    <w:rsid w:val="003B718F"/>
    <w:rsid w:val="003C284C"/>
    <w:rsid w:val="003C5B91"/>
    <w:rsid w:val="003D1D27"/>
    <w:rsid w:val="003D2110"/>
    <w:rsid w:val="003D41CB"/>
    <w:rsid w:val="003D6286"/>
    <w:rsid w:val="003D7DF8"/>
    <w:rsid w:val="003E261A"/>
    <w:rsid w:val="003F460C"/>
    <w:rsid w:val="00400FE5"/>
    <w:rsid w:val="004010C0"/>
    <w:rsid w:val="00407A2B"/>
    <w:rsid w:val="0041120E"/>
    <w:rsid w:val="004158A7"/>
    <w:rsid w:val="00417F91"/>
    <w:rsid w:val="00422F11"/>
    <w:rsid w:val="00425DAA"/>
    <w:rsid w:val="004329C9"/>
    <w:rsid w:val="00433DA0"/>
    <w:rsid w:val="004438F2"/>
    <w:rsid w:val="00455C5A"/>
    <w:rsid w:val="00460378"/>
    <w:rsid w:val="004616A7"/>
    <w:rsid w:val="00467001"/>
    <w:rsid w:val="00470936"/>
    <w:rsid w:val="00485C29"/>
    <w:rsid w:val="00486F1B"/>
    <w:rsid w:val="004A0DC7"/>
    <w:rsid w:val="004B41F8"/>
    <w:rsid w:val="004B58B0"/>
    <w:rsid w:val="004D3B4C"/>
    <w:rsid w:val="004D4CC7"/>
    <w:rsid w:val="004E6CE8"/>
    <w:rsid w:val="004F0F85"/>
    <w:rsid w:val="004F468C"/>
    <w:rsid w:val="004F5513"/>
    <w:rsid w:val="004F63DD"/>
    <w:rsid w:val="00503B67"/>
    <w:rsid w:val="00503DAE"/>
    <w:rsid w:val="0050659E"/>
    <w:rsid w:val="00520974"/>
    <w:rsid w:val="00523B6E"/>
    <w:rsid w:val="00527359"/>
    <w:rsid w:val="005442E4"/>
    <w:rsid w:val="0055428B"/>
    <w:rsid w:val="005604B6"/>
    <w:rsid w:val="005632FA"/>
    <w:rsid w:val="0056642E"/>
    <w:rsid w:val="005733ED"/>
    <w:rsid w:val="00574ABA"/>
    <w:rsid w:val="00577FFE"/>
    <w:rsid w:val="005A1D96"/>
    <w:rsid w:val="005A4A9D"/>
    <w:rsid w:val="005A64E2"/>
    <w:rsid w:val="005A6E2E"/>
    <w:rsid w:val="005C731E"/>
    <w:rsid w:val="005D375A"/>
    <w:rsid w:val="005D54EA"/>
    <w:rsid w:val="005D5B12"/>
    <w:rsid w:val="005D7C82"/>
    <w:rsid w:val="005F2AD3"/>
    <w:rsid w:val="005F3282"/>
    <w:rsid w:val="005F46CE"/>
    <w:rsid w:val="005F65A8"/>
    <w:rsid w:val="00603748"/>
    <w:rsid w:val="006054FB"/>
    <w:rsid w:val="00610D6F"/>
    <w:rsid w:val="00611C98"/>
    <w:rsid w:val="006201B0"/>
    <w:rsid w:val="00630912"/>
    <w:rsid w:val="00632EC5"/>
    <w:rsid w:val="00650156"/>
    <w:rsid w:val="00650A97"/>
    <w:rsid w:val="006556D9"/>
    <w:rsid w:val="006569FE"/>
    <w:rsid w:val="006606EF"/>
    <w:rsid w:val="0066100E"/>
    <w:rsid w:val="006631A9"/>
    <w:rsid w:val="006633A8"/>
    <w:rsid w:val="006678FB"/>
    <w:rsid w:val="006703D1"/>
    <w:rsid w:val="0067085F"/>
    <w:rsid w:val="00676121"/>
    <w:rsid w:val="006805FA"/>
    <w:rsid w:val="00683506"/>
    <w:rsid w:val="00683AFE"/>
    <w:rsid w:val="00684A06"/>
    <w:rsid w:val="00692ADB"/>
    <w:rsid w:val="00693DED"/>
    <w:rsid w:val="0069798A"/>
    <w:rsid w:val="006A58B9"/>
    <w:rsid w:val="006B201F"/>
    <w:rsid w:val="006B63A1"/>
    <w:rsid w:val="006C03F7"/>
    <w:rsid w:val="006C2F51"/>
    <w:rsid w:val="006D24DC"/>
    <w:rsid w:val="006D490E"/>
    <w:rsid w:val="006D5869"/>
    <w:rsid w:val="006D64CE"/>
    <w:rsid w:val="006E60F9"/>
    <w:rsid w:val="006F0262"/>
    <w:rsid w:val="006F3E5E"/>
    <w:rsid w:val="006F4D65"/>
    <w:rsid w:val="00702E78"/>
    <w:rsid w:val="00703177"/>
    <w:rsid w:val="00704698"/>
    <w:rsid w:val="00704C2B"/>
    <w:rsid w:val="007370DF"/>
    <w:rsid w:val="007459EA"/>
    <w:rsid w:val="00763EFF"/>
    <w:rsid w:val="00772AFC"/>
    <w:rsid w:val="00791564"/>
    <w:rsid w:val="0079389A"/>
    <w:rsid w:val="007A625D"/>
    <w:rsid w:val="007A7C1E"/>
    <w:rsid w:val="007B7558"/>
    <w:rsid w:val="007B7F39"/>
    <w:rsid w:val="007C0A63"/>
    <w:rsid w:val="007C1D5A"/>
    <w:rsid w:val="007C59C0"/>
    <w:rsid w:val="007D1CA0"/>
    <w:rsid w:val="0080458C"/>
    <w:rsid w:val="008055D5"/>
    <w:rsid w:val="00827EC4"/>
    <w:rsid w:val="008313FF"/>
    <w:rsid w:val="00833210"/>
    <w:rsid w:val="0084305A"/>
    <w:rsid w:val="008715A8"/>
    <w:rsid w:val="00872107"/>
    <w:rsid w:val="008759D4"/>
    <w:rsid w:val="00880276"/>
    <w:rsid w:val="00885BBD"/>
    <w:rsid w:val="00886F1B"/>
    <w:rsid w:val="00892809"/>
    <w:rsid w:val="00893710"/>
    <w:rsid w:val="00893D17"/>
    <w:rsid w:val="008A1981"/>
    <w:rsid w:val="008A7884"/>
    <w:rsid w:val="008C4AC5"/>
    <w:rsid w:val="008C4ED2"/>
    <w:rsid w:val="008C7E25"/>
    <w:rsid w:val="008D0F5C"/>
    <w:rsid w:val="008D2876"/>
    <w:rsid w:val="008D5824"/>
    <w:rsid w:val="008F0239"/>
    <w:rsid w:val="008F6DE6"/>
    <w:rsid w:val="00902576"/>
    <w:rsid w:val="00904061"/>
    <w:rsid w:val="0091026F"/>
    <w:rsid w:val="009104D2"/>
    <w:rsid w:val="00920CFC"/>
    <w:rsid w:val="00924E07"/>
    <w:rsid w:val="009319CC"/>
    <w:rsid w:val="0093784D"/>
    <w:rsid w:val="00951780"/>
    <w:rsid w:val="00957CF8"/>
    <w:rsid w:val="00962BF6"/>
    <w:rsid w:val="009667B5"/>
    <w:rsid w:val="009737F3"/>
    <w:rsid w:val="00977524"/>
    <w:rsid w:val="00980886"/>
    <w:rsid w:val="00994915"/>
    <w:rsid w:val="009A1535"/>
    <w:rsid w:val="009B1734"/>
    <w:rsid w:val="009B6040"/>
    <w:rsid w:val="009C3987"/>
    <w:rsid w:val="009C6D7A"/>
    <w:rsid w:val="009D2290"/>
    <w:rsid w:val="009D48C2"/>
    <w:rsid w:val="009D7FD7"/>
    <w:rsid w:val="009E244F"/>
    <w:rsid w:val="009E47A0"/>
    <w:rsid w:val="009F133D"/>
    <w:rsid w:val="009F5510"/>
    <w:rsid w:val="00A00704"/>
    <w:rsid w:val="00A015F0"/>
    <w:rsid w:val="00A066A9"/>
    <w:rsid w:val="00A1051A"/>
    <w:rsid w:val="00A10D75"/>
    <w:rsid w:val="00A30A2E"/>
    <w:rsid w:val="00A3135D"/>
    <w:rsid w:val="00A4082C"/>
    <w:rsid w:val="00A61819"/>
    <w:rsid w:val="00A61E23"/>
    <w:rsid w:val="00A674ED"/>
    <w:rsid w:val="00A7717E"/>
    <w:rsid w:val="00A831E6"/>
    <w:rsid w:val="00A904DF"/>
    <w:rsid w:val="00A94603"/>
    <w:rsid w:val="00A968EE"/>
    <w:rsid w:val="00AA0BAB"/>
    <w:rsid w:val="00AA2B9F"/>
    <w:rsid w:val="00AA570E"/>
    <w:rsid w:val="00AC2A2F"/>
    <w:rsid w:val="00AC5B8C"/>
    <w:rsid w:val="00B01655"/>
    <w:rsid w:val="00B02A53"/>
    <w:rsid w:val="00B11826"/>
    <w:rsid w:val="00B176D6"/>
    <w:rsid w:val="00B21454"/>
    <w:rsid w:val="00B334B7"/>
    <w:rsid w:val="00B3654A"/>
    <w:rsid w:val="00B4314B"/>
    <w:rsid w:val="00B473B5"/>
    <w:rsid w:val="00B52B0C"/>
    <w:rsid w:val="00B57C4E"/>
    <w:rsid w:val="00B57FD1"/>
    <w:rsid w:val="00B66CD7"/>
    <w:rsid w:val="00B7208D"/>
    <w:rsid w:val="00B738C5"/>
    <w:rsid w:val="00B81BF3"/>
    <w:rsid w:val="00B81D34"/>
    <w:rsid w:val="00B95227"/>
    <w:rsid w:val="00B9558A"/>
    <w:rsid w:val="00B96876"/>
    <w:rsid w:val="00BB1266"/>
    <w:rsid w:val="00BB187F"/>
    <w:rsid w:val="00BC25F8"/>
    <w:rsid w:val="00BC534C"/>
    <w:rsid w:val="00BD12A0"/>
    <w:rsid w:val="00BD1E90"/>
    <w:rsid w:val="00BD376D"/>
    <w:rsid w:val="00BE5786"/>
    <w:rsid w:val="00BE7026"/>
    <w:rsid w:val="00BF382D"/>
    <w:rsid w:val="00C05B74"/>
    <w:rsid w:val="00C070A2"/>
    <w:rsid w:val="00C14010"/>
    <w:rsid w:val="00C2208F"/>
    <w:rsid w:val="00C230A6"/>
    <w:rsid w:val="00C26D4D"/>
    <w:rsid w:val="00C434BF"/>
    <w:rsid w:val="00C45044"/>
    <w:rsid w:val="00C5034D"/>
    <w:rsid w:val="00C55C2E"/>
    <w:rsid w:val="00C566D6"/>
    <w:rsid w:val="00C60679"/>
    <w:rsid w:val="00C6628D"/>
    <w:rsid w:val="00C706C0"/>
    <w:rsid w:val="00C7261E"/>
    <w:rsid w:val="00C844E8"/>
    <w:rsid w:val="00C85079"/>
    <w:rsid w:val="00C85579"/>
    <w:rsid w:val="00C91D70"/>
    <w:rsid w:val="00CA0F10"/>
    <w:rsid w:val="00CA61E3"/>
    <w:rsid w:val="00CA7E63"/>
    <w:rsid w:val="00CB09B2"/>
    <w:rsid w:val="00CC22D9"/>
    <w:rsid w:val="00CC7E2A"/>
    <w:rsid w:val="00CE65B2"/>
    <w:rsid w:val="00CF60DE"/>
    <w:rsid w:val="00CF69D0"/>
    <w:rsid w:val="00CF6CF3"/>
    <w:rsid w:val="00D071DD"/>
    <w:rsid w:val="00D118B0"/>
    <w:rsid w:val="00D14715"/>
    <w:rsid w:val="00D219AF"/>
    <w:rsid w:val="00D230C6"/>
    <w:rsid w:val="00D35F9A"/>
    <w:rsid w:val="00D429BD"/>
    <w:rsid w:val="00D43616"/>
    <w:rsid w:val="00D46148"/>
    <w:rsid w:val="00D53D3D"/>
    <w:rsid w:val="00D559E7"/>
    <w:rsid w:val="00D63116"/>
    <w:rsid w:val="00D65412"/>
    <w:rsid w:val="00D70BDE"/>
    <w:rsid w:val="00D72835"/>
    <w:rsid w:val="00D74D92"/>
    <w:rsid w:val="00D751C6"/>
    <w:rsid w:val="00D764D2"/>
    <w:rsid w:val="00D82364"/>
    <w:rsid w:val="00D82F5B"/>
    <w:rsid w:val="00D87FFE"/>
    <w:rsid w:val="00D92686"/>
    <w:rsid w:val="00D9392B"/>
    <w:rsid w:val="00D96F5E"/>
    <w:rsid w:val="00DA161E"/>
    <w:rsid w:val="00DA4015"/>
    <w:rsid w:val="00DA59FE"/>
    <w:rsid w:val="00DB74A8"/>
    <w:rsid w:val="00DB7DE4"/>
    <w:rsid w:val="00DC199E"/>
    <w:rsid w:val="00DC5B0C"/>
    <w:rsid w:val="00DC7CE8"/>
    <w:rsid w:val="00DD01DB"/>
    <w:rsid w:val="00DF0AF9"/>
    <w:rsid w:val="00DF2A99"/>
    <w:rsid w:val="00DF3EDE"/>
    <w:rsid w:val="00DF6325"/>
    <w:rsid w:val="00E02A18"/>
    <w:rsid w:val="00E12B21"/>
    <w:rsid w:val="00E20F98"/>
    <w:rsid w:val="00E21026"/>
    <w:rsid w:val="00E213BF"/>
    <w:rsid w:val="00E2426D"/>
    <w:rsid w:val="00E24ACC"/>
    <w:rsid w:val="00E24C50"/>
    <w:rsid w:val="00E27F21"/>
    <w:rsid w:val="00E4145E"/>
    <w:rsid w:val="00E42969"/>
    <w:rsid w:val="00E4441D"/>
    <w:rsid w:val="00E5342E"/>
    <w:rsid w:val="00E54BCC"/>
    <w:rsid w:val="00E64A4D"/>
    <w:rsid w:val="00E65DB8"/>
    <w:rsid w:val="00E70C08"/>
    <w:rsid w:val="00E81AB7"/>
    <w:rsid w:val="00E86AA2"/>
    <w:rsid w:val="00E911E3"/>
    <w:rsid w:val="00E9743D"/>
    <w:rsid w:val="00EA210C"/>
    <w:rsid w:val="00EA3C79"/>
    <w:rsid w:val="00EA7AD7"/>
    <w:rsid w:val="00EB62CD"/>
    <w:rsid w:val="00EE79CC"/>
    <w:rsid w:val="00F11D2C"/>
    <w:rsid w:val="00F21BEE"/>
    <w:rsid w:val="00F2385A"/>
    <w:rsid w:val="00F30354"/>
    <w:rsid w:val="00F32ED2"/>
    <w:rsid w:val="00F33760"/>
    <w:rsid w:val="00F416EB"/>
    <w:rsid w:val="00F64A78"/>
    <w:rsid w:val="00F70B66"/>
    <w:rsid w:val="00F85725"/>
    <w:rsid w:val="00F85A43"/>
    <w:rsid w:val="00F85E63"/>
    <w:rsid w:val="00F90874"/>
    <w:rsid w:val="00F92C8B"/>
    <w:rsid w:val="00FA4232"/>
    <w:rsid w:val="00FB28AE"/>
    <w:rsid w:val="00FC0D9E"/>
    <w:rsid w:val="00FC26A2"/>
    <w:rsid w:val="00FC479A"/>
    <w:rsid w:val="00FD68CB"/>
    <w:rsid w:val="00FE23BF"/>
    <w:rsid w:val="00FF14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B9F"/>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AA2B9F"/>
    <w:pPr>
      <w:jc w:val="center"/>
    </w:pPr>
    <w:rPr>
      <w:rFonts w:hAnsi="ＭＳ ゴシック" w:cs="ＭＳ 明朝"/>
      <w:b/>
      <w:bCs/>
      <w:sz w:val="44"/>
    </w:rPr>
  </w:style>
  <w:style w:type="character" w:styleId="a4">
    <w:name w:val="page number"/>
    <w:uiPriority w:val="99"/>
    <w:rsid w:val="00AA2B9F"/>
    <w:rPr>
      <w:rFonts w:ascii="ＭＳ ゴシック" w:eastAsia="ＭＳ ゴシック"/>
      <w:sz w:val="22"/>
    </w:rPr>
  </w:style>
  <w:style w:type="paragraph" w:customStyle="1" w:styleId="a5">
    <w:name w:val="レベル１箇条書き"/>
    <w:basedOn w:val="a"/>
    <w:rsid w:val="00AA2B9F"/>
    <w:pPr>
      <w:ind w:leftChars="200" w:left="300" w:hangingChars="100" w:hanging="100"/>
    </w:pPr>
    <w:rPr>
      <w:rFonts w:hAnsi="ＭＳ ゴシック"/>
      <w:szCs w:val="22"/>
    </w:rPr>
  </w:style>
  <w:style w:type="paragraph" w:customStyle="1" w:styleId="a6">
    <w:name w:val="レベル１注書き"/>
    <w:basedOn w:val="a"/>
    <w:rsid w:val="00AA2B9F"/>
    <w:pPr>
      <w:ind w:leftChars="200" w:left="1191" w:hangingChars="400" w:hanging="794"/>
    </w:pPr>
    <w:rPr>
      <w:rFonts w:hAnsi="ＭＳ ゴシック"/>
      <w:szCs w:val="22"/>
    </w:rPr>
  </w:style>
  <w:style w:type="paragraph" w:customStyle="1" w:styleId="a7">
    <w:name w:val="レベル１文書"/>
    <w:basedOn w:val="a"/>
    <w:rsid w:val="00AA2B9F"/>
    <w:pPr>
      <w:ind w:leftChars="200" w:left="397" w:firstLineChars="100" w:firstLine="198"/>
    </w:pPr>
    <w:rPr>
      <w:rFonts w:hAnsi="ＭＳ ゴシック"/>
      <w:szCs w:val="22"/>
    </w:rPr>
  </w:style>
  <w:style w:type="paragraph" w:customStyle="1" w:styleId="a8">
    <w:name w:val="レベル２箇条書き"/>
    <w:basedOn w:val="a"/>
    <w:rsid w:val="00AA2B9F"/>
    <w:pPr>
      <w:ind w:leftChars="400" w:left="992" w:hangingChars="100" w:hanging="198"/>
    </w:pPr>
    <w:rPr>
      <w:rFonts w:hAnsi="ＭＳ ゴシック"/>
      <w:szCs w:val="22"/>
    </w:rPr>
  </w:style>
  <w:style w:type="paragraph" w:customStyle="1" w:styleId="a9">
    <w:name w:val="レベル２箇条書き中箇条書き"/>
    <w:basedOn w:val="a"/>
    <w:rsid w:val="00AA2B9F"/>
    <w:pPr>
      <w:ind w:leftChars="500" w:left="600" w:hangingChars="100" w:hanging="100"/>
    </w:pPr>
  </w:style>
  <w:style w:type="paragraph" w:customStyle="1" w:styleId="aa">
    <w:name w:val="レベル２見出し"/>
    <w:basedOn w:val="a"/>
    <w:link w:val="ab"/>
    <w:rsid w:val="00AA2B9F"/>
    <w:pPr>
      <w:ind w:leftChars="100" w:left="793" w:hangingChars="300" w:hanging="595"/>
    </w:pPr>
    <w:rPr>
      <w:rFonts w:hAnsi="ＭＳ ゴシック"/>
      <w:szCs w:val="22"/>
    </w:rPr>
  </w:style>
  <w:style w:type="paragraph" w:customStyle="1" w:styleId="ac">
    <w:name w:val="レベル２注書き"/>
    <w:basedOn w:val="a"/>
    <w:rsid w:val="00AA2B9F"/>
    <w:pPr>
      <w:ind w:leftChars="400" w:left="1588" w:hangingChars="400" w:hanging="794"/>
    </w:pPr>
    <w:rPr>
      <w:rFonts w:hAnsi="ＭＳ ゴシック"/>
      <w:szCs w:val="22"/>
    </w:rPr>
  </w:style>
  <w:style w:type="paragraph" w:customStyle="1" w:styleId="ad">
    <w:name w:val="レベル２文書"/>
    <w:basedOn w:val="a"/>
    <w:rsid w:val="00AA2B9F"/>
    <w:pPr>
      <w:ind w:leftChars="400" w:left="794" w:firstLineChars="100" w:firstLine="198"/>
    </w:pPr>
    <w:rPr>
      <w:rFonts w:hAnsi="ＭＳ ゴシック"/>
      <w:szCs w:val="22"/>
    </w:rPr>
  </w:style>
  <w:style w:type="paragraph" w:customStyle="1" w:styleId="ae">
    <w:name w:val="レベル３箇条書き"/>
    <w:basedOn w:val="a"/>
    <w:rsid w:val="00AA2B9F"/>
    <w:pPr>
      <w:ind w:leftChars="500" w:left="1190" w:hangingChars="100" w:hanging="198"/>
    </w:pPr>
    <w:rPr>
      <w:rFonts w:hAnsi="ＭＳ ゴシック"/>
      <w:szCs w:val="22"/>
    </w:rPr>
  </w:style>
  <w:style w:type="paragraph" w:customStyle="1" w:styleId="af">
    <w:name w:val="レベル３箇条書き中箇条書き"/>
    <w:basedOn w:val="a"/>
    <w:rsid w:val="00AA2B9F"/>
    <w:pPr>
      <w:ind w:leftChars="600" w:left="700" w:hangingChars="100" w:hanging="100"/>
    </w:pPr>
  </w:style>
  <w:style w:type="paragraph" w:customStyle="1" w:styleId="af0">
    <w:name w:val="レベル３見出し"/>
    <w:basedOn w:val="a"/>
    <w:rsid w:val="00AA2B9F"/>
    <w:pPr>
      <w:ind w:leftChars="200" w:left="992" w:hangingChars="300" w:hanging="595"/>
    </w:pPr>
    <w:rPr>
      <w:rFonts w:hAnsi="ＭＳ ゴシック"/>
      <w:szCs w:val="22"/>
    </w:rPr>
  </w:style>
  <w:style w:type="paragraph" w:customStyle="1" w:styleId="af1">
    <w:name w:val="レベル３注意書き"/>
    <w:basedOn w:val="a"/>
    <w:rsid w:val="00AA2B9F"/>
    <w:pPr>
      <w:ind w:leftChars="500" w:left="900" w:hangingChars="400" w:hanging="400"/>
    </w:pPr>
  </w:style>
  <w:style w:type="paragraph" w:customStyle="1" w:styleId="af2">
    <w:name w:val="レベル３文書"/>
    <w:basedOn w:val="a"/>
    <w:rsid w:val="00AA2B9F"/>
    <w:pPr>
      <w:ind w:leftChars="500" w:left="992" w:firstLineChars="100" w:firstLine="198"/>
    </w:pPr>
  </w:style>
  <w:style w:type="paragraph" w:customStyle="1" w:styleId="af3">
    <w:name w:val="レベル４箇条書き"/>
    <w:basedOn w:val="a"/>
    <w:rsid w:val="00AA2B9F"/>
    <w:pPr>
      <w:adjustRightInd/>
      <w:ind w:leftChars="600" w:left="1389" w:hangingChars="100" w:hanging="198"/>
    </w:pPr>
    <w:rPr>
      <w:rFonts w:hAnsi="ＭＳ ゴシック" w:cs="ＭＳ 明朝"/>
    </w:rPr>
  </w:style>
  <w:style w:type="paragraph" w:customStyle="1" w:styleId="af4">
    <w:name w:val="レベル４見出し"/>
    <w:basedOn w:val="a"/>
    <w:rsid w:val="00AA2B9F"/>
    <w:pPr>
      <w:ind w:leftChars="300" w:left="600" w:hangingChars="300" w:hanging="300"/>
    </w:pPr>
    <w:rPr>
      <w:rFonts w:hAnsi="ＭＳ ゴシック"/>
      <w:bCs/>
      <w:szCs w:val="44"/>
    </w:rPr>
  </w:style>
  <w:style w:type="paragraph" w:customStyle="1" w:styleId="af5">
    <w:name w:val="レベル４文書"/>
    <w:basedOn w:val="a"/>
    <w:rsid w:val="00AA2B9F"/>
    <w:pPr>
      <w:ind w:leftChars="600" w:left="600" w:firstLineChars="100" w:firstLine="100"/>
    </w:pPr>
  </w:style>
  <w:style w:type="paragraph" w:customStyle="1" w:styleId="af6">
    <w:name w:val="表紙下表"/>
    <w:basedOn w:val="a"/>
    <w:rsid w:val="00AA2B9F"/>
    <w:pPr>
      <w:jc w:val="center"/>
    </w:pPr>
    <w:rPr>
      <w:rFonts w:hAnsi="ＭＳ ゴシック" w:cs="ＭＳ 明朝"/>
    </w:rPr>
  </w:style>
  <w:style w:type="paragraph" w:customStyle="1" w:styleId="af7">
    <w:name w:val="表中箇条書き"/>
    <w:basedOn w:val="a"/>
    <w:rsid w:val="00AA2B9F"/>
    <w:pPr>
      <w:ind w:left="595" w:hangingChars="300" w:hanging="595"/>
    </w:pPr>
  </w:style>
  <w:style w:type="paragraph" w:customStyle="1" w:styleId="af8">
    <w:name w:val="部内限"/>
    <w:basedOn w:val="a3"/>
    <w:rsid w:val="00AA2B9F"/>
    <w:pPr>
      <w:jc w:val="right"/>
    </w:pPr>
  </w:style>
  <w:style w:type="paragraph" w:styleId="af9">
    <w:name w:val="Balloon Text"/>
    <w:basedOn w:val="a"/>
    <w:link w:val="afa"/>
    <w:uiPriority w:val="99"/>
    <w:semiHidden/>
    <w:rsid w:val="00AA2B9F"/>
    <w:rPr>
      <w:rFonts w:ascii="Arial" w:hAnsi="Arial"/>
      <w:sz w:val="18"/>
      <w:szCs w:val="18"/>
    </w:rPr>
  </w:style>
  <w:style w:type="character" w:customStyle="1" w:styleId="afa">
    <w:name w:val="吹き出し (文字)"/>
    <w:link w:val="af9"/>
    <w:uiPriority w:val="99"/>
    <w:semiHidden/>
    <w:rsid w:val="0058420C"/>
    <w:rPr>
      <w:rFonts w:ascii="Arial" w:eastAsia="ＭＳ ゴシック" w:hAnsi="Arial" w:cs="Times New Roman"/>
      <w:kern w:val="2"/>
      <w:sz w:val="0"/>
      <w:szCs w:val="0"/>
    </w:rPr>
  </w:style>
  <w:style w:type="paragraph" w:styleId="afb">
    <w:name w:val="header"/>
    <w:basedOn w:val="a"/>
    <w:link w:val="afc"/>
    <w:uiPriority w:val="99"/>
    <w:rsid w:val="007C0A63"/>
    <w:pPr>
      <w:tabs>
        <w:tab w:val="center" w:pos="4252"/>
        <w:tab w:val="right" w:pos="8504"/>
      </w:tabs>
      <w:snapToGrid w:val="0"/>
    </w:pPr>
  </w:style>
  <w:style w:type="character" w:customStyle="1" w:styleId="afc">
    <w:name w:val="ヘッダー (文字)"/>
    <w:link w:val="afb"/>
    <w:uiPriority w:val="99"/>
    <w:semiHidden/>
    <w:rsid w:val="0058420C"/>
    <w:rPr>
      <w:rFonts w:ascii="ＭＳ ゴシック" w:eastAsia="ＭＳ ゴシック"/>
      <w:kern w:val="2"/>
      <w:sz w:val="22"/>
    </w:rPr>
  </w:style>
  <w:style w:type="paragraph" w:styleId="afd">
    <w:name w:val="footer"/>
    <w:basedOn w:val="a"/>
    <w:link w:val="afe"/>
    <w:uiPriority w:val="99"/>
    <w:rsid w:val="007C0A63"/>
    <w:pPr>
      <w:tabs>
        <w:tab w:val="center" w:pos="4252"/>
        <w:tab w:val="right" w:pos="8504"/>
      </w:tabs>
      <w:snapToGrid w:val="0"/>
    </w:pPr>
  </w:style>
  <w:style w:type="character" w:customStyle="1" w:styleId="afe">
    <w:name w:val="フッター (文字)"/>
    <w:link w:val="afd"/>
    <w:uiPriority w:val="99"/>
    <w:semiHidden/>
    <w:rsid w:val="0058420C"/>
    <w:rPr>
      <w:rFonts w:ascii="ＭＳ ゴシック" w:eastAsia="ＭＳ ゴシック"/>
      <w:kern w:val="2"/>
      <w:sz w:val="22"/>
    </w:rPr>
  </w:style>
  <w:style w:type="paragraph" w:customStyle="1" w:styleId="aff">
    <w:name w:val="レベル１注意書き中箇条書き"/>
    <w:basedOn w:val="a"/>
    <w:rsid w:val="00833210"/>
    <w:pPr>
      <w:ind w:leftChars="600" w:left="700" w:hangingChars="100" w:hanging="100"/>
    </w:pPr>
  </w:style>
  <w:style w:type="character" w:customStyle="1" w:styleId="ab">
    <w:name w:val="レベル２見出し (文字)"/>
    <w:link w:val="aa"/>
    <w:locked/>
    <w:rsid w:val="006606EF"/>
    <w:rPr>
      <w:rFonts w:ascii="ＭＳ ゴシック" w:eastAsia="ＭＳ ゴシック" w:hAnsi="ＭＳ ゴシック"/>
      <w:kern w:val="2"/>
      <w:sz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5B8DCA-0136-4710-9143-5FB3FBF42E79}"/>
</file>

<file path=customXml/itemProps2.xml><?xml version="1.0" encoding="utf-8"?>
<ds:datastoreItem xmlns:ds="http://schemas.openxmlformats.org/officeDocument/2006/customXml" ds:itemID="{71FD113C-812A-4E53-BEDF-2D3636A4AF8C}"/>
</file>

<file path=customXml/itemProps3.xml><?xml version="1.0" encoding="utf-8"?>
<ds:datastoreItem xmlns:ds="http://schemas.openxmlformats.org/officeDocument/2006/customXml" ds:itemID="{F7A2A0EF-ECB4-4F21-8790-261CDC001DFA}"/>
</file>

<file path=docProps/app.xml><?xml version="1.0" encoding="utf-8"?>
<Properties xmlns="http://schemas.openxmlformats.org/officeDocument/2006/extended-properties" xmlns:vt="http://schemas.openxmlformats.org/officeDocument/2006/docPropsVTypes">
  <Template>Normal.dotm</Template>
  <TotalTime>0</TotalTime>
  <Pages>6</Pages>
  <Words>752</Words>
  <Characters>4292</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5034</CharactersWithSpaces>
  <SharedDoc>false</SharedDoc>
  <HyperlinksChanged>false</HyperlinksChanged>
  <AppVersion>15.0000</AppVersion>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2015-08-05T00:57:00Z</dcterms:created>
  <dcterms:modified xsi:type="dcterms:W3CDTF">2017-08-04T07:55:00Z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