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p w:rsidR="00025A24" w:rsidRPr="00B26FF5" w:rsidRDefault="00025A24" w:rsidP="00444E3D">
      <w:pPr>
        <w:pStyle w:val="af4"/>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025A24" w:rsidRPr="00B26FF5">
        <w:trPr>
          <w:jc w:val="center"/>
        </w:trPr>
        <w:tc>
          <w:tcPr>
            <w:tcW w:w="7655" w:type="dxa"/>
            <w:vAlign w:val="center"/>
          </w:tcPr>
          <w:p w:rsidR="00025A24" w:rsidRPr="00B26FF5" w:rsidRDefault="00025A24" w:rsidP="00444E3D">
            <w:pPr>
              <w:pStyle w:val="a3"/>
              <w:rPr>
                <w:b w:val="0"/>
              </w:rPr>
            </w:pPr>
          </w:p>
          <w:p w:rsidR="00025A24" w:rsidRPr="00B26FF5" w:rsidRDefault="00A10264" w:rsidP="00444E3D">
            <w:pPr>
              <w:pStyle w:val="a3"/>
            </w:pPr>
            <w:r w:rsidRPr="00B26FF5">
              <w:rPr>
                <w:rFonts w:hint="eastAsia"/>
              </w:rPr>
              <w:t>４０５６</w:t>
            </w:r>
            <w:r w:rsidR="00025A24" w:rsidRPr="00B26FF5">
              <w:rPr>
                <w:rFonts w:hint="eastAsia"/>
              </w:rPr>
              <w:t>．</w:t>
            </w:r>
            <w:r w:rsidR="00A81784" w:rsidRPr="00B26FF5">
              <w:rPr>
                <w:rFonts w:hint="eastAsia"/>
              </w:rPr>
              <w:t>ハウスＢ／Ｌ</w:t>
            </w:r>
            <w:r w:rsidR="0035371D" w:rsidRPr="00B26FF5">
              <w:rPr>
                <w:rFonts w:hint="eastAsia"/>
              </w:rPr>
              <w:t>貨物</w:t>
            </w:r>
            <w:r w:rsidR="00025A24" w:rsidRPr="00B26FF5">
              <w:rPr>
                <w:rFonts w:hint="eastAsia"/>
              </w:rPr>
              <w:t>情報登録</w:t>
            </w:r>
          </w:p>
          <w:p w:rsidR="00025A24" w:rsidRPr="00B26FF5" w:rsidRDefault="00025A24" w:rsidP="00444E3D">
            <w:pPr>
              <w:pStyle w:val="a3"/>
              <w:rPr>
                <w:b w:val="0"/>
              </w:rPr>
            </w:pPr>
          </w:p>
        </w:tc>
      </w:tr>
    </w:tbl>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p w:rsidR="00025A24" w:rsidRPr="00B26FF5" w:rsidRDefault="00025A24" w:rsidP="00444E3D">
      <w:pPr>
        <w:pStyle w:val="a3"/>
        <w:rPr>
          <w:b w:val="0"/>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025A24" w:rsidRPr="00B26FF5">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025A24" w:rsidP="00444E3D">
            <w:pPr>
              <w:pStyle w:val="af4"/>
            </w:pPr>
            <w:r w:rsidRPr="00B26FF5">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9D1948" w:rsidP="00444E3D">
            <w:pPr>
              <w:pStyle w:val="af4"/>
            </w:pPr>
            <w:r w:rsidRPr="00B26FF5">
              <w:rPr>
                <w:rFonts w:hint="eastAsia"/>
              </w:rPr>
              <w:t>業務名</w:t>
            </w:r>
          </w:p>
        </w:tc>
      </w:tr>
      <w:tr w:rsidR="00025A24" w:rsidRPr="00B26FF5">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025A24" w:rsidP="00444E3D">
            <w:pPr>
              <w:pStyle w:val="af4"/>
            </w:pPr>
            <w:r w:rsidRPr="00B26FF5">
              <w:rPr>
                <w:rFonts w:hint="eastAsia"/>
              </w:rPr>
              <w:t>ＮＶＣ０１</w:t>
            </w:r>
          </w:p>
        </w:tc>
        <w:tc>
          <w:tcPr>
            <w:tcW w:w="4253"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A81784" w:rsidP="00444E3D">
            <w:pPr>
              <w:pStyle w:val="af4"/>
            </w:pPr>
            <w:r w:rsidRPr="00B26FF5">
              <w:rPr>
                <w:rFonts w:hint="eastAsia"/>
              </w:rPr>
              <w:t>ハウスＢ／Ｌ</w:t>
            </w:r>
            <w:r w:rsidR="0035371D" w:rsidRPr="00B26FF5">
              <w:rPr>
                <w:rFonts w:hint="eastAsia"/>
              </w:rPr>
              <w:t>貨物</w:t>
            </w:r>
            <w:r w:rsidR="00025A24" w:rsidRPr="00B26FF5">
              <w:rPr>
                <w:rFonts w:hint="eastAsia"/>
              </w:rPr>
              <w:t>情報登録</w:t>
            </w:r>
          </w:p>
          <w:p w:rsidR="00025A24" w:rsidRPr="00B26FF5" w:rsidRDefault="00025A24" w:rsidP="00444E3D">
            <w:pPr>
              <w:pStyle w:val="af4"/>
            </w:pPr>
            <w:r w:rsidRPr="00B26FF5">
              <w:rPr>
                <w:rFonts w:hint="eastAsia"/>
              </w:rPr>
              <w:t>（登録、訂正、削除）</w:t>
            </w:r>
          </w:p>
        </w:tc>
      </w:tr>
      <w:tr w:rsidR="00025A24" w:rsidRPr="00B26FF5">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025A24" w:rsidP="00444E3D">
            <w:pPr>
              <w:pStyle w:val="af4"/>
            </w:pPr>
            <w:r w:rsidRPr="00B26FF5">
              <w:rPr>
                <w:rFonts w:hint="eastAsia"/>
              </w:rPr>
              <w:t>ＮＶＣ０２</w:t>
            </w:r>
          </w:p>
        </w:tc>
        <w:tc>
          <w:tcPr>
            <w:tcW w:w="4253" w:type="dxa"/>
            <w:tcBorders>
              <w:top w:val="single" w:sz="4" w:space="0" w:color="000000"/>
              <w:left w:val="single" w:sz="4" w:space="0" w:color="000000"/>
              <w:bottom w:val="single" w:sz="4" w:space="0" w:color="000000"/>
              <w:right w:val="single" w:sz="4" w:space="0" w:color="000000"/>
            </w:tcBorders>
            <w:vAlign w:val="center"/>
          </w:tcPr>
          <w:p w:rsidR="00025A24" w:rsidRPr="00B26FF5" w:rsidRDefault="00A81784" w:rsidP="00444E3D">
            <w:pPr>
              <w:pStyle w:val="af4"/>
            </w:pPr>
            <w:r w:rsidRPr="00B26FF5">
              <w:rPr>
                <w:rFonts w:hint="eastAsia"/>
              </w:rPr>
              <w:t>ハウスＢ／Ｌ</w:t>
            </w:r>
            <w:r w:rsidR="0035371D" w:rsidRPr="00B26FF5">
              <w:rPr>
                <w:rFonts w:hint="eastAsia"/>
              </w:rPr>
              <w:t>貨物</w:t>
            </w:r>
            <w:r w:rsidR="00025A24" w:rsidRPr="00B26FF5">
              <w:rPr>
                <w:rFonts w:hint="eastAsia"/>
              </w:rPr>
              <w:t>情報登録</w:t>
            </w:r>
          </w:p>
          <w:p w:rsidR="00025A24" w:rsidRPr="00B26FF5" w:rsidRDefault="00025A24" w:rsidP="00444E3D">
            <w:pPr>
              <w:pStyle w:val="af4"/>
            </w:pPr>
            <w:r w:rsidRPr="00B26FF5">
              <w:rPr>
                <w:rFonts w:hint="eastAsia"/>
              </w:rPr>
              <w:t>（関連付け）</w:t>
            </w:r>
          </w:p>
        </w:tc>
      </w:tr>
    </w:tbl>
    <w:p w:rsidR="00025A24" w:rsidRPr="00B26FF5" w:rsidRDefault="00025A24" w:rsidP="001D0182">
      <w:pPr>
        <w:rPr>
          <w:rFonts w:ascii="ＭＳ ゴシック" w:hAnsi="ＭＳ ゴシック"/>
        </w:rPr>
      </w:pPr>
      <w:r w:rsidRPr="00B26FF5">
        <w:rPr>
          <w:rFonts w:ascii="ＭＳ ゴシック" w:hAnsi="ＭＳ ゴシック"/>
        </w:rPr>
        <w:br w:type="page"/>
      </w:r>
      <w:r w:rsidRPr="00B26FF5">
        <w:rPr>
          <w:rFonts w:ascii="ＭＳ ゴシック" w:hAnsi="ＭＳ ゴシック" w:hint="eastAsia"/>
        </w:rPr>
        <w:lastRenderedPageBreak/>
        <w:t>１．業務概要</w:t>
      </w:r>
    </w:p>
    <w:p w:rsidR="00025A24" w:rsidRPr="00B26FF5" w:rsidRDefault="00025A24" w:rsidP="00B26FF5">
      <w:pPr>
        <w:pStyle w:val="aa"/>
      </w:pPr>
      <w:r w:rsidRPr="00B26FF5">
        <w:rPr>
          <w:rFonts w:hint="eastAsia"/>
        </w:rPr>
        <w:t>（１）</w:t>
      </w:r>
      <w:r w:rsidR="001D20CA" w:rsidRPr="00B26FF5">
        <w:rPr>
          <w:rFonts w:hint="eastAsia"/>
        </w:rPr>
        <w:t>混載子Ｂ／Ｌ情報</w:t>
      </w:r>
      <w:r w:rsidRPr="00B26FF5">
        <w:rPr>
          <w:rFonts w:hint="eastAsia"/>
        </w:rPr>
        <w:t>の登録、訂正、削除の場合（ＮＶＣ０１業務）</w:t>
      </w:r>
    </w:p>
    <w:p w:rsidR="00025A24" w:rsidRPr="00B26FF5" w:rsidRDefault="00025A24" w:rsidP="00B26FF5">
      <w:pPr>
        <w:pStyle w:val="ac"/>
      </w:pPr>
      <w:r w:rsidRPr="00B26FF5">
        <w:rPr>
          <w:rFonts w:hint="eastAsia"/>
        </w:rPr>
        <w:t>混載仕分けの子となるＢ／Ｌ（以下、「混載子Ｂ／Ｌ」という。）情報の登録または、搬入確認前の混載子Ｂ／Ｌ情報の訂正、削除を行う。</w:t>
      </w:r>
    </w:p>
    <w:p w:rsidR="00025A24" w:rsidRPr="00B26FF5" w:rsidRDefault="00025A24" w:rsidP="00B26FF5">
      <w:pPr>
        <w:pStyle w:val="ac"/>
      </w:pPr>
      <w:r w:rsidRPr="00B26FF5">
        <w:rPr>
          <w:rFonts w:hint="eastAsia"/>
        </w:rPr>
        <w:t>混載仕分けの親となるＢ／Ｌ（以下、「混載親Ｂ／Ｌ」という。）情報が「積荷目録情報登録（ＭＦＲ）」業務等</w:t>
      </w:r>
      <w:bookmarkStart w:id="0" w:name="_GoBack"/>
      <w:bookmarkEnd w:id="0"/>
      <w:r w:rsidRPr="00B26FF5">
        <w:rPr>
          <w:rFonts w:hint="eastAsia"/>
        </w:rPr>
        <w:t>により登録されていない場合であっても、混載子Ｂ／Ｌ情報を混載親Ｂ／Ｌ情報に先行して本業務で登録し、同時に混載親Ｂ／Ｌ番号を入力することにより混載親Ｂ／Ｌ情報と混載子Ｂ／Ｌ情報との関連付け処理を行うことができる。</w:t>
      </w:r>
    </w:p>
    <w:p w:rsidR="00025A24" w:rsidRPr="00B26FF5" w:rsidRDefault="00025A24" w:rsidP="00B26FF5">
      <w:pPr>
        <w:pStyle w:val="ac"/>
      </w:pPr>
      <w:r w:rsidRPr="00B26FF5">
        <w:rPr>
          <w:rFonts w:hint="eastAsia"/>
        </w:rPr>
        <w:t>また、本業務により混載子Ｂ／Ｌ情報の登録だけを行うこともできるが、混載子Ｂ／Ｌの搬入確認を行う場合は、混載親Ｂ／Ｌ情報と混載子Ｂ／Ｌ情報との関連付けがされている必要がある。</w:t>
      </w:r>
    </w:p>
    <w:p w:rsidR="00025A24" w:rsidRPr="00B26FF5" w:rsidRDefault="00025A24" w:rsidP="00B26FF5">
      <w:pPr>
        <w:pStyle w:val="ac"/>
      </w:pPr>
      <w:r w:rsidRPr="00B26FF5">
        <w:rPr>
          <w:rFonts w:hint="eastAsia"/>
        </w:rPr>
        <w:t>本業務は、混載仕分けを行う保税地域等において、混載親Ｂ／Ｌについての混載仕分確認（「搬入確認登録（保税運送貨物）（ＢＩＡ）」業務または「</w:t>
      </w:r>
      <w:r w:rsidR="00A81784" w:rsidRPr="00B26FF5">
        <w:rPr>
          <w:rFonts w:hint="eastAsia"/>
        </w:rPr>
        <w:t>ハウスＢ／Ｌ</w:t>
      </w:r>
      <w:r w:rsidR="0035371D" w:rsidRPr="00B26FF5">
        <w:rPr>
          <w:rFonts w:hint="eastAsia"/>
        </w:rPr>
        <w:t>貨物</w:t>
      </w:r>
      <w:r w:rsidRPr="00B26FF5">
        <w:rPr>
          <w:rFonts w:hint="eastAsia"/>
        </w:rPr>
        <w:t>確認登録（ＣＴＳ）」業務による）が行われるまでの間、随時行うことができる。</w:t>
      </w:r>
    </w:p>
    <w:p w:rsidR="00025A24" w:rsidRPr="00B26FF5" w:rsidRDefault="00025A24" w:rsidP="00B26FF5">
      <w:pPr>
        <w:pStyle w:val="ac"/>
      </w:pPr>
      <w:r w:rsidRPr="00B26FF5">
        <w:rPr>
          <w:rFonts w:hint="eastAsia"/>
        </w:rPr>
        <w:t>また、混載親Ｂ／Ｌ情報の搬入確認登録前に限り、仮陸揚貨物に係る登録を可能とし、混載親Ｂ／Ｌ情報と混載子Ｂ／Ｌ情報の関連付けが行われた際に仮陸揚届に係る情報を税関に提出する。</w:t>
      </w:r>
    </w:p>
    <w:p w:rsidR="00025A24" w:rsidRPr="00B26FF5" w:rsidRDefault="00025A24" w:rsidP="00B26FF5">
      <w:pPr>
        <w:pStyle w:val="ac"/>
      </w:pPr>
      <w:r w:rsidRPr="00B26FF5">
        <w:rPr>
          <w:rFonts w:hint="eastAsia"/>
        </w:rPr>
        <w:t>なお、登録された混載子Ｂ／Ｌ情報が混載親Ｂ／Ｌ情報と関連付けされない場合は、当該混載子Ｂ／Ｌ情報は一定期間経過後システムから削除される。</w:t>
      </w:r>
    </w:p>
    <w:p w:rsidR="00025A24" w:rsidRPr="00B26FF5" w:rsidRDefault="00025A24" w:rsidP="00B26FF5">
      <w:pPr>
        <w:pStyle w:val="aa"/>
      </w:pPr>
      <w:r w:rsidRPr="00B26FF5">
        <w:rPr>
          <w:rFonts w:hint="eastAsia"/>
        </w:rPr>
        <w:t>（２）混載親Ｂ／Ｌ情報と混載子Ｂ／Ｌ情報の関連付けのみを行う場合（ＮＶＣ０２業務）</w:t>
      </w:r>
    </w:p>
    <w:p w:rsidR="00025A24" w:rsidRPr="00B26FF5" w:rsidRDefault="00025A24" w:rsidP="00B26FF5">
      <w:pPr>
        <w:pStyle w:val="ac"/>
      </w:pPr>
      <w:r w:rsidRPr="00B26FF5">
        <w:rPr>
          <w:rFonts w:hint="eastAsia"/>
        </w:rPr>
        <w:t>混載親Ｂ／Ｌ情報と混載子Ｂ／Ｌ情報の関連付けを行う。</w:t>
      </w:r>
    </w:p>
    <w:p w:rsidR="00025A24" w:rsidRPr="00B26FF5" w:rsidRDefault="00025A24" w:rsidP="00B26FF5">
      <w:pPr>
        <w:pStyle w:val="ac"/>
      </w:pPr>
      <w:r w:rsidRPr="00B26FF5">
        <w:rPr>
          <w:rFonts w:hint="eastAsia"/>
        </w:rPr>
        <w:t>また、本業務で、混載親Ｂ／Ｌ情報と混載子Ｂ／Ｌ情報の関連付けを取り消すこともできる。</w:t>
      </w:r>
    </w:p>
    <w:p w:rsidR="00025A24" w:rsidRPr="00B26FF5" w:rsidRDefault="00025A24" w:rsidP="00B26FF5">
      <w:pPr>
        <w:pStyle w:val="ac"/>
      </w:pPr>
      <w:r w:rsidRPr="00B26FF5">
        <w:rPr>
          <w:rFonts w:hint="eastAsia"/>
        </w:rPr>
        <w:t>ＮＶＣ０１業務にて登録された仮陸揚貨物に係る混載子Ｂ／Ｌ情報を登録した場合で、本業務において、混載親Ｂ／Ｌ情報と混載子Ｂ／Ｌ情報の関連付けが行われた際に、仮陸揚届に係る情報を税関に提出する。</w:t>
      </w:r>
    </w:p>
    <w:p w:rsidR="00025A24" w:rsidRPr="00B26FF5" w:rsidRDefault="00025A24" w:rsidP="00B26FF5">
      <w:pPr>
        <w:pStyle w:val="ac"/>
      </w:pPr>
      <w:r w:rsidRPr="00B26FF5">
        <w:rPr>
          <w:rFonts w:hint="eastAsia"/>
        </w:rPr>
        <w:t>本業務は、混載仕分けを行う保税地域等において、混載親Ｂ／Ｌについての混載仕分確認（ＢＩＡ業務または、ＣＴＳ業務による）が行われるまでの間、随時行うことができる。</w:t>
      </w:r>
    </w:p>
    <w:p w:rsidR="00025A24" w:rsidRPr="00B26FF5" w:rsidRDefault="00025A24" w:rsidP="00B26FF5">
      <w:pPr>
        <w:pStyle w:val="ac"/>
      </w:pPr>
      <w:r w:rsidRPr="00B26FF5">
        <w:rPr>
          <w:rFonts w:hint="eastAsia"/>
        </w:rPr>
        <w:t>なお、混載親Ｂ／Ｌ情報との関連付けを取り消された混載子Ｂ／Ｌ情報が、再度、他のＢ／Ｌ情報と関連付けされない場合は、一定期間経過後システムから削除される。</w:t>
      </w:r>
    </w:p>
    <w:p w:rsidR="00025A24" w:rsidRPr="00B26FF5" w:rsidRDefault="00025A24" w:rsidP="001D0182">
      <w:pPr>
        <w:rPr>
          <w:rFonts w:ascii="ＭＳ ゴシック" w:hAnsi="ＭＳ ゴシック"/>
        </w:rPr>
      </w:pPr>
    </w:p>
    <w:p w:rsidR="00025A24" w:rsidRPr="00B26FF5" w:rsidRDefault="00025A24" w:rsidP="001D0182">
      <w:pPr>
        <w:rPr>
          <w:rFonts w:ascii="ＭＳ ゴシック" w:hAnsi="ＭＳ ゴシック"/>
        </w:rPr>
      </w:pPr>
      <w:r w:rsidRPr="00B26FF5">
        <w:rPr>
          <w:rFonts w:ascii="ＭＳ ゴシック" w:hAnsi="ＭＳ ゴシック" w:hint="eastAsia"/>
        </w:rPr>
        <w:t>２．入力者</w:t>
      </w:r>
    </w:p>
    <w:p w:rsidR="00025A24" w:rsidRPr="00B26FF5" w:rsidRDefault="00C9243D" w:rsidP="00B26FF5">
      <w:pPr>
        <w:pStyle w:val="a7"/>
      </w:pPr>
      <w:r w:rsidRPr="00B26FF5">
        <w:rPr>
          <w:rFonts w:hint="eastAsia"/>
        </w:rPr>
        <w:t>通関業、</w:t>
      </w:r>
      <w:r w:rsidR="00025A24" w:rsidRPr="00B26FF5">
        <w:rPr>
          <w:rFonts w:hint="eastAsia"/>
        </w:rPr>
        <w:t>保税蔵置場、ＮＶＯＣＣ</w:t>
      </w:r>
      <w:r w:rsidRPr="00B26FF5">
        <w:rPr>
          <w:rFonts w:hint="eastAsia"/>
        </w:rPr>
        <w:t>、海貨業</w:t>
      </w:r>
    </w:p>
    <w:p w:rsidR="00025A24" w:rsidRPr="00B26FF5" w:rsidRDefault="00025A24" w:rsidP="001D0182">
      <w:pPr>
        <w:rPr>
          <w:rFonts w:ascii="ＭＳ ゴシック" w:hAnsi="ＭＳ ゴシック"/>
        </w:rPr>
      </w:pPr>
    </w:p>
    <w:p w:rsidR="00025A24" w:rsidRPr="00B26FF5" w:rsidRDefault="00025A24" w:rsidP="001D0182">
      <w:pPr>
        <w:rPr>
          <w:rFonts w:ascii="ＭＳ ゴシック" w:hAnsi="ＭＳ ゴシック"/>
        </w:rPr>
      </w:pPr>
      <w:r w:rsidRPr="00B26FF5">
        <w:rPr>
          <w:rFonts w:ascii="ＭＳ ゴシック" w:hAnsi="ＭＳ ゴシック" w:hint="eastAsia"/>
        </w:rPr>
        <w:t>３．制限事項</w:t>
      </w:r>
    </w:p>
    <w:p w:rsidR="00025A24" w:rsidRPr="00B26FF5" w:rsidRDefault="00025A24" w:rsidP="00B26FF5">
      <w:pPr>
        <w:pStyle w:val="a5"/>
        <w:ind w:left="595" w:hanging="198"/>
      </w:pPr>
      <w:r w:rsidRPr="00B26FF5">
        <w:rPr>
          <w:rFonts w:hint="eastAsia"/>
        </w:rPr>
        <w:t>①１業務で入力可能な混載子Ｂ／Ｌ番号は最大２０件とする。</w:t>
      </w:r>
    </w:p>
    <w:p w:rsidR="00025A24" w:rsidRPr="00B26FF5" w:rsidRDefault="00025A24" w:rsidP="00B26FF5">
      <w:pPr>
        <w:pStyle w:val="a5"/>
        <w:ind w:left="595" w:hanging="198"/>
      </w:pPr>
      <w:r w:rsidRPr="00B26FF5">
        <w:rPr>
          <w:rFonts w:hint="eastAsia"/>
        </w:rPr>
        <w:t>②１混載親Ｂ／Ｌ番号に対して関連付け可能な混載子Ｂ／Ｌ番号は最大９９件とする。</w:t>
      </w:r>
    </w:p>
    <w:p w:rsidR="00025A24" w:rsidRPr="00B26FF5" w:rsidRDefault="00025A24" w:rsidP="001D0182">
      <w:pPr>
        <w:rPr>
          <w:rFonts w:ascii="ＭＳ ゴシック" w:hAnsi="ＭＳ ゴシック"/>
        </w:rPr>
      </w:pPr>
    </w:p>
    <w:p w:rsidR="00025A24" w:rsidRPr="00B26FF5" w:rsidRDefault="00025A24" w:rsidP="001D0182">
      <w:pPr>
        <w:rPr>
          <w:rFonts w:ascii="ＭＳ ゴシック" w:hAnsi="ＭＳ ゴシック"/>
        </w:rPr>
      </w:pPr>
      <w:r w:rsidRPr="00B26FF5">
        <w:rPr>
          <w:rFonts w:ascii="ＭＳ ゴシック" w:hAnsi="ＭＳ ゴシック" w:hint="eastAsia"/>
        </w:rPr>
        <w:t>４．入力条件</w:t>
      </w:r>
    </w:p>
    <w:p w:rsidR="00025A24" w:rsidRPr="00B26FF5" w:rsidRDefault="00025A24" w:rsidP="00B26FF5">
      <w:pPr>
        <w:pStyle w:val="aa"/>
      </w:pPr>
      <w:r w:rsidRPr="00B26FF5">
        <w:rPr>
          <w:rFonts w:hint="eastAsia"/>
        </w:rPr>
        <w:t>（１）入力者チェック</w:t>
      </w:r>
    </w:p>
    <w:p w:rsidR="00025A24" w:rsidRPr="00B26FF5" w:rsidRDefault="00025A24" w:rsidP="00B26FF5">
      <w:pPr>
        <w:pStyle w:val="a8"/>
      </w:pPr>
      <w:r w:rsidRPr="00B26FF5">
        <w:rPr>
          <w:rFonts w:hint="eastAsia"/>
        </w:rPr>
        <w:t>①システムに登録されている利用者であること。</w:t>
      </w:r>
    </w:p>
    <w:p w:rsidR="00025A24" w:rsidRPr="00B26FF5" w:rsidRDefault="00025A24" w:rsidP="00B26FF5">
      <w:pPr>
        <w:pStyle w:val="a8"/>
      </w:pPr>
      <w:r w:rsidRPr="00B26FF5">
        <w:rPr>
          <w:rFonts w:hint="eastAsia"/>
        </w:rPr>
        <w:t>②訂正、削除、関連付けまたは関連付けの取消しの場合は、当該混載子Ｂ／Ｌ情報を登録した利用者であること。</w:t>
      </w:r>
    </w:p>
    <w:p w:rsidR="00025A24" w:rsidRPr="00B26FF5" w:rsidRDefault="00025A24" w:rsidP="00B26FF5">
      <w:pPr>
        <w:pStyle w:val="aa"/>
      </w:pPr>
      <w:r w:rsidRPr="00B26FF5">
        <w:rPr>
          <w:rFonts w:hint="eastAsia"/>
        </w:rPr>
        <w:t>（２）入力項目チェック</w:t>
      </w:r>
    </w:p>
    <w:p w:rsidR="00025A24" w:rsidRPr="00B26FF5" w:rsidRDefault="00025A24" w:rsidP="00B26FF5">
      <w:pPr>
        <w:pStyle w:val="af"/>
      </w:pPr>
      <w:r w:rsidRPr="00B26FF5">
        <w:rPr>
          <w:rFonts w:hint="eastAsia"/>
        </w:rPr>
        <w:t>（Ａ）単項目チェック</w:t>
      </w:r>
    </w:p>
    <w:p w:rsidR="00025A24" w:rsidRPr="00B26FF5" w:rsidRDefault="00025A24" w:rsidP="00B26FF5">
      <w:pPr>
        <w:pStyle w:val="af0"/>
        <w:rPr>
          <w:rFonts w:ascii="ＭＳ ゴシック" w:hAnsi="ＭＳ ゴシック"/>
        </w:rPr>
      </w:pPr>
      <w:r w:rsidRPr="00B26FF5">
        <w:rPr>
          <w:rFonts w:ascii="ＭＳ ゴシック" w:hAnsi="ＭＳ ゴシック" w:hint="eastAsia"/>
        </w:rPr>
        <w:t>「入力項目表」及び「オンライン業務共通設計書」参照。</w:t>
      </w:r>
    </w:p>
    <w:p w:rsidR="00025A24" w:rsidRPr="00B26FF5" w:rsidRDefault="00025A24" w:rsidP="00B26FF5">
      <w:pPr>
        <w:pStyle w:val="af"/>
      </w:pPr>
      <w:r w:rsidRPr="00B26FF5">
        <w:rPr>
          <w:rFonts w:hint="eastAsia"/>
        </w:rPr>
        <w:t>（Ｂ）項目間関連チェック</w:t>
      </w:r>
    </w:p>
    <w:p w:rsidR="00025A24" w:rsidRPr="00B26FF5" w:rsidRDefault="00025A24" w:rsidP="00B26FF5">
      <w:pPr>
        <w:pStyle w:val="af0"/>
        <w:rPr>
          <w:rFonts w:ascii="ＭＳ ゴシック" w:hAnsi="ＭＳ ゴシック"/>
        </w:rPr>
      </w:pPr>
      <w:r w:rsidRPr="00B26FF5">
        <w:rPr>
          <w:rFonts w:ascii="ＭＳ ゴシック" w:hAnsi="ＭＳ ゴシック" w:hint="eastAsia"/>
        </w:rPr>
        <w:t>「入力項目表」及び「オンライン業務共通設計書」参照。</w:t>
      </w:r>
    </w:p>
    <w:p w:rsidR="00025A24" w:rsidRPr="00B26FF5" w:rsidRDefault="00025A24" w:rsidP="00B26FF5">
      <w:pPr>
        <w:pStyle w:val="aa"/>
      </w:pPr>
      <w:r w:rsidRPr="00B26FF5">
        <w:rPr>
          <w:rFonts w:hint="eastAsia"/>
        </w:rPr>
        <w:lastRenderedPageBreak/>
        <w:t>（３）貨物情報ＤＢチェック</w:t>
      </w:r>
    </w:p>
    <w:p w:rsidR="00025A24" w:rsidRPr="00B26FF5" w:rsidRDefault="00025A24" w:rsidP="00B26FF5">
      <w:pPr>
        <w:pStyle w:val="af"/>
      </w:pPr>
      <w:r w:rsidRPr="00B26FF5">
        <w:rPr>
          <w:rFonts w:hint="eastAsia"/>
        </w:rPr>
        <w:t>（Ａ）ＮＶＣ０１業務による「新規登録」の場合</w:t>
      </w:r>
    </w:p>
    <w:p w:rsidR="00025A24" w:rsidRPr="00B26FF5" w:rsidRDefault="00025A24" w:rsidP="00B26FF5">
      <w:pPr>
        <w:pStyle w:val="af2"/>
      </w:pPr>
      <w:r w:rsidRPr="00B26FF5">
        <w:rPr>
          <w:rFonts w:hint="eastAsia"/>
        </w:rPr>
        <w:t>（ａ）混載親Ｂ／Ｌ番号が入力され、当該Ｂ／Ｌ番号が存在する場合の混載親Ｂ／Ｌのチェック</w:t>
      </w:r>
    </w:p>
    <w:p w:rsidR="00025A24" w:rsidRPr="00B26FF5" w:rsidRDefault="00025A24" w:rsidP="00B26FF5">
      <w:pPr>
        <w:pStyle w:val="af1"/>
      </w:pPr>
      <w:r w:rsidRPr="00B26FF5">
        <w:rPr>
          <w:rFonts w:hint="eastAsia"/>
        </w:rPr>
        <w:t>①輸入貨物であること。</w:t>
      </w:r>
    </w:p>
    <w:p w:rsidR="00025A24" w:rsidRPr="00B26FF5" w:rsidRDefault="00025A24" w:rsidP="00B26FF5">
      <w:pPr>
        <w:pStyle w:val="af1"/>
      </w:pPr>
      <w:r w:rsidRPr="00B26FF5">
        <w:rPr>
          <w:rFonts w:hint="eastAsia"/>
        </w:rPr>
        <w:t>②仮陸揚貨物でないこと。</w:t>
      </w:r>
    </w:p>
    <w:p w:rsidR="00025A24" w:rsidRPr="00B26FF5" w:rsidRDefault="00025A24" w:rsidP="00B26FF5">
      <w:pPr>
        <w:pStyle w:val="af1"/>
      </w:pPr>
      <w:r w:rsidRPr="00B26FF5">
        <w:rPr>
          <w:rFonts w:hint="eastAsia"/>
        </w:rPr>
        <w:t>③本船・ふ中扱い承認申請がされていないこと。</w:t>
      </w:r>
    </w:p>
    <w:p w:rsidR="00025A24" w:rsidRPr="00B26FF5" w:rsidRDefault="00025A24" w:rsidP="00B26FF5">
      <w:pPr>
        <w:pStyle w:val="af1"/>
      </w:pPr>
      <w:r w:rsidRPr="00B26FF5">
        <w:rPr>
          <w:rFonts w:hint="eastAsia"/>
        </w:rPr>
        <w:t>④「貨物情報登録（改装・仕分け）（ＳＨＳ）」業務または「貨物情報仕分け（ＣＨＪ）」業務により仕分親となっていないこと。</w:t>
      </w:r>
    </w:p>
    <w:p w:rsidR="00025A24" w:rsidRPr="00B26FF5" w:rsidRDefault="00025A24" w:rsidP="00B26FF5">
      <w:pPr>
        <w:pStyle w:val="af1"/>
      </w:pPr>
      <w:r w:rsidRPr="00B26FF5">
        <w:rPr>
          <w:rFonts w:hint="eastAsia"/>
        </w:rPr>
        <w:t>⑤「貨物取扱登録（仕合せ）（ＣＨＵ）」業務により仕合親となっていないこと。</w:t>
      </w:r>
    </w:p>
    <w:p w:rsidR="00025A24" w:rsidRPr="00B26FF5" w:rsidRDefault="00025A24" w:rsidP="00B26FF5">
      <w:pPr>
        <w:pStyle w:val="af1"/>
      </w:pPr>
      <w:r w:rsidRPr="00B26FF5">
        <w:rPr>
          <w:rFonts w:hint="eastAsia"/>
        </w:rPr>
        <w:t>⑥既に本業務により混載親Ｂ／Ｌとなっている場合は、貨物情報ＤＢに登録されている混載仕分けを行う保税地域等と、入力された混載仕分けを行う保税地域等が同一であること。</w:t>
      </w:r>
    </w:p>
    <w:p w:rsidR="00025A24" w:rsidRPr="00B26FF5" w:rsidRDefault="00025A24" w:rsidP="00B26FF5">
      <w:pPr>
        <w:pStyle w:val="af1"/>
      </w:pPr>
      <w:r w:rsidRPr="00B26FF5">
        <w:rPr>
          <w:rFonts w:hint="eastAsia"/>
        </w:rPr>
        <w:t>⑦搬入確認前の混載子Ｂ／Ｌでないこと。</w:t>
      </w:r>
    </w:p>
    <w:p w:rsidR="00025A24" w:rsidRPr="00B26FF5" w:rsidRDefault="00025A24" w:rsidP="00B26FF5">
      <w:pPr>
        <w:pStyle w:val="af1"/>
      </w:pPr>
      <w:r w:rsidRPr="00B26FF5">
        <w:rPr>
          <w:rFonts w:hint="eastAsia"/>
        </w:rPr>
        <w:t>（搬入確認前の混載子Ｂ／Ｌについては、当</w:t>
      </w:r>
      <w:r w:rsidR="001D20CA" w:rsidRPr="00B26FF5">
        <w:rPr>
          <w:rFonts w:hint="eastAsia"/>
        </w:rPr>
        <w:t>該混載子Ｂ／Ｌを親とする混載子Ｂ／Ｌ</w:t>
      </w:r>
      <w:r w:rsidRPr="00B26FF5">
        <w:rPr>
          <w:rFonts w:hint="eastAsia"/>
        </w:rPr>
        <w:t>情報の登録はできない。）</w:t>
      </w:r>
    </w:p>
    <w:p w:rsidR="00025A24" w:rsidRPr="00B26FF5" w:rsidRDefault="00025A24" w:rsidP="00B26FF5">
      <w:pPr>
        <w:pStyle w:val="af1"/>
      </w:pPr>
      <w:r w:rsidRPr="00B26FF5">
        <w:rPr>
          <w:rFonts w:hint="eastAsia"/>
        </w:rPr>
        <w:t>⑧ＢＩＡ業務またはＣＴＳ業務で混載親Ｂ／Ｌの混載仕分確認済となっていないこと。</w:t>
      </w:r>
    </w:p>
    <w:p w:rsidR="00025A24" w:rsidRPr="00B26FF5" w:rsidRDefault="00025A24" w:rsidP="00B26FF5">
      <w:pPr>
        <w:pStyle w:val="af1"/>
      </w:pPr>
      <w:r w:rsidRPr="00B26FF5">
        <w:rPr>
          <w:rFonts w:hint="eastAsia"/>
        </w:rPr>
        <w:t>⑨以下の税関手続がされていないこと。</w:t>
      </w:r>
    </w:p>
    <w:p w:rsidR="00025A24" w:rsidRPr="00B26FF5" w:rsidRDefault="00025A24" w:rsidP="00B26FF5">
      <w:pPr>
        <w:pStyle w:val="af5"/>
      </w:pPr>
      <w:r w:rsidRPr="00B26FF5">
        <w:rPr>
          <w:rFonts w:hint="eastAsia"/>
        </w:rPr>
        <w:t>・輸入申告等の輸入通関手続</w:t>
      </w:r>
    </w:p>
    <w:p w:rsidR="00025A24" w:rsidRPr="00B26FF5" w:rsidRDefault="00025A24" w:rsidP="00B26FF5">
      <w:pPr>
        <w:pStyle w:val="af5"/>
      </w:pPr>
      <w:r w:rsidRPr="00B26FF5">
        <w:rPr>
          <w:rFonts w:hint="eastAsia"/>
        </w:rPr>
        <w:t>・混載仕分けを行う保税地域等に搬入確認済の場合は、当該混載仕分場所を発送地とする保税運送申告手続</w:t>
      </w:r>
    </w:p>
    <w:p w:rsidR="00025A24" w:rsidRPr="00B26FF5" w:rsidRDefault="00025A24" w:rsidP="00B26FF5">
      <w:pPr>
        <w:pStyle w:val="af5"/>
      </w:pPr>
      <w:r w:rsidRPr="00B26FF5">
        <w:rPr>
          <w:rFonts w:hint="eastAsia"/>
        </w:rPr>
        <w:t>・「許可・承認等情報登録（監視）（ＰＡＫ０３）」業務による「別送品輸入許可」の登録</w:t>
      </w:r>
    </w:p>
    <w:p w:rsidR="00025A24" w:rsidRPr="00B26FF5" w:rsidRDefault="00025A24" w:rsidP="00B26FF5">
      <w:pPr>
        <w:pStyle w:val="af5"/>
      </w:pPr>
      <w:r w:rsidRPr="00B26FF5">
        <w:rPr>
          <w:rFonts w:hint="eastAsia"/>
        </w:rPr>
        <w:t>・「許可・承認等情報登録（保税）（ＰＳＨ）」業務による以下の登録</w:t>
      </w:r>
    </w:p>
    <w:p w:rsidR="00025A24" w:rsidRPr="00B26FF5" w:rsidRDefault="00025A24" w:rsidP="002E3FBE">
      <w:pPr>
        <w:pStyle w:val="af7"/>
      </w:pPr>
      <w:r w:rsidRPr="00B26FF5">
        <w:rPr>
          <w:rFonts w:hint="eastAsia"/>
        </w:rPr>
        <w:t>「亡失届受理」</w:t>
      </w:r>
    </w:p>
    <w:p w:rsidR="00025A24" w:rsidRPr="00B26FF5" w:rsidRDefault="00025A24" w:rsidP="002E3FBE">
      <w:pPr>
        <w:pStyle w:val="af7"/>
      </w:pPr>
      <w:r w:rsidRPr="00B26FF5">
        <w:rPr>
          <w:rFonts w:hint="eastAsia"/>
        </w:rPr>
        <w:t>「滅却承認」</w:t>
      </w:r>
    </w:p>
    <w:p w:rsidR="00025A24" w:rsidRPr="00B26FF5" w:rsidRDefault="00025A24" w:rsidP="002E3FBE">
      <w:pPr>
        <w:pStyle w:val="af7"/>
      </w:pPr>
      <w:r w:rsidRPr="00B26FF5">
        <w:rPr>
          <w:rFonts w:hint="eastAsia"/>
        </w:rPr>
        <w:t>「税関内収容」</w:t>
      </w:r>
    </w:p>
    <w:p w:rsidR="00025A24" w:rsidRPr="00B26FF5" w:rsidRDefault="00025A24" w:rsidP="002E3FBE">
      <w:pPr>
        <w:pStyle w:val="af7"/>
      </w:pPr>
      <w:r w:rsidRPr="00B26FF5">
        <w:rPr>
          <w:rFonts w:hint="eastAsia"/>
        </w:rPr>
        <w:t>「現場収容」</w:t>
      </w:r>
    </w:p>
    <w:p w:rsidR="00025A24" w:rsidRPr="00B26FF5" w:rsidRDefault="00025A24" w:rsidP="002E3FBE">
      <w:pPr>
        <w:pStyle w:val="af7"/>
      </w:pPr>
      <w:r w:rsidRPr="00B26FF5">
        <w:rPr>
          <w:rFonts w:hint="eastAsia"/>
        </w:rPr>
        <w:t>「その他の搬出承認」</w:t>
      </w:r>
    </w:p>
    <w:p w:rsidR="00025A24" w:rsidRPr="00B26FF5" w:rsidRDefault="00025A24" w:rsidP="00B26FF5">
      <w:pPr>
        <w:pStyle w:val="af5"/>
      </w:pPr>
      <w:r w:rsidRPr="00B26FF5">
        <w:rPr>
          <w:rFonts w:hint="eastAsia"/>
        </w:rPr>
        <w:t>・「許可・承認等情報登録（輸入通関）（ＰＡＩ）」業務による以下の登録</w:t>
      </w:r>
    </w:p>
    <w:p w:rsidR="00025A24" w:rsidRPr="00B26FF5" w:rsidRDefault="00025A24" w:rsidP="002E3FBE">
      <w:pPr>
        <w:pStyle w:val="af7"/>
      </w:pPr>
      <w:r w:rsidRPr="00B26FF5">
        <w:rPr>
          <w:rFonts w:hint="eastAsia"/>
        </w:rPr>
        <w:t>「輸入許可」</w:t>
      </w:r>
    </w:p>
    <w:p w:rsidR="00025A24" w:rsidRPr="00B26FF5" w:rsidRDefault="00025A24" w:rsidP="002E3FBE">
      <w:pPr>
        <w:pStyle w:val="af7"/>
      </w:pPr>
      <w:r w:rsidRPr="00B26FF5">
        <w:rPr>
          <w:rFonts w:hint="eastAsia"/>
        </w:rPr>
        <w:t>「輸入（引取）承認」</w:t>
      </w:r>
    </w:p>
    <w:p w:rsidR="00025A24" w:rsidRPr="00B26FF5" w:rsidRDefault="00025A24" w:rsidP="002E3FBE">
      <w:pPr>
        <w:pStyle w:val="af7"/>
      </w:pPr>
      <w:r w:rsidRPr="00B26FF5">
        <w:rPr>
          <w:rFonts w:hint="eastAsia"/>
        </w:rPr>
        <w:t>「蔵入承認」</w:t>
      </w:r>
    </w:p>
    <w:p w:rsidR="00025A24" w:rsidRPr="00B26FF5" w:rsidRDefault="00025A24" w:rsidP="002E3FBE">
      <w:pPr>
        <w:pStyle w:val="af7"/>
      </w:pPr>
      <w:r w:rsidRPr="00B26FF5">
        <w:rPr>
          <w:rFonts w:hint="eastAsia"/>
        </w:rPr>
        <w:t>「移入承認」</w:t>
      </w:r>
    </w:p>
    <w:p w:rsidR="00025A24" w:rsidRPr="00B26FF5" w:rsidRDefault="00025A24" w:rsidP="002E3FBE">
      <w:pPr>
        <w:pStyle w:val="af7"/>
      </w:pPr>
      <w:r w:rsidRPr="00B26FF5">
        <w:rPr>
          <w:rFonts w:hint="eastAsia"/>
        </w:rPr>
        <w:t>「総保入承認」</w:t>
      </w:r>
    </w:p>
    <w:p w:rsidR="00025A24" w:rsidRPr="00B26FF5" w:rsidRDefault="00025A24" w:rsidP="002E3FBE">
      <w:pPr>
        <w:pStyle w:val="af7"/>
      </w:pPr>
      <w:r w:rsidRPr="00B26FF5">
        <w:rPr>
          <w:rFonts w:hint="eastAsia"/>
        </w:rPr>
        <w:t>「展示等承認」</w:t>
      </w:r>
    </w:p>
    <w:p w:rsidR="00025A24" w:rsidRPr="00B26FF5" w:rsidRDefault="00025A24" w:rsidP="002E3FBE">
      <w:pPr>
        <w:pStyle w:val="af7"/>
      </w:pPr>
      <w:r w:rsidRPr="00B26FF5">
        <w:rPr>
          <w:rFonts w:hint="eastAsia"/>
        </w:rPr>
        <w:t>「輸入許可前貨物引取承認」</w:t>
      </w:r>
    </w:p>
    <w:p w:rsidR="00025A24" w:rsidRPr="00B26FF5" w:rsidRDefault="00025A24" w:rsidP="00B26FF5">
      <w:pPr>
        <w:pStyle w:val="af1"/>
      </w:pPr>
      <w:r w:rsidRPr="00B26FF5">
        <w:rPr>
          <w:rFonts w:hint="eastAsia"/>
        </w:rPr>
        <w:t>⑩貨物手作業移行登録がされていないこと。</w:t>
      </w:r>
    </w:p>
    <w:p w:rsidR="00025A24" w:rsidRPr="00B26FF5" w:rsidRDefault="00025A24" w:rsidP="00B26FF5">
      <w:pPr>
        <w:pStyle w:val="af2"/>
      </w:pPr>
      <w:r w:rsidRPr="00B26FF5">
        <w:rPr>
          <w:rFonts w:hint="eastAsia"/>
        </w:rPr>
        <w:t>（ｂ）混載子Ｂ／Ｌのチェック</w:t>
      </w:r>
    </w:p>
    <w:p w:rsidR="00025A24" w:rsidRPr="00B26FF5" w:rsidRDefault="00025A24" w:rsidP="00B26FF5">
      <w:pPr>
        <w:pStyle w:val="af3"/>
        <w:rPr>
          <w:rFonts w:hAnsi="ＭＳ ゴシック"/>
        </w:rPr>
      </w:pPr>
      <w:r w:rsidRPr="00B26FF5">
        <w:rPr>
          <w:rFonts w:hAnsi="ＭＳ ゴシック" w:hint="eastAsia"/>
        </w:rPr>
        <w:t>入力されたＢ／Ｌ番号に係る貨物情報ＤＢが存在する場合は、以下のチェックを行う。</w:t>
      </w:r>
    </w:p>
    <w:p w:rsidR="00025A24" w:rsidRPr="00B26FF5" w:rsidRDefault="00025A24" w:rsidP="00B26FF5">
      <w:pPr>
        <w:pStyle w:val="af1"/>
      </w:pPr>
      <w:r w:rsidRPr="00B26FF5">
        <w:rPr>
          <w:rFonts w:hint="eastAsia"/>
        </w:rPr>
        <w:t>①既に本業務がされていないこと。</w:t>
      </w:r>
    </w:p>
    <w:p w:rsidR="00025A24" w:rsidRPr="00B26FF5" w:rsidRDefault="00025A24" w:rsidP="00B26FF5">
      <w:pPr>
        <w:pStyle w:val="af1"/>
      </w:pPr>
      <w:r w:rsidRPr="00B26FF5">
        <w:rPr>
          <w:rFonts w:hint="eastAsia"/>
        </w:rPr>
        <w:t>②予備申告で作成した貨物情報ＤＢであること。</w:t>
      </w:r>
    </w:p>
    <w:p w:rsidR="00025A24" w:rsidRPr="00B26FF5" w:rsidRDefault="00025A24" w:rsidP="00B26FF5">
      <w:pPr>
        <w:pStyle w:val="af1"/>
      </w:pPr>
      <w:r w:rsidRPr="00B26FF5">
        <w:rPr>
          <w:rFonts w:hint="eastAsia"/>
        </w:rPr>
        <w:t>③ＭＦＲ業務またはシステム外搬入確認された貨物でないこと。</w:t>
      </w:r>
    </w:p>
    <w:p w:rsidR="00025A24" w:rsidRPr="00B26FF5" w:rsidRDefault="00025A24" w:rsidP="00B26FF5">
      <w:pPr>
        <w:pStyle w:val="af1"/>
      </w:pPr>
      <w:r w:rsidRPr="00B26FF5">
        <w:rPr>
          <w:rFonts w:hint="eastAsia"/>
        </w:rPr>
        <w:t>④到着即時輸入申告扱い</w:t>
      </w:r>
      <w:r w:rsidRPr="00B26FF5">
        <w:rPr>
          <w:rFonts w:hint="eastAsia"/>
          <w:kern w:val="0"/>
          <w:szCs w:val="22"/>
        </w:rPr>
        <w:t>または貨物到着前輸入申告扱いの予備申告の登録がされている場合</w:t>
      </w:r>
      <w:r w:rsidRPr="00B26FF5">
        <w:rPr>
          <w:rFonts w:hint="eastAsia"/>
        </w:rPr>
        <w:t>は、本申告起動前であること。</w:t>
      </w:r>
    </w:p>
    <w:p w:rsidR="00025A24" w:rsidRPr="00B26FF5" w:rsidRDefault="00025A24" w:rsidP="00B26FF5">
      <w:pPr>
        <w:pStyle w:val="af2"/>
      </w:pPr>
      <w:r w:rsidRPr="00B26FF5">
        <w:rPr>
          <w:rFonts w:hint="eastAsia"/>
        </w:rPr>
        <w:t>（ｃ）混載子Ｂ／Ｌに対して仮陸揚の旨が登録されている場合の混載親Ｂ／Ｌのチェック</w:t>
      </w:r>
    </w:p>
    <w:p w:rsidR="00025A24" w:rsidRPr="00B26FF5" w:rsidRDefault="00025A24" w:rsidP="00B26FF5">
      <w:pPr>
        <w:pStyle w:val="af1"/>
      </w:pPr>
      <w:r w:rsidRPr="00B26FF5">
        <w:rPr>
          <w:rFonts w:hint="eastAsia"/>
        </w:rPr>
        <w:t>①入力されたＢ／Ｌ番号に係る貨物情報ＤＢが存在すること。</w:t>
      </w:r>
    </w:p>
    <w:p w:rsidR="00025A24" w:rsidRPr="00B26FF5" w:rsidRDefault="00A75869" w:rsidP="00B26FF5">
      <w:pPr>
        <w:pStyle w:val="af1"/>
      </w:pPr>
      <w:r w:rsidRPr="00B26FF5">
        <w:br w:type="page"/>
      </w:r>
      <w:r w:rsidR="00025A24" w:rsidRPr="00B26FF5">
        <w:rPr>
          <w:rFonts w:hint="eastAsia"/>
        </w:rPr>
        <w:lastRenderedPageBreak/>
        <w:t>②混載仕分けを行う保税蔵置場に搬入確認登録、または「システム外保税運送到着確認（ＳＡＴ）」業務がされていないこと。</w:t>
      </w:r>
    </w:p>
    <w:p w:rsidR="00025A24" w:rsidRPr="00B26FF5" w:rsidRDefault="00025A24" w:rsidP="00B26FF5">
      <w:pPr>
        <w:pStyle w:val="af"/>
      </w:pPr>
      <w:r w:rsidRPr="00B26FF5">
        <w:rPr>
          <w:rFonts w:hint="eastAsia"/>
        </w:rPr>
        <w:t>（Ｂ）ＮＶＣ０１業務による「訂正」の場合</w:t>
      </w:r>
    </w:p>
    <w:p w:rsidR="00025A24" w:rsidRPr="00B26FF5" w:rsidRDefault="00025A24" w:rsidP="00B26FF5">
      <w:pPr>
        <w:pStyle w:val="af2"/>
      </w:pPr>
      <w:r w:rsidRPr="00B26FF5">
        <w:rPr>
          <w:rFonts w:hint="eastAsia"/>
        </w:rPr>
        <w:t>（ａ）既に混載親Ｂ／Ｌとの関連付けがされている場合の混載親Ｂ／Ｌのチェック</w:t>
      </w:r>
    </w:p>
    <w:p w:rsidR="00025A24" w:rsidRPr="00B26FF5" w:rsidRDefault="00025A24" w:rsidP="00B26FF5">
      <w:pPr>
        <w:pStyle w:val="af1"/>
      </w:pPr>
      <w:r w:rsidRPr="00B26FF5">
        <w:rPr>
          <w:rFonts w:hint="eastAsia"/>
        </w:rPr>
        <w:t>①当該Ｂ／Ｌに係る貨物情報ＤＢが存在すること。</w:t>
      </w:r>
    </w:p>
    <w:p w:rsidR="00025A24" w:rsidRPr="00B26FF5" w:rsidRDefault="00025A24" w:rsidP="00B26FF5">
      <w:pPr>
        <w:pStyle w:val="af1"/>
      </w:pPr>
      <w:r w:rsidRPr="00B26FF5">
        <w:rPr>
          <w:rFonts w:hint="eastAsia"/>
        </w:rPr>
        <w:t>②混載仕分けの親であること。</w:t>
      </w:r>
    </w:p>
    <w:p w:rsidR="00025A24" w:rsidRPr="00B26FF5" w:rsidRDefault="00025A24" w:rsidP="00B26FF5">
      <w:pPr>
        <w:pStyle w:val="af2"/>
      </w:pPr>
      <w:r w:rsidRPr="00B26FF5">
        <w:rPr>
          <w:rFonts w:hint="eastAsia"/>
        </w:rPr>
        <w:t>（ｂ）混載子Ｂ／Ｌのチェック</w:t>
      </w:r>
    </w:p>
    <w:p w:rsidR="00025A24" w:rsidRPr="00B26FF5" w:rsidRDefault="00025A24" w:rsidP="00B26FF5">
      <w:pPr>
        <w:pStyle w:val="af1"/>
      </w:pPr>
      <w:r w:rsidRPr="00B26FF5">
        <w:rPr>
          <w:rFonts w:hint="eastAsia"/>
        </w:rPr>
        <w:t>①当該Ｂ／Ｌに係る貨物情報ＤＢが存在すること。</w:t>
      </w:r>
    </w:p>
    <w:p w:rsidR="00025A24" w:rsidRPr="00B26FF5" w:rsidRDefault="00025A24" w:rsidP="00B26FF5">
      <w:pPr>
        <w:pStyle w:val="af1"/>
      </w:pPr>
      <w:r w:rsidRPr="00B26FF5">
        <w:rPr>
          <w:rFonts w:hint="eastAsia"/>
        </w:rPr>
        <w:t>②混載子Ｂ／Ｌであること。</w:t>
      </w:r>
    </w:p>
    <w:p w:rsidR="00025A24" w:rsidRPr="00B26FF5" w:rsidRDefault="00025A24" w:rsidP="00B26FF5">
      <w:pPr>
        <w:pStyle w:val="af1"/>
      </w:pPr>
      <w:r w:rsidRPr="00B26FF5">
        <w:rPr>
          <w:rFonts w:hint="eastAsia"/>
        </w:rPr>
        <w:t>③関連付けされている混載親Ｂ／Ｌ番号と、入力された混載親Ｂ／Ｌ番号が同一であること。</w:t>
      </w:r>
    </w:p>
    <w:p w:rsidR="00025A24" w:rsidRPr="00B26FF5" w:rsidRDefault="00025A24" w:rsidP="00B26FF5">
      <w:pPr>
        <w:pStyle w:val="af1"/>
      </w:pPr>
      <w:r w:rsidRPr="00B26FF5">
        <w:rPr>
          <w:rFonts w:hint="eastAsia"/>
        </w:rPr>
        <w:t>④混載仕分けを行う保税地域等で搬入確認済（保税地域等に蔵置中に混載仕分けを行う場合は、混載仕分確認済）でないこと。</w:t>
      </w:r>
    </w:p>
    <w:p w:rsidR="00025A24" w:rsidRPr="00B26FF5" w:rsidRDefault="00025A24" w:rsidP="00B26FF5">
      <w:pPr>
        <w:pStyle w:val="af1"/>
      </w:pPr>
      <w:r w:rsidRPr="00B26FF5">
        <w:rPr>
          <w:rFonts w:hint="eastAsia"/>
        </w:rPr>
        <w:t>⑤輸入許可済貨物でないこと。</w:t>
      </w:r>
    </w:p>
    <w:p w:rsidR="00025A24" w:rsidRPr="00B26FF5" w:rsidRDefault="00025A24" w:rsidP="00B26FF5">
      <w:pPr>
        <w:pStyle w:val="af2"/>
      </w:pPr>
      <w:r w:rsidRPr="00B26FF5">
        <w:rPr>
          <w:rFonts w:hint="eastAsia"/>
        </w:rPr>
        <w:t>（ｃ）混載仕分けを行う保税地域等の訂正を行う場合の混載親Ｂ／Ｌのチェック</w:t>
      </w:r>
    </w:p>
    <w:p w:rsidR="00025A24" w:rsidRPr="00B26FF5" w:rsidRDefault="00025A24" w:rsidP="00B26FF5">
      <w:pPr>
        <w:pStyle w:val="af1"/>
      </w:pPr>
      <w:r w:rsidRPr="00B26FF5">
        <w:rPr>
          <w:rFonts w:hint="eastAsia"/>
        </w:rPr>
        <w:t>①当該Ｂ／Ｌに係る貨物情報ＤＢが存在すること。</w:t>
      </w:r>
    </w:p>
    <w:p w:rsidR="00025A24" w:rsidRPr="00B26FF5" w:rsidRDefault="00025A24" w:rsidP="00B26FF5">
      <w:pPr>
        <w:pStyle w:val="af1"/>
      </w:pPr>
      <w:r w:rsidRPr="00B26FF5">
        <w:rPr>
          <w:rFonts w:hint="eastAsia"/>
        </w:rPr>
        <w:t>②混載仕分けの親であること。</w:t>
      </w:r>
    </w:p>
    <w:p w:rsidR="00025A24" w:rsidRPr="00B26FF5" w:rsidRDefault="00025A24" w:rsidP="00B26FF5">
      <w:pPr>
        <w:pStyle w:val="af1"/>
      </w:pPr>
      <w:r w:rsidRPr="00B26FF5">
        <w:rPr>
          <w:rFonts w:hint="eastAsia"/>
        </w:rPr>
        <w:t>③関連付けされている混載子Ｂ／Ｌに対して訂正前の混載仕分けを行う保税地域等において搬入確認済（保税地域等に蔵置中に混載仕分けを行う場合は、混載仕分確認済）でないこと。なお、混載仕分け場所がシステム参加保税地域等</w:t>
      </w:r>
      <w:r w:rsidRPr="00B26FF5">
        <w:rPr>
          <w:rFonts w:hint="eastAsia"/>
          <w:vertAlign w:val="superscript"/>
        </w:rPr>
        <w:t>＊１</w:t>
      </w:r>
      <w:r w:rsidRPr="00B26FF5">
        <w:rPr>
          <w:rFonts w:hint="eastAsia"/>
        </w:rPr>
        <w:t>以外の場合は、ＳＡＴ業務または輸入申告等の税関手続がされていないこと。</w:t>
      </w:r>
    </w:p>
    <w:p w:rsidR="00025A24" w:rsidRPr="00B26FF5" w:rsidRDefault="00025A24" w:rsidP="00B26FF5">
      <w:pPr>
        <w:pStyle w:val="af1"/>
      </w:pPr>
      <w:r w:rsidRPr="00B26FF5">
        <w:rPr>
          <w:rFonts w:hint="eastAsia"/>
        </w:rPr>
        <w:t>④訂正後の混載仕分けを行う保税地域等が現在貨物が蔵置されている保税地域等の場合は、当該保税地域等を発送地とする保税運送申告手続がされていないこと。</w:t>
      </w:r>
    </w:p>
    <w:p w:rsidR="00025A24" w:rsidRPr="00B26FF5" w:rsidRDefault="00025A24" w:rsidP="00B26FF5">
      <w:pPr>
        <w:pStyle w:val="af1"/>
      </w:pPr>
      <w:r w:rsidRPr="00B26FF5">
        <w:rPr>
          <w:rFonts w:hint="eastAsia"/>
        </w:rPr>
        <w:t>⑤混載子Ｂ／Ｌに輸入許可済貨物がないこと。</w:t>
      </w:r>
    </w:p>
    <w:p w:rsidR="00025A24" w:rsidRPr="00B26FF5" w:rsidRDefault="00025A24" w:rsidP="00B26FF5">
      <w:pPr>
        <w:pStyle w:val="afe"/>
        <w:rPr>
          <w:rFonts w:ascii="ＭＳ ゴシック" w:hAnsi="ＭＳ ゴシック"/>
        </w:rPr>
      </w:pPr>
      <w:r w:rsidRPr="00B26FF5">
        <w:rPr>
          <w:rFonts w:ascii="ＭＳ ゴシック" w:hAnsi="ＭＳ ゴシック" w:hint="eastAsia"/>
        </w:rPr>
        <w:t>（＊１）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025A24" w:rsidRPr="00B26FF5" w:rsidRDefault="00025A24" w:rsidP="00B26FF5">
      <w:pPr>
        <w:pStyle w:val="af2"/>
      </w:pPr>
      <w:r w:rsidRPr="00B26FF5">
        <w:rPr>
          <w:rFonts w:hint="eastAsia"/>
        </w:rPr>
        <w:t>（ｄ）混載子Ｂ／Ｌに対して仮陸揚の旨が登録されている場合の混載親Ｂ／Ｌのチェック</w:t>
      </w:r>
    </w:p>
    <w:p w:rsidR="00025A24" w:rsidRPr="00B26FF5" w:rsidRDefault="00025A24" w:rsidP="00B26FF5">
      <w:pPr>
        <w:pStyle w:val="af1"/>
      </w:pPr>
      <w:r w:rsidRPr="00B26FF5">
        <w:rPr>
          <w:rFonts w:hint="eastAsia"/>
        </w:rPr>
        <w:t>①入力されたＢ／Ｌ番号に係る貨物情報ＤＢが存在すること。</w:t>
      </w:r>
    </w:p>
    <w:p w:rsidR="00025A24" w:rsidRPr="00B26FF5" w:rsidRDefault="00025A24" w:rsidP="00B26FF5">
      <w:pPr>
        <w:pStyle w:val="af1"/>
      </w:pPr>
      <w:r w:rsidRPr="00B26FF5">
        <w:rPr>
          <w:rFonts w:hint="eastAsia"/>
        </w:rPr>
        <w:t>②混載仕分けを行う保税蔵置場に搬入確認登録、またはＳＡＴ業務がされていないこと。</w:t>
      </w:r>
    </w:p>
    <w:p w:rsidR="00025A24" w:rsidRPr="00B26FF5" w:rsidRDefault="00025A24" w:rsidP="00B26FF5">
      <w:pPr>
        <w:pStyle w:val="af"/>
      </w:pPr>
      <w:r w:rsidRPr="00B26FF5">
        <w:rPr>
          <w:rFonts w:hint="eastAsia"/>
        </w:rPr>
        <w:t>（Ｃ）ＮＶＣ０１業務による「削除」の場合</w:t>
      </w:r>
    </w:p>
    <w:p w:rsidR="00025A24" w:rsidRPr="00B26FF5" w:rsidRDefault="00025A24" w:rsidP="00B26FF5">
      <w:pPr>
        <w:pStyle w:val="af0"/>
        <w:rPr>
          <w:rFonts w:ascii="ＭＳ ゴシック" w:hAnsi="ＭＳ ゴシック"/>
        </w:rPr>
      </w:pPr>
      <w:r w:rsidRPr="00B26FF5">
        <w:rPr>
          <w:rFonts w:ascii="ＭＳ ゴシック" w:hAnsi="ＭＳ ゴシック" w:hint="eastAsia"/>
        </w:rPr>
        <w:t>混載子Ｂ／Ｌのチェック</w:t>
      </w:r>
    </w:p>
    <w:p w:rsidR="00025A24" w:rsidRPr="00B26FF5" w:rsidRDefault="00025A24" w:rsidP="00B26FF5">
      <w:pPr>
        <w:pStyle w:val="ae"/>
      </w:pPr>
      <w:r w:rsidRPr="00B26FF5">
        <w:rPr>
          <w:rFonts w:hint="eastAsia"/>
        </w:rPr>
        <w:t>①当該Ｂ／Ｌに係る貨物情報ＤＢが存在すること。</w:t>
      </w:r>
    </w:p>
    <w:p w:rsidR="00025A24" w:rsidRPr="00B26FF5" w:rsidRDefault="00025A24" w:rsidP="00B26FF5">
      <w:pPr>
        <w:pStyle w:val="ae"/>
      </w:pPr>
      <w:r w:rsidRPr="00B26FF5">
        <w:rPr>
          <w:rFonts w:hint="eastAsia"/>
        </w:rPr>
        <w:t>②混載子Ｂ／Ｌであること。</w:t>
      </w:r>
    </w:p>
    <w:p w:rsidR="00025A24" w:rsidRPr="00B26FF5" w:rsidRDefault="00025A24" w:rsidP="00B26FF5">
      <w:pPr>
        <w:pStyle w:val="ae"/>
      </w:pPr>
      <w:r w:rsidRPr="00B26FF5">
        <w:rPr>
          <w:rFonts w:hint="eastAsia"/>
        </w:rPr>
        <w:t>③関連付けされている混載親Ｂ／Ｌ番号と、入力された混載親Ｂ／Ｌ番号が同一であること。</w:t>
      </w:r>
    </w:p>
    <w:p w:rsidR="00025A24" w:rsidRPr="00B26FF5" w:rsidRDefault="00025A24" w:rsidP="00B26FF5">
      <w:pPr>
        <w:pStyle w:val="ae"/>
      </w:pPr>
      <w:r w:rsidRPr="00B26FF5">
        <w:rPr>
          <w:rFonts w:hint="eastAsia"/>
        </w:rPr>
        <w:t>④混載仕分けを行う保税地域等で搬入確認済（保税地域等に蔵置中に混載仕分けを行う場合は、混載仕分確認済）でないこと。なお、混載仕分け場所がシステム参加保税地域等以外の場合は、ＳＡＴ業務または輸入申告等の税関手続がされていないこと。</w:t>
      </w:r>
    </w:p>
    <w:p w:rsidR="00025A24" w:rsidRPr="00B26FF5" w:rsidRDefault="00025A24" w:rsidP="00B26FF5">
      <w:pPr>
        <w:pStyle w:val="ae"/>
      </w:pPr>
      <w:r w:rsidRPr="00B26FF5">
        <w:rPr>
          <w:rFonts w:hint="eastAsia"/>
        </w:rPr>
        <w:t>⑤搬入時申告を行う旨が登録されていないこと。</w:t>
      </w:r>
    </w:p>
    <w:p w:rsidR="00025A24" w:rsidRPr="00B26FF5" w:rsidRDefault="00025A24" w:rsidP="00B26FF5">
      <w:pPr>
        <w:pStyle w:val="af1"/>
        <w:ind w:leftChars="0" w:left="0" w:firstLineChars="503" w:firstLine="998"/>
      </w:pPr>
      <w:r w:rsidRPr="00B26FF5">
        <w:rPr>
          <w:rFonts w:hint="eastAsia"/>
        </w:rPr>
        <w:t>⑥輸入許可済貨物でないこと。</w:t>
      </w:r>
    </w:p>
    <w:p w:rsidR="00025A24" w:rsidRPr="00B26FF5" w:rsidRDefault="00025A24" w:rsidP="00B26FF5">
      <w:pPr>
        <w:pStyle w:val="af"/>
      </w:pPr>
      <w:r w:rsidRPr="00B26FF5">
        <w:rPr>
          <w:rFonts w:hint="eastAsia"/>
        </w:rPr>
        <w:t>（Ｄ）ＮＶＣ０２業務による「関連付け」の場合</w:t>
      </w:r>
    </w:p>
    <w:p w:rsidR="00025A24" w:rsidRPr="00B26FF5" w:rsidRDefault="00025A24" w:rsidP="00B26FF5">
      <w:pPr>
        <w:pStyle w:val="af2"/>
      </w:pPr>
      <w:r w:rsidRPr="00B26FF5">
        <w:rPr>
          <w:rFonts w:hint="eastAsia"/>
        </w:rPr>
        <w:t>（ａ）混載親Ｂ／Ｌのチェック</w:t>
      </w:r>
    </w:p>
    <w:p w:rsidR="00025A24" w:rsidRPr="00B26FF5" w:rsidRDefault="00025A24" w:rsidP="00B26FF5">
      <w:pPr>
        <w:pStyle w:val="af3"/>
        <w:rPr>
          <w:rFonts w:hAnsi="ＭＳ ゴシック"/>
        </w:rPr>
      </w:pPr>
      <w:r w:rsidRPr="00B26FF5">
        <w:rPr>
          <w:rFonts w:hAnsi="ＭＳ ゴシック" w:hint="eastAsia"/>
        </w:rPr>
        <w:t>前記４－（３）－（Ａ）－（ａ）に同じ。</w:t>
      </w:r>
    </w:p>
    <w:p w:rsidR="00025A24" w:rsidRPr="00B26FF5" w:rsidRDefault="00025A24" w:rsidP="00B26FF5">
      <w:pPr>
        <w:pStyle w:val="af2"/>
      </w:pPr>
      <w:r w:rsidRPr="00B26FF5">
        <w:rPr>
          <w:rFonts w:hint="eastAsia"/>
        </w:rPr>
        <w:t>（ｂ）混載子Ｂ／Ｌのチェック</w:t>
      </w:r>
    </w:p>
    <w:p w:rsidR="00025A24" w:rsidRPr="00B26FF5" w:rsidRDefault="00025A24" w:rsidP="00B26FF5">
      <w:pPr>
        <w:pStyle w:val="af1"/>
      </w:pPr>
      <w:r w:rsidRPr="00B26FF5">
        <w:rPr>
          <w:rFonts w:hint="eastAsia"/>
        </w:rPr>
        <w:t>①当該Ｂ／Ｌに係る貨物情報ＤＢが存在すること。</w:t>
      </w:r>
    </w:p>
    <w:p w:rsidR="00025A24" w:rsidRPr="00B26FF5" w:rsidRDefault="00025A24" w:rsidP="00B26FF5">
      <w:pPr>
        <w:pStyle w:val="af1"/>
      </w:pPr>
      <w:r w:rsidRPr="00B26FF5">
        <w:rPr>
          <w:rFonts w:hint="eastAsia"/>
        </w:rPr>
        <w:t>②混載子Ｂ／Ｌであること。</w:t>
      </w:r>
    </w:p>
    <w:p w:rsidR="00025A24" w:rsidRPr="00B26FF5" w:rsidRDefault="00025A24" w:rsidP="00B26FF5">
      <w:pPr>
        <w:pStyle w:val="af1"/>
      </w:pPr>
      <w:r w:rsidRPr="00B26FF5">
        <w:rPr>
          <w:rFonts w:hint="eastAsia"/>
        </w:rPr>
        <w:lastRenderedPageBreak/>
        <w:t>③他の混載親Ｂ／Ｌとの関連付けがされていないこと。</w:t>
      </w:r>
    </w:p>
    <w:p w:rsidR="00025A24" w:rsidRPr="00B26FF5" w:rsidRDefault="00025A24" w:rsidP="00B26FF5">
      <w:pPr>
        <w:pStyle w:val="af2"/>
      </w:pPr>
      <w:r w:rsidRPr="00B26FF5">
        <w:rPr>
          <w:rFonts w:hint="eastAsia"/>
        </w:rPr>
        <w:t>（ｃ）混載子Ｂ／Ｌに対して仮陸揚の旨が登録されている場合の混載親Ｂ／Ｌのチェック</w:t>
      </w:r>
    </w:p>
    <w:p w:rsidR="00025A24" w:rsidRPr="00B26FF5" w:rsidRDefault="00025A24" w:rsidP="00B26FF5">
      <w:pPr>
        <w:pStyle w:val="af1"/>
      </w:pPr>
      <w:r w:rsidRPr="00B26FF5">
        <w:rPr>
          <w:rFonts w:hint="eastAsia"/>
        </w:rPr>
        <w:t>①入力されたＢ／Ｌ番号に係る貨物情報ＤＢが存在すること。</w:t>
      </w:r>
    </w:p>
    <w:p w:rsidR="00025A24" w:rsidRPr="00B26FF5" w:rsidRDefault="00025A24" w:rsidP="00B26FF5">
      <w:pPr>
        <w:pStyle w:val="af1"/>
      </w:pPr>
      <w:r w:rsidRPr="00B26FF5">
        <w:rPr>
          <w:rFonts w:hint="eastAsia"/>
        </w:rPr>
        <w:t>②混載仕分けを行う保税蔵置場に搬入確認登録、またはＳＡＴ業務がされていないこと。</w:t>
      </w:r>
    </w:p>
    <w:p w:rsidR="00025A24" w:rsidRPr="00B26FF5" w:rsidRDefault="00025A24" w:rsidP="00B26FF5">
      <w:pPr>
        <w:pStyle w:val="af"/>
      </w:pPr>
      <w:r w:rsidRPr="00B26FF5">
        <w:rPr>
          <w:rFonts w:hint="eastAsia"/>
        </w:rPr>
        <w:t>（Ｅ）ＮＶＣ０２業務による「関連付けの取消し」の場合</w:t>
      </w:r>
    </w:p>
    <w:p w:rsidR="00025A24" w:rsidRPr="00B26FF5" w:rsidRDefault="00025A24" w:rsidP="00B26FF5">
      <w:pPr>
        <w:pStyle w:val="af2"/>
      </w:pPr>
      <w:r w:rsidRPr="00B26FF5">
        <w:rPr>
          <w:rFonts w:hint="eastAsia"/>
        </w:rPr>
        <w:t>（ａ）混載親Ｂ／Ｌのチェック</w:t>
      </w:r>
    </w:p>
    <w:p w:rsidR="00025A24" w:rsidRPr="00B26FF5" w:rsidRDefault="00025A24" w:rsidP="00B26FF5">
      <w:pPr>
        <w:pStyle w:val="af3"/>
        <w:rPr>
          <w:rFonts w:hAnsi="ＭＳ ゴシック"/>
        </w:rPr>
      </w:pPr>
      <w:r w:rsidRPr="00B26FF5">
        <w:rPr>
          <w:rFonts w:hAnsi="ＭＳ ゴシック" w:hint="eastAsia"/>
        </w:rPr>
        <w:t>前記４－（３）－（Ｂ）－（ａ）に同じ。</w:t>
      </w:r>
    </w:p>
    <w:p w:rsidR="00025A24" w:rsidRPr="00B26FF5" w:rsidRDefault="00025A24" w:rsidP="00B26FF5">
      <w:pPr>
        <w:pStyle w:val="af2"/>
      </w:pPr>
      <w:r w:rsidRPr="00B26FF5">
        <w:rPr>
          <w:rFonts w:hint="eastAsia"/>
        </w:rPr>
        <w:t>（ｂ）混載子Ｂ／Ｌのチェック</w:t>
      </w:r>
    </w:p>
    <w:p w:rsidR="00025A24" w:rsidRPr="00B26FF5" w:rsidRDefault="00025A24" w:rsidP="00B26FF5">
      <w:pPr>
        <w:pStyle w:val="af3"/>
        <w:rPr>
          <w:rFonts w:hAnsi="ＭＳ ゴシック"/>
        </w:rPr>
      </w:pPr>
      <w:r w:rsidRPr="00B26FF5">
        <w:rPr>
          <w:rFonts w:hAnsi="ＭＳ ゴシック" w:hint="eastAsia"/>
        </w:rPr>
        <w:t>前記４－（３）－（Ｂ）－（ｂ）に同じ。</w:t>
      </w:r>
    </w:p>
    <w:p w:rsidR="00025A24" w:rsidRPr="00B26FF5" w:rsidRDefault="00025A24" w:rsidP="001D0182">
      <w:pPr>
        <w:rPr>
          <w:rFonts w:ascii="ＭＳ ゴシック" w:hAnsi="ＭＳ ゴシック"/>
        </w:rPr>
      </w:pPr>
    </w:p>
    <w:p w:rsidR="00025A24" w:rsidRPr="00B26FF5" w:rsidRDefault="00025A24" w:rsidP="001D0182">
      <w:pPr>
        <w:rPr>
          <w:rFonts w:ascii="ＭＳ ゴシック" w:hAnsi="ＭＳ ゴシック"/>
        </w:rPr>
      </w:pPr>
      <w:r w:rsidRPr="00B26FF5">
        <w:rPr>
          <w:rFonts w:ascii="ＭＳ ゴシック" w:hAnsi="ＭＳ ゴシック" w:hint="eastAsia"/>
        </w:rPr>
        <w:t>５．処理内容</w:t>
      </w:r>
    </w:p>
    <w:p w:rsidR="00025A24" w:rsidRPr="00B26FF5" w:rsidRDefault="00025A24" w:rsidP="00B26FF5">
      <w:pPr>
        <w:pStyle w:val="aa"/>
      </w:pPr>
      <w:r w:rsidRPr="00B26FF5">
        <w:rPr>
          <w:rFonts w:hint="eastAsia"/>
        </w:rPr>
        <w:t>（１）入力チェック処理</w:t>
      </w:r>
    </w:p>
    <w:p w:rsidR="00A75869" w:rsidRPr="00B26FF5" w:rsidRDefault="00A75869" w:rsidP="00B26FF5">
      <w:pPr>
        <w:pStyle w:val="ac"/>
      </w:pPr>
      <w:r w:rsidRPr="00B26FF5">
        <w:rPr>
          <w:rFonts w:hint="eastAsia"/>
        </w:rPr>
        <w:t>前述の入力条件に合致するかチェックし、合致した場合は正常終了とし、処理結果コードに「０００００－００００－００００」を設定の上、以降の処理を行う。</w:t>
      </w:r>
    </w:p>
    <w:p w:rsidR="00025A24" w:rsidRPr="00B26FF5" w:rsidRDefault="00A75869" w:rsidP="00B26FF5">
      <w:pPr>
        <w:pStyle w:val="ac"/>
      </w:pPr>
      <w:r w:rsidRPr="00B26FF5">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025A24" w:rsidRPr="00B26FF5" w:rsidRDefault="00025A24" w:rsidP="00B26FF5">
      <w:pPr>
        <w:pStyle w:val="aa"/>
      </w:pPr>
      <w:r w:rsidRPr="00B26FF5">
        <w:rPr>
          <w:rFonts w:hint="eastAsia"/>
        </w:rPr>
        <w:t>（２）貨物情報ＤＢ処理</w:t>
      </w:r>
    </w:p>
    <w:p w:rsidR="00025A24" w:rsidRPr="00B26FF5" w:rsidRDefault="00025A24" w:rsidP="00B26FF5">
      <w:pPr>
        <w:pStyle w:val="af"/>
      </w:pPr>
      <w:r w:rsidRPr="00B26FF5">
        <w:rPr>
          <w:rFonts w:hint="eastAsia"/>
        </w:rPr>
        <w:t>（Ａ）ＮＶＣ０１業務による「新規登録」の場合</w:t>
      </w:r>
    </w:p>
    <w:p w:rsidR="00025A24" w:rsidRPr="00B26FF5" w:rsidRDefault="00025A24" w:rsidP="00B26FF5">
      <w:pPr>
        <w:pStyle w:val="af2"/>
      </w:pPr>
      <w:r w:rsidRPr="00B26FF5">
        <w:rPr>
          <w:rFonts w:hint="eastAsia"/>
        </w:rPr>
        <w:t>（ａ）混載子Ｂ／Ｌ処理</w:t>
      </w:r>
    </w:p>
    <w:p w:rsidR="00025A24" w:rsidRPr="00B26FF5" w:rsidRDefault="00025A24" w:rsidP="00B26FF5">
      <w:pPr>
        <w:pStyle w:val="af1"/>
      </w:pPr>
      <w:r w:rsidRPr="00B26FF5">
        <w:rPr>
          <w:rFonts w:hint="eastAsia"/>
        </w:rPr>
        <w:t>①入力された混載子Ｂ／Ｌ番号に対する貨物情報ＤＢが存在しない場合は、貨物情報ＤＢを作成する。</w:t>
      </w:r>
    </w:p>
    <w:p w:rsidR="00025A24" w:rsidRPr="00B26FF5" w:rsidRDefault="00025A24" w:rsidP="00B26FF5">
      <w:pPr>
        <w:pStyle w:val="af1"/>
      </w:pPr>
      <w:r w:rsidRPr="00B26FF5">
        <w:rPr>
          <w:rFonts w:hint="eastAsia"/>
        </w:rPr>
        <w:t>②登録内容を貨物情報ＤＢに登録する。</w:t>
      </w:r>
    </w:p>
    <w:p w:rsidR="00025A24" w:rsidRPr="00B26FF5" w:rsidRDefault="00025A24" w:rsidP="00B26FF5">
      <w:pPr>
        <w:pStyle w:val="af1"/>
      </w:pPr>
      <w:r w:rsidRPr="00B26FF5">
        <w:rPr>
          <w:rFonts w:hint="eastAsia"/>
        </w:rPr>
        <w:t>③混載親Ｂ／Ｌ番号が入力された場合は、混載親Ｂ／Ｌと混載子Ｂ／Ｌを関連付けた旨を登録する。</w:t>
      </w:r>
    </w:p>
    <w:p w:rsidR="00025A24" w:rsidRPr="00B26FF5" w:rsidRDefault="00025A24" w:rsidP="00B26FF5">
      <w:pPr>
        <w:pStyle w:val="af1"/>
      </w:pPr>
      <w:r w:rsidRPr="00B26FF5">
        <w:rPr>
          <w:rFonts w:hint="eastAsia"/>
        </w:rPr>
        <w:t>④混載仕分け場所がシステム参加保税地域以外で、混載親Ｂ／Ｌに対してＳＡＴ業務がされている貨物の場合は、混載仕分けした旨を登録する。</w:t>
      </w:r>
    </w:p>
    <w:p w:rsidR="00025A24" w:rsidRPr="00B26FF5" w:rsidRDefault="00025A24" w:rsidP="00B26FF5">
      <w:pPr>
        <w:pStyle w:val="af2"/>
      </w:pPr>
      <w:r w:rsidRPr="00B26FF5">
        <w:rPr>
          <w:rFonts w:hint="eastAsia"/>
        </w:rPr>
        <w:t>（ｂ）混載親Ｂ／Ｌ処理</w:t>
      </w:r>
    </w:p>
    <w:p w:rsidR="00025A24" w:rsidRPr="00B26FF5" w:rsidRDefault="00025A24" w:rsidP="00B26FF5">
      <w:pPr>
        <w:pStyle w:val="af3"/>
        <w:rPr>
          <w:rFonts w:hAnsi="ＭＳ ゴシック"/>
        </w:rPr>
      </w:pPr>
      <w:r w:rsidRPr="00B26FF5">
        <w:rPr>
          <w:rFonts w:hAnsi="ＭＳ ゴシック" w:hint="eastAsia"/>
        </w:rPr>
        <w:t>混載親Ｂ／Ｌ番号が入力された場合に以下の処理を行う。</w:t>
      </w:r>
    </w:p>
    <w:p w:rsidR="00025A24" w:rsidRPr="00B26FF5" w:rsidRDefault="00025A24" w:rsidP="00B26FF5">
      <w:pPr>
        <w:pStyle w:val="af1"/>
      </w:pPr>
      <w:r w:rsidRPr="00B26FF5">
        <w:rPr>
          <w:rFonts w:hint="eastAsia"/>
        </w:rPr>
        <w:t>①混載親Ｂ／Ｌが存在する場合は、混載親Ｂ／Ｌと混載子Ｂ／Ｌを関連付けた旨を登録する。</w:t>
      </w:r>
    </w:p>
    <w:p w:rsidR="00025A24" w:rsidRPr="00B26FF5" w:rsidRDefault="00025A24" w:rsidP="00B26FF5">
      <w:pPr>
        <w:pStyle w:val="af1"/>
      </w:pPr>
      <w:r w:rsidRPr="00B26FF5">
        <w:rPr>
          <w:rFonts w:hint="eastAsia"/>
        </w:rPr>
        <w:t>②混載親Ｂ／Ｌが存在しない場合は、混載親Ｂ／Ｌに係る貨物情報ＤＢを作成し、混載親Ｂ／Ｌと混載子Ｂ／Ｌを関連付けた旨を登録する。</w:t>
      </w:r>
    </w:p>
    <w:p w:rsidR="00025A24" w:rsidRPr="00B26FF5" w:rsidRDefault="00025A24" w:rsidP="00B26FF5">
      <w:pPr>
        <w:pStyle w:val="af1"/>
      </w:pPr>
      <w:r w:rsidRPr="00B26FF5">
        <w:rPr>
          <w:rFonts w:hint="eastAsia"/>
        </w:rPr>
        <w:t>③混載仕分け場所がシステム参加保税地域以外で、混載親Ｂ／Ｌに対してＳＡＴ業務がされている貨物の場合は、削除表示を設定する。</w:t>
      </w:r>
    </w:p>
    <w:p w:rsidR="00025A24" w:rsidRPr="00B26FF5" w:rsidRDefault="00025A24" w:rsidP="00B26FF5">
      <w:pPr>
        <w:pStyle w:val="af"/>
      </w:pPr>
      <w:r w:rsidRPr="00B26FF5">
        <w:rPr>
          <w:rFonts w:hint="eastAsia"/>
        </w:rPr>
        <w:t>（Ｂ）ＮＶＣ０１業務による「訂正」の場合</w:t>
      </w:r>
    </w:p>
    <w:p w:rsidR="00025A24" w:rsidRPr="00B26FF5" w:rsidRDefault="00025A24" w:rsidP="00B26FF5">
      <w:pPr>
        <w:pStyle w:val="af2"/>
      </w:pPr>
      <w:r w:rsidRPr="00B26FF5">
        <w:rPr>
          <w:rFonts w:hint="eastAsia"/>
        </w:rPr>
        <w:t>（ａ）混載子Ｂ／Ｌ処理</w:t>
      </w:r>
    </w:p>
    <w:p w:rsidR="00025A24" w:rsidRPr="00B26FF5" w:rsidRDefault="00025A24" w:rsidP="00B26FF5">
      <w:pPr>
        <w:pStyle w:val="af3"/>
        <w:rPr>
          <w:rFonts w:hAnsi="ＭＳ ゴシック"/>
        </w:rPr>
      </w:pPr>
      <w:r w:rsidRPr="00B26FF5">
        <w:rPr>
          <w:rFonts w:hAnsi="ＭＳ ゴシック" w:hint="eastAsia"/>
        </w:rPr>
        <w:t>混載子Ｂ／Ｌ番号が入力された場合は、入力内容に基づき貨物情報ＤＢを更新する。</w:t>
      </w:r>
    </w:p>
    <w:p w:rsidR="00025A24" w:rsidRPr="00B26FF5" w:rsidRDefault="00025A24" w:rsidP="00B26FF5">
      <w:pPr>
        <w:pStyle w:val="af2"/>
      </w:pPr>
      <w:r w:rsidRPr="00B26FF5">
        <w:rPr>
          <w:rFonts w:hint="eastAsia"/>
        </w:rPr>
        <w:t>（ｂ）混載親Ｂ／Ｌ処理</w:t>
      </w:r>
    </w:p>
    <w:p w:rsidR="00025A24" w:rsidRPr="00B26FF5" w:rsidRDefault="00025A24" w:rsidP="00B26FF5">
      <w:pPr>
        <w:pStyle w:val="af3"/>
        <w:rPr>
          <w:rFonts w:hAnsi="ＭＳ ゴシック"/>
        </w:rPr>
      </w:pPr>
      <w:r w:rsidRPr="00B26FF5">
        <w:rPr>
          <w:rFonts w:hAnsi="ＭＳ ゴシック" w:hint="eastAsia"/>
        </w:rPr>
        <w:t>混載仕分けを行う保税地域等の訂正の場合は、入力内容に基づき貨物情報を更新する。</w:t>
      </w:r>
    </w:p>
    <w:p w:rsidR="00025A24" w:rsidRPr="00B26FF5" w:rsidRDefault="00025A24" w:rsidP="00B26FF5">
      <w:pPr>
        <w:pStyle w:val="af"/>
      </w:pPr>
      <w:r w:rsidRPr="00B26FF5">
        <w:rPr>
          <w:rFonts w:hint="eastAsia"/>
        </w:rPr>
        <w:t>（Ｃ）ＮＶＣ０１業務による「削除」の場合</w:t>
      </w:r>
    </w:p>
    <w:p w:rsidR="00025A24" w:rsidRPr="00B26FF5" w:rsidRDefault="00025A24" w:rsidP="00B26FF5">
      <w:pPr>
        <w:pStyle w:val="af2"/>
      </w:pPr>
      <w:r w:rsidRPr="00B26FF5">
        <w:rPr>
          <w:rFonts w:hint="eastAsia"/>
        </w:rPr>
        <w:t>（ａ）混載子Ｂ／Ｌ処理</w:t>
      </w:r>
    </w:p>
    <w:p w:rsidR="00025A24" w:rsidRPr="00B26FF5" w:rsidRDefault="00025A24" w:rsidP="00B26FF5">
      <w:pPr>
        <w:pStyle w:val="af3"/>
        <w:rPr>
          <w:rFonts w:hAnsi="ＭＳ ゴシック"/>
        </w:rPr>
      </w:pPr>
      <w:r w:rsidRPr="00B26FF5">
        <w:rPr>
          <w:rFonts w:hAnsi="ＭＳ ゴシック" w:hint="eastAsia"/>
        </w:rPr>
        <w:t>入力された混載子Ｂ／Ｌ番号に予備申告された旨が登録されている場合は、本業務で登録した内容を取り消す。予備申告がされていない場合は、貨物情報ＤＢを削除する。</w:t>
      </w:r>
    </w:p>
    <w:p w:rsidR="00025A24" w:rsidRPr="00B26FF5" w:rsidRDefault="00A75869" w:rsidP="00B26FF5">
      <w:pPr>
        <w:pStyle w:val="af2"/>
      </w:pPr>
      <w:r w:rsidRPr="00B26FF5">
        <w:br w:type="page"/>
      </w:r>
      <w:r w:rsidR="00025A24" w:rsidRPr="00B26FF5">
        <w:rPr>
          <w:rFonts w:hint="eastAsia"/>
        </w:rPr>
        <w:lastRenderedPageBreak/>
        <w:t>（ｂ）混載親Ｂ／Ｌ処理</w:t>
      </w:r>
    </w:p>
    <w:p w:rsidR="00025A24" w:rsidRPr="00B26FF5" w:rsidRDefault="00025A24" w:rsidP="00B26FF5">
      <w:pPr>
        <w:pStyle w:val="af3"/>
        <w:rPr>
          <w:rFonts w:hAnsi="ＭＳ ゴシック"/>
        </w:rPr>
      </w:pPr>
      <w:r w:rsidRPr="00B26FF5">
        <w:rPr>
          <w:rFonts w:hAnsi="ＭＳ ゴシック" w:hint="eastAsia"/>
        </w:rPr>
        <w:t>混載親Ｂ／Ｌ番号が入力された場合で、混載子Ｂ／Ｌを削除することにより混載親Ｂ／Ｌに関連付けられている混載子Ｂ／Ｌ登録件数が０となる場合は、当該混載親Ｂ／Ｌが混載仕分けの親である旨の情報を取り消す。</w:t>
      </w:r>
    </w:p>
    <w:p w:rsidR="00025A24" w:rsidRPr="00B26FF5" w:rsidRDefault="00025A24" w:rsidP="00B26FF5">
      <w:pPr>
        <w:pStyle w:val="af3"/>
        <w:rPr>
          <w:rFonts w:hAnsi="ＭＳ ゴシック"/>
        </w:rPr>
      </w:pPr>
      <w:r w:rsidRPr="00B26FF5">
        <w:rPr>
          <w:rFonts w:hAnsi="ＭＳ ゴシック" w:hint="eastAsia"/>
        </w:rPr>
        <w:t>なお、当該混載親Ｂ／Ｌが、本業務により登録された場合で、ＭＦＲ業務等により当該混載親Ｂ／Ｌが更新されていない場合は、当該混載親Ｂ／Ｌ番号に係る貨物情報ＤＢを削除する。</w:t>
      </w:r>
    </w:p>
    <w:p w:rsidR="00025A24" w:rsidRPr="00B26FF5" w:rsidRDefault="00025A24" w:rsidP="00B26FF5">
      <w:pPr>
        <w:pStyle w:val="af"/>
      </w:pPr>
      <w:r w:rsidRPr="00B26FF5">
        <w:rPr>
          <w:rFonts w:hint="eastAsia"/>
        </w:rPr>
        <w:t>（Ｄ）ＮＶＣ０２業務による「関連付け」の場合</w:t>
      </w:r>
    </w:p>
    <w:p w:rsidR="00025A24" w:rsidRPr="00B26FF5" w:rsidRDefault="00025A24" w:rsidP="00B26FF5">
      <w:pPr>
        <w:pStyle w:val="af2"/>
      </w:pPr>
      <w:r w:rsidRPr="00B26FF5">
        <w:rPr>
          <w:rFonts w:hint="eastAsia"/>
        </w:rPr>
        <w:t>（ａ）混載子Ｂ／Ｌ処理</w:t>
      </w:r>
    </w:p>
    <w:p w:rsidR="00025A24" w:rsidRPr="00B26FF5" w:rsidRDefault="00025A24" w:rsidP="00B26FF5">
      <w:pPr>
        <w:pStyle w:val="af3"/>
        <w:ind w:leftChars="0" w:left="0" w:firstLineChars="703" w:firstLine="1395"/>
        <w:rPr>
          <w:rFonts w:hAnsi="ＭＳ ゴシック"/>
        </w:rPr>
      </w:pPr>
      <w:r w:rsidRPr="00B26FF5">
        <w:rPr>
          <w:rFonts w:hAnsi="ＭＳ ゴシック" w:hint="eastAsia"/>
        </w:rPr>
        <w:t>入力された混載親Ｂ／Ｌと関連付けた旨を貨物情報ＤＢに登録する。</w:t>
      </w:r>
    </w:p>
    <w:p w:rsidR="00025A24" w:rsidRPr="00B26FF5" w:rsidRDefault="00025A24" w:rsidP="00B26FF5">
      <w:pPr>
        <w:pStyle w:val="af2"/>
      </w:pPr>
      <w:r w:rsidRPr="00B26FF5">
        <w:rPr>
          <w:rFonts w:hint="eastAsia"/>
        </w:rPr>
        <w:t>（ｂ）混載親Ｂ／Ｌ処理</w:t>
      </w:r>
    </w:p>
    <w:p w:rsidR="00025A24" w:rsidRPr="00B26FF5" w:rsidRDefault="00025A24" w:rsidP="00B26FF5">
      <w:pPr>
        <w:pStyle w:val="af1"/>
      </w:pPr>
      <w:r w:rsidRPr="00B26FF5">
        <w:rPr>
          <w:rFonts w:hint="eastAsia"/>
        </w:rPr>
        <w:t>①混載親Ｂ／Ｌが存在する場合は、混載親Ｂ／Ｌと混載子Ｂ／Ｌを関連付けた旨を登録する。</w:t>
      </w:r>
    </w:p>
    <w:p w:rsidR="00025A24" w:rsidRPr="00B26FF5" w:rsidRDefault="00025A24" w:rsidP="00B26FF5">
      <w:pPr>
        <w:pStyle w:val="af1"/>
      </w:pPr>
      <w:r w:rsidRPr="00B26FF5">
        <w:rPr>
          <w:rFonts w:hint="eastAsia"/>
        </w:rPr>
        <w:t>②混載親Ｂ／Ｌが存在しない場合は、混載親Ｂ／Ｌに係る貨物情報ＤＢを作成し、混載親Ｂ／Ｌと混載子Ｂ／Ｌを関連付けた旨を登録する。</w:t>
      </w:r>
    </w:p>
    <w:p w:rsidR="00025A24" w:rsidRPr="00B26FF5" w:rsidRDefault="00025A24" w:rsidP="00B26FF5">
      <w:pPr>
        <w:pStyle w:val="af"/>
      </w:pPr>
      <w:r w:rsidRPr="00B26FF5">
        <w:rPr>
          <w:rFonts w:hint="eastAsia"/>
        </w:rPr>
        <w:t>（Ｅ）ＮＶＣ０２業務による「関連付けの取消し」の場合</w:t>
      </w:r>
    </w:p>
    <w:p w:rsidR="00025A24" w:rsidRPr="00B26FF5" w:rsidRDefault="00025A24" w:rsidP="00B26FF5">
      <w:pPr>
        <w:pStyle w:val="af2"/>
      </w:pPr>
      <w:r w:rsidRPr="00B26FF5">
        <w:rPr>
          <w:rFonts w:hint="eastAsia"/>
        </w:rPr>
        <w:t>（ａ）混載子Ｂ／Ｌ処理</w:t>
      </w:r>
    </w:p>
    <w:p w:rsidR="00025A24" w:rsidRPr="00B26FF5" w:rsidRDefault="00025A24" w:rsidP="00B26FF5">
      <w:pPr>
        <w:pStyle w:val="af1"/>
      </w:pPr>
      <w:r w:rsidRPr="00B26FF5">
        <w:rPr>
          <w:rFonts w:hint="eastAsia"/>
        </w:rPr>
        <w:t>①入力された混載子Ｂ／Ｌ番号に予備申告または搬入時申告された旨が登録されている場合は、入力された混載親Ｂ／Ｌと関連付けた旨のみを取り消す。</w:t>
      </w:r>
    </w:p>
    <w:p w:rsidR="00025A24" w:rsidRPr="00B26FF5" w:rsidRDefault="00025A24" w:rsidP="00B26FF5">
      <w:pPr>
        <w:pStyle w:val="af1"/>
      </w:pPr>
      <w:r w:rsidRPr="00B26FF5">
        <w:rPr>
          <w:rFonts w:hint="eastAsia"/>
        </w:rPr>
        <w:t>②入力された混載子Ｂ／Ｌ番号に予備申告かつ搬入時申告された旨が登録されていない場合は、入力された混載親Ｂ／Ｌと関連付けた旨を取り消し、削除表示を設定する。</w:t>
      </w:r>
    </w:p>
    <w:p w:rsidR="00025A24" w:rsidRPr="00B26FF5" w:rsidRDefault="00025A24" w:rsidP="00B26FF5">
      <w:pPr>
        <w:pStyle w:val="af2"/>
      </w:pPr>
      <w:r w:rsidRPr="00B26FF5">
        <w:rPr>
          <w:rFonts w:hint="eastAsia"/>
        </w:rPr>
        <w:t>（ｂ）混載親Ｂ／Ｌ処理</w:t>
      </w:r>
    </w:p>
    <w:p w:rsidR="00025A24" w:rsidRPr="00B26FF5" w:rsidRDefault="00025A24" w:rsidP="00B26FF5">
      <w:pPr>
        <w:pStyle w:val="af3"/>
        <w:rPr>
          <w:rFonts w:hAnsi="ＭＳ ゴシック"/>
        </w:rPr>
      </w:pPr>
      <w:r w:rsidRPr="00B26FF5">
        <w:rPr>
          <w:rFonts w:hAnsi="ＭＳ ゴシック" w:hint="eastAsia"/>
        </w:rPr>
        <w:t>関連付けを取り消したことにより混載親Ｂ／Ｌに関連付けられている混載子Ｂ／Ｌ登録件数が０となる場合は、当該混載親Ｂ／Ｌが混載仕分けの親である旨を取り消す。</w:t>
      </w:r>
    </w:p>
    <w:p w:rsidR="00025A24" w:rsidRPr="00B26FF5" w:rsidRDefault="00025A24" w:rsidP="00B26FF5">
      <w:pPr>
        <w:pStyle w:val="af3"/>
        <w:rPr>
          <w:rFonts w:hAnsi="ＭＳ ゴシック"/>
        </w:rPr>
      </w:pPr>
      <w:r w:rsidRPr="00B26FF5">
        <w:rPr>
          <w:rFonts w:hAnsi="ＭＳ ゴシック" w:hint="eastAsia"/>
        </w:rPr>
        <w:t>なお、当該混載親Ｂ／Ｌが、本業務により登録された場合で、ＭＦＲ業務等により当該混載親Ｂ／Ｌが更新されていない場合は、当該混載親Ｂ／Ｌ番号に係る貨物情報ＤＢを削除する。</w:t>
      </w:r>
    </w:p>
    <w:p w:rsidR="00025A24" w:rsidRPr="00B26FF5" w:rsidRDefault="00025A24" w:rsidP="00B26FF5">
      <w:pPr>
        <w:pStyle w:val="af"/>
      </w:pPr>
      <w:r w:rsidRPr="00B26FF5">
        <w:rPr>
          <w:rFonts w:hint="eastAsia"/>
        </w:rPr>
        <w:t>（Ｆ）仮陸揚届出番号払い出し処理</w:t>
      </w:r>
    </w:p>
    <w:p w:rsidR="00025A24" w:rsidRPr="00B26FF5" w:rsidRDefault="00025A24" w:rsidP="00B26FF5">
      <w:pPr>
        <w:pStyle w:val="af0"/>
        <w:rPr>
          <w:rFonts w:ascii="ＭＳ ゴシック" w:hAnsi="ＭＳ ゴシック"/>
        </w:rPr>
      </w:pPr>
      <w:r w:rsidRPr="00B26FF5">
        <w:rPr>
          <w:rFonts w:ascii="ＭＳ ゴシック" w:hAnsi="ＭＳ ゴシック" w:hint="eastAsia"/>
        </w:rPr>
        <w:t>混載子Ｂ／Ｌに係る仮陸揚貨物の旨が入力された場合は、仮陸揚届出番号をシステムで払い出す。</w:t>
      </w:r>
    </w:p>
    <w:p w:rsidR="00025A24" w:rsidRPr="00B26FF5" w:rsidRDefault="00025A24" w:rsidP="00B26FF5">
      <w:pPr>
        <w:pStyle w:val="af"/>
      </w:pPr>
      <w:r w:rsidRPr="00B26FF5">
        <w:rPr>
          <w:rFonts w:hint="eastAsia"/>
        </w:rPr>
        <w:t>（Ｇ）仮陸揚届出先税関官署決定処理</w:t>
      </w:r>
    </w:p>
    <w:p w:rsidR="00025A24" w:rsidRPr="00B26FF5" w:rsidRDefault="00025A24" w:rsidP="00B26FF5">
      <w:pPr>
        <w:pStyle w:val="af0"/>
        <w:rPr>
          <w:rFonts w:ascii="ＭＳ ゴシック" w:hAnsi="ＭＳ ゴシック"/>
        </w:rPr>
      </w:pPr>
      <w:r w:rsidRPr="00B26FF5">
        <w:rPr>
          <w:rFonts w:ascii="ＭＳ ゴシック" w:hAnsi="ＭＳ ゴシック" w:hint="eastAsia"/>
        </w:rPr>
        <w:t>混載子Ｂ／Ｌに係る仮陸揚貨物の旨が登録され、提出先官署が入力された場合は、当該税関官署を仮陸揚届出先税関官署とする。提出先官署が入力されない場合は、入力された混載親Ｂ／Ｌに対する積荷目録提出港を管轄する税関官署を仮陸揚届出先税関官署とする。</w:t>
      </w:r>
    </w:p>
    <w:p w:rsidR="00025A24" w:rsidRPr="00B26FF5" w:rsidRDefault="00025A24" w:rsidP="00B26FF5">
      <w:pPr>
        <w:ind w:firstLineChars="100" w:firstLine="198"/>
        <w:rPr>
          <w:rFonts w:ascii="ＭＳ ゴシック" w:hAnsi="ＭＳ ゴシック" w:cs="ＭＳ 明朝"/>
          <w:kern w:val="0"/>
          <w:szCs w:val="22"/>
        </w:rPr>
      </w:pPr>
      <w:r w:rsidRPr="00B26FF5">
        <w:rPr>
          <w:rFonts w:ascii="ＭＳ ゴシック" w:hAnsi="ＭＳ ゴシック" w:cs="ＭＳ 明朝" w:hint="eastAsia"/>
          <w:kern w:val="0"/>
          <w:szCs w:val="22"/>
        </w:rPr>
        <w:t>（３）混載子輸入Ｂ／Ｌの貨物到着前輸入申告扱いの本申告自動起動処理</w:t>
      </w:r>
    </w:p>
    <w:p w:rsidR="00025A24" w:rsidRPr="00B26FF5" w:rsidRDefault="00025A24" w:rsidP="00B26FF5">
      <w:pPr>
        <w:ind w:leftChars="400" w:left="794" w:firstLineChars="103" w:firstLine="204"/>
        <w:rPr>
          <w:rFonts w:ascii="ＭＳ ゴシック" w:hAnsi="ＭＳ ゴシック"/>
          <w:kern w:val="0"/>
          <w:szCs w:val="22"/>
        </w:rPr>
      </w:pPr>
      <w:r w:rsidRPr="00B26FF5">
        <w:rPr>
          <w:rFonts w:ascii="ＭＳ ゴシック" w:hAnsi="ＭＳ ゴシック" w:cs="ＭＳ 明朝" w:hint="eastAsia"/>
          <w:kern w:val="0"/>
          <w:szCs w:val="22"/>
        </w:rPr>
        <w:t>混載親Ｂ／Ｌに対して「積荷目録提出（ＤＭＦ）」業務が既に行われており、関連付けされた混載子輸入Ｂ／Ｌが貨物到着前輸入申告扱いの予備申告がされている場合は、本申告処理を自動起動する。</w:t>
      </w:r>
    </w:p>
    <w:p w:rsidR="00025A24" w:rsidRPr="00B26FF5" w:rsidRDefault="00025A24" w:rsidP="00B26FF5">
      <w:pPr>
        <w:pStyle w:val="aa"/>
      </w:pPr>
      <w:r w:rsidRPr="00B26FF5">
        <w:rPr>
          <w:rFonts w:hint="eastAsia"/>
        </w:rPr>
        <w:t>（４）出力情報出力処理</w:t>
      </w:r>
    </w:p>
    <w:p w:rsidR="00025A24" w:rsidRPr="00B26FF5" w:rsidRDefault="00025A24" w:rsidP="00B26FF5">
      <w:pPr>
        <w:pStyle w:val="ac"/>
      </w:pPr>
      <w:r w:rsidRPr="00B26FF5">
        <w:rPr>
          <w:rFonts w:hint="eastAsia"/>
        </w:rPr>
        <w:t>後述の出力情報出力処理を行う。出力項目については「出力項目表」を参照。</w:t>
      </w:r>
    </w:p>
    <w:p w:rsidR="00025A24" w:rsidRPr="00B26FF5" w:rsidRDefault="00025A24" w:rsidP="00B26FF5">
      <w:pPr>
        <w:pStyle w:val="aa"/>
      </w:pPr>
      <w:r w:rsidRPr="00B26FF5">
        <w:rPr>
          <w:rFonts w:hint="eastAsia"/>
        </w:rPr>
        <w:t>（５）注意喚起メッセージ出力処理</w:t>
      </w:r>
    </w:p>
    <w:p w:rsidR="00025A24" w:rsidRPr="00B26FF5" w:rsidRDefault="00025A24" w:rsidP="00B26FF5">
      <w:pPr>
        <w:pStyle w:val="ac"/>
        <w:ind w:leftChars="0" w:left="0" w:firstLineChars="400" w:firstLine="794"/>
      </w:pPr>
      <w:r w:rsidRPr="00B26FF5">
        <w:rPr>
          <w:rFonts w:hint="eastAsia"/>
        </w:rPr>
        <w:t>①内部処理を実施している旨を注意喚起メッセージとして処理結果通知に出力する。</w:t>
      </w:r>
    </w:p>
    <w:p w:rsidR="00025A24" w:rsidRPr="00B26FF5" w:rsidRDefault="00025A24" w:rsidP="00B26FF5">
      <w:pPr>
        <w:autoSpaceDE w:val="0"/>
        <w:autoSpaceDN w:val="0"/>
        <w:ind w:leftChars="400" w:left="992" w:hangingChars="100" w:hanging="198"/>
        <w:rPr>
          <w:rFonts w:ascii="ＭＳ ゴシック" w:hAnsi="ＭＳ ゴシック"/>
        </w:rPr>
      </w:pPr>
      <w:r w:rsidRPr="00B26FF5">
        <w:rPr>
          <w:rFonts w:ascii="ＭＳ ゴシック" w:hAnsi="ＭＳ ゴシック" w:cs="ＭＳ 明朝" w:hint="eastAsia"/>
          <w:kern w:val="0"/>
          <w:szCs w:val="22"/>
        </w:rPr>
        <w:t>②</w:t>
      </w:r>
      <w:r w:rsidRPr="00B26FF5">
        <w:rPr>
          <w:rFonts w:ascii="ＭＳ ゴシック" w:hAnsi="ＭＳ ゴシック" w:hint="eastAsia"/>
        </w:rPr>
        <w:t>ＮＶＣ０１業務において、</w:t>
      </w:r>
      <w:r w:rsidRPr="00B26FF5">
        <w:rPr>
          <w:rFonts w:ascii="ＭＳ ゴシック" w:hAnsi="ＭＳ ゴシック" w:cs="ＭＳ 明朝" w:hint="eastAsia"/>
          <w:kern w:val="0"/>
          <w:szCs w:val="22"/>
        </w:rPr>
        <w:t>入力された最終仕向地コードまたは荷渡地コードの３桁目から３文字分を「ＺＺＺ」に変換（バスケットコードに変換）して処理を行った場合は、注意喚起メッセージとして処理結果通知に出力する。コード変換処理の詳細については「入力項目表」を参照。</w:t>
      </w:r>
    </w:p>
    <w:p w:rsidR="00025A24" w:rsidRPr="00B26FF5" w:rsidRDefault="00025A24" w:rsidP="001D0182">
      <w:pPr>
        <w:rPr>
          <w:rFonts w:ascii="ＭＳ ゴシック" w:hAnsi="ＭＳ ゴシック"/>
        </w:rPr>
      </w:pPr>
      <w:r w:rsidRPr="00B26FF5">
        <w:rPr>
          <w:rFonts w:ascii="ＭＳ ゴシック" w:hAnsi="ＭＳ ゴシック"/>
        </w:rPr>
        <w:br w:type="page"/>
      </w:r>
      <w:r w:rsidRPr="00B26FF5">
        <w:rPr>
          <w:rFonts w:ascii="ＭＳ ゴシック" w:hAnsi="ＭＳ ゴシック" w:hint="eastAsia"/>
        </w:rPr>
        <w:lastRenderedPageBreak/>
        <w:t>６．出力情報</w:t>
      </w:r>
    </w:p>
    <w:tbl>
      <w:tblPr>
        <w:tblW w:w="9639" w:type="dxa"/>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409"/>
        <w:gridCol w:w="4820"/>
        <w:gridCol w:w="2410"/>
      </w:tblGrid>
      <w:tr w:rsidR="00025A24" w:rsidRPr="00B26FF5">
        <w:trPr>
          <w:trHeight w:hRule="exact" w:val="397"/>
        </w:trPr>
        <w:tc>
          <w:tcPr>
            <w:tcW w:w="2268" w:type="dxa"/>
            <w:vAlign w:val="center"/>
          </w:tcPr>
          <w:p w:rsidR="00025A24" w:rsidRPr="00B26FF5" w:rsidRDefault="00025A24" w:rsidP="00A75869">
            <w:pPr>
              <w:rPr>
                <w:rFonts w:ascii="ＭＳ ゴシック" w:hAnsi="ＭＳ ゴシック"/>
              </w:rPr>
            </w:pPr>
            <w:r w:rsidRPr="00B26FF5">
              <w:rPr>
                <w:rFonts w:ascii="ＭＳ ゴシック" w:hAnsi="ＭＳ ゴシック" w:hint="eastAsia"/>
              </w:rPr>
              <w:t>情報名</w:t>
            </w:r>
          </w:p>
        </w:tc>
        <w:tc>
          <w:tcPr>
            <w:tcW w:w="4536" w:type="dxa"/>
            <w:vAlign w:val="center"/>
          </w:tcPr>
          <w:p w:rsidR="00025A24" w:rsidRPr="00B26FF5" w:rsidRDefault="00025A24" w:rsidP="00A75869">
            <w:pPr>
              <w:rPr>
                <w:rFonts w:ascii="ＭＳ ゴシック" w:hAnsi="ＭＳ ゴシック"/>
              </w:rPr>
            </w:pPr>
            <w:r w:rsidRPr="00B26FF5">
              <w:rPr>
                <w:rFonts w:ascii="ＭＳ ゴシック" w:hAnsi="ＭＳ ゴシック" w:hint="eastAsia"/>
              </w:rPr>
              <w:t>出力条件</w:t>
            </w:r>
          </w:p>
        </w:tc>
        <w:tc>
          <w:tcPr>
            <w:tcW w:w="2268" w:type="dxa"/>
            <w:vAlign w:val="center"/>
          </w:tcPr>
          <w:p w:rsidR="00025A24" w:rsidRPr="00B26FF5" w:rsidRDefault="00025A24" w:rsidP="00A75869">
            <w:pPr>
              <w:rPr>
                <w:rFonts w:ascii="ＭＳ ゴシック" w:hAnsi="ＭＳ ゴシック"/>
              </w:rPr>
            </w:pPr>
            <w:r w:rsidRPr="00B26FF5">
              <w:rPr>
                <w:rFonts w:ascii="ＭＳ ゴシック" w:hAnsi="ＭＳ ゴシック" w:hint="eastAsia"/>
              </w:rPr>
              <w:t>出力先</w:t>
            </w:r>
          </w:p>
        </w:tc>
      </w:tr>
      <w:tr w:rsidR="00025A24" w:rsidRPr="00B26FF5">
        <w:trPr>
          <w:trHeight w:hRule="exact" w:val="397"/>
        </w:trPr>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処理結果通知</w:t>
            </w:r>
          </w:p>
        </w:tc>
        <w:tc>
          <w:tcPr>
            <w:tcW w:w="4536" w:type="dxa"/>
          </w:tcPr>
          <w:p w:rsidR="00025A24" w:rsidRPr="00B26FF5" w:rsidRDefault="00025A24" w:rsidP="00A75869">
            <w:pPr>
              <w:rPr>
                <w:rFonts w:ascii="ＭＳ ゴシック" w:hAnsi="ＭＳ ゴシック"/>
              </w:rPr>
            </w:pPr>
            <w:r w:rsidRPr="00B26FF5">
              <w:rPr>
                <w:rFonts w:ascii="ＭＳ ゴシック" w:hAnsi="ＭＳ ゴシック" w:hint="eastAsia"/>
              </w:rPr>
              <w:t>なし</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trPr>
          <w:trHeight w:hRule="exact" w:val="397"/>
        </w:trPr>
        <w:tc>
          <w:tcPr>
            <w:tcW w:w="2268" w:type="dxa"/>
            <w:vMerge w:val="restart"/>
          </w:tcPr>
          <w:p w:rsidR="00025A24" w:rsidRPr="00B26FF5" w:rsidRDefault="00A81784" w:rsidP="00A75869">
            <w:pPr>
              <w:rPr>
                <w:rFonts w:ascii="ＭＳ ゴシック" w:hAnsi="ＭＳ ゴシック"/>
              </w:rPr>
            </w:pPr>
            <w:r w:rsidRPr="00B26FF5">
              <w:rPr>
                <w:rFonts w:ascii="ＭＳ ゴシック" w:hAnsi="ＭＳ ゴシック" w:hint="eastAsia"/>
              </w:rPr>
              <w:t>ハウスＢ／Ｌ</w:t>
            </w:r>
            <w:r w:rsidR="0035371D" w:rsidRPr="00B26FF5">
              <w:rPr>
                <w:rFonts w:ascii="ＭＳ ゴシック" w:hAnsi="ＭＳ ゴシック" w:hint="eastAsia"/>
              </w:rPr>
              <w:t>貨物</w:t>
            </w:r>
            <w:r w:rsidR="00025A24" w:rsidRPr="00B26FF5">
              <w:rPr>
                <w:rFonts w:ascii="ＭＳ ゴシック" w:hAnsi="ＭＳ ゴシック" w:hint="eastAsia"/>
              </w:rPr>
              <w:t>登録情報</w:t>
            </w:r>
          </w:p>
        </w:tc>
        <w:tc>
          <w:tcPr>
            <w:tcW w:w="4536" w:type="dxa"/>
            <w:vMerge w:val="restart"/>
          </w:tcPr>
          <w:p w:rsidR="00025A24" w:rsidRPr="00B26FF5" w:rsidRDefault="00025A24" w:rsidP="00A75869">
            <w:pPr>
              <w:rPr>
                <w:rFonts w:ascii="ＭＳ ゴシック" w:hAnsi="ＭＳ ゴシック"/>
              </w:rPr>
            </w:pPr>
            <w:r w:rsidRPr="00B26FF5">
              <w:rPr>
                <w:rFonts w:ascii="ＭＳ ゴシック" w:hAnsi="ＭＳ ゴシック" w:hint="eastAsia"/>
              </w:rPr>
              <w:t>ＮＶＣ０１業務（新規登録）またはＮＶＣ０２業務（関連付け）の場合</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vMerge/>
          </w:tcPr>
          <w:p w:rsidR="00025A24" w:rsidRPr="00B26FF5" w:rsidRDefault="00025A24" w:rsidP="00A75869">
            <w:pPr>
              <w:rPr>
                <w:rFonts w:ascii="ＭＳ ゴシック" w:hAnsi="ＭＳ ゴシック"/>
              </w:rPr>
            </w:pP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混載仕分けを行う保税地域</w:t>
            </w:r>
            <w:r w:rsidRPr="00B26FF5">
              <w:rPr>
                <w:rFonts w:ascii="ＭＳ ゴシック" w:hAnsi="ＭＳ ゴシック" w:hint="eastAsia"/>
                <w:vertAlign w:val="superscript"/>
              </w:rPr>
              <w:t>＊２</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tcPr>
          <w:p w:rsidR="00B77F4C" w:rsidRPr="00B26FF5" w:rsidRDefault="00B77F4C" w:rsidP="00B77F4C">
            <w:pPr>
              <w:rPr>
                <w:rFonts w:ascii="ＭＳ ゴシック" w:hAnsi="ＭＳ ゴシック"/>
              </w:rPr>
            </w:pPr>
            <w:r w:rsidRPr="00B26FF5">
              <w:rPr>
                <w:rFonts w:ascii="ＭＳ ゴシック" w:hAnsi="ＭＳ ゴシック" w:hint="eastAsia"/>
              </w:rPr>
              <w:t>以下の条件をすべて満たすとき、出力する</w:t>
            </w:r>
          </w:p>
          <w:p w:rsidR="00B77F4C" w:rsidRPr="00B26FF5" w:rsidRDefault="00B77F4C" w:rsidP="00B26FF5">
            <w:pPr>
              <w:pStyle w:val="aff"/>
              <w:rPr>
                <w:rFonts w:hAnsi="ＭＳ ゴシック"/>
              </w:rPr>
            </w:pPr>
            <w:r w:rsidRPr="00B26FF5">
              <w:rPr>
                <w:rFonts w:hAnsi="ＭＳ ゴシック" w:hint="eastAsia"/>
              </w:rPr>
              <w:t>（１）ＮＶＣ０１業務（訂正）の場合で、混載仕分け場所が変更された場合</w:t>
            </w:r>
          </w:p>
          <w:p w:rsidR="00025A24" w:rsidRPr="00B26FF5" w:rsidRDefault="00B77F4C" w:rsidP="00B26FF5">
            <w:pPr>
              <w:ind w:left="595" w:hangingChars="300" w:hanging="595"/>
              <w:rPr>
                <w:rFonts w:ascii="ＭＳ ゴシック" w:hAnsi="ＭＳ ゴシック"/>
              </w:rPr>
            </w:pPr>
            <w:r w:rsidRPr="00B26FF5">
              <w:rPr>
                <w:rFonts w:ascii="ＭＳ ゴシック" w:hAnsi="ＭＳ ゴシック" w:hint="eastAsia"/>
              </w:rPr>
              <w:t>（２）入力された混載仕分け場所の保税地域管理者と入力者が異なる</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変更後の保税地域</w:t>
            </w:r>
            <w:r w:rsidRPr="00B26FF5">
              <w:rPr>
                <w:rFonts w:ascii="ＭＳ ゴシック" w:hAnsi="ＭＳ ゴシック" w:hint="eastAsia"/>
                <w:vertAlign w:val="superscript"/>
              </w:rPr>
              <w:t>＊２</w:t>
            </w:r>
          </w:p>
        </w:tc>
      </w:tr>
      <w:tr w:rsidR="00025A24" w:rsidRPr="00B26FF5" w:rsidTr="00A90F0D">
        <w:trPr>
          <w:trHeight w:hRule="exact" w:val="397"/>
        </w:trPr>
        <w:tc>
          <w:tcPr>
            <w:tcW w:w="2268" w:type="dxa"/>
            <w:vMerge w:val="restart"/>
          </w:tcPr>
          <w:p w:rsidR="00025A24" w:rsidRPr="00B26FF5" w:rsidRDefault="00A81784" w:rsidP="00A75869">
            <w:pPr>
              <w:rPr>
                <w:rFonts w:ascii="ＭＳ ゴシック" w:hAnsi="ＭＳ ゴシック"/>
              </w:rPr>
            </w:pPr>
            <w:r w:rsidRPr="00B26FF5">
              <w:rPr>
                <w:rFonts w:ascii="ＭＳ ゴシック" w:hAnsi="ＭＳ ゴシック" w:hint="eastAsia"/>
              </w:rPr>
              <w:t>ハウスＢ／Ｌ</w:t>
            </w:r>
            <w:r w:rsidR="0035371D" w:rsidRPr="00B26FF5">
              <w:rPr>
                <w:rFonts w:ascii="ＭＳ ゴシック" w:hAnsi="ＭＳ ゴシック" w:hint="eastAsia"/>
              </w:rPr>
              <w:t>貨物</w:t>
            </w:r>
            <w:r w:rsidR="00025A24" w:rsidRPr="00B26FF5">
              <w:rPr>
                <w:rFonts w:ascii="ＭＳ ゴシック" w:hAnsi="ＭＳ ゴシック" w:hint="eastAsia"/>
              </w:rPr>
              <w:t>訂正情報</w:t>
            </w:r>
          </w:p>
        </w:tc>
        <w:tc>
          <w:tcPr>
            <w:tcW w:w="4536" w:type="dxa"/>
            <w:tcBorders>
              <w:bottom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ＮＶＣ０１業務（訂正）の場合</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rsidTr="00A90F0D">
        <w:tc>
          <w:tcPr>
            <w:tcW w:w="2268" w:type="dxa"/>
            <w:vMerge/>
          </w:tcPr>
          <w:p w:rsidR="00025A24" w:rsidRPr="00B26FF5" w:rsidRDefault="00025A24" w:rsidP="00A75869">
            <w:pPr>
              <w:rPr>
                <w:rFonts w:ascii="ＭＳ ゴシック" w:hAnsi="ＭＳ ゴシック"/>
              </w:rPr>
            </w:pPr>
          </w:p>
        </w:tc>
        <w:tc>
          <w:tcPr>
            <w:tcW w:w="4536" w:type="dxa"/>
            <w:tcBorders>
              <w:top w:val="single" w:sz="4" w:space="0" w:color="auto"/>
            </w:tcBorders>
          </w:tcPr>
          <w:p w:rsidR="00A90F0D" w:rsidRPr="00B26FF5" w:rsidRDefault="00A90F0D" w:rsidP="00A90F0D">
            <w:pPr>
              <w:rPr>
                <w:rFonts w:ascii="ＭＳ ゴシック" w:hAnsi="ＭＳ ゴシック"/>
              </w:rPr>
            </w:pPr>
            <w:r w:rsidRPr="00B26FF5">
              <w:rPr>
                <w:rFonts w:ascii="ＭＳ ゴシック" w:hAnsi="ＭＳ ゴシック" w:hint="eastAsia"/>
              </w:rPr>
              <w:t>以下の条件をすべて満たすとき、出力する</w:t>
            </w:r>
          </w:p>
          <w:p w:rsidR="00A90F0D" w:rsidRPr="00B26FF5" w:rsidRDefault="00A90F0D" w:rsidP="00B26FF5">
            <w:pPr>
              <w:pStyle w:val="aff"/>
              <w:rPr>
                <w:rFonts w:hAnsi="ＭＳ ゴシック"/>
              </w:rPr>
            </w:pPr>
            <w:r w:rsidRPr="00B26FF5">
              <w:rPr>
                <w:rFonts w:hAnsi="ＭＳ ゴシック" w:hint="eastAsia"/>
              </w:rPr>
              <w:t>（１）ＮＶＣ０１業務（訂正）の場合</w:t>
            </w:r>
          </w:p>
          <w:p w:rsidR="00025A24" w:rsidRPr="00B26FF5" w:rsidRDefault="00A90F0D" w:rsidP="00A90F0D">
            <w:pPr>
              <w:rPr>
                <w:rFonts w:ascii="ＭＳ ゴシック" w:hAnsi="ＭＳ ゴシック"/>
              </w:rPr>
            </w:pPr>
            <w:r w:rsidRPr="00B26FF5">
              <w:rPr>
                <w:rFonts w:ascii="ＭＳ ゴシック" w:hAnsi="ＭＳ ゴシック" w:hint="eastAsia"/>
              </w:rPr>
              <w:t>（２）入力された混載仕分け場所の保税地域管理者と入力者が異なる</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混載仕分</w:t>
            </w:r>
            <w:r w:rsidRPr="00B26FF5">
              <w:rPr>
                <w:rFonts w:ascii="ＭＳ ゴシック" w:hAnsi="ＭＳ ゴシック" w:cs="ＭＳ 明朝" w:hint="eastAsia"/>
              </w:rPr>
              <w:t>け</w:t>
            </w:r>
            <w:r w:rsidRPr="00B26FF5">
              <w:rPr>
                <w:rFonts w:ascii="ＭＳ ゴシック" w:hAnsi="ＭＳ ゴシック" w:hint="eastAsia"/>
              </w:rPr>
              <w:t>を行う保税地域</w:t>
            </w:r>
            <w:r w:rsidRPr="00B26FF5">
              <w:rPr>
                <w:rFonts w:ascii="ＭＳ ゴシック" w:hAnsi="ＭＳ ゴシック" w:hint="eastAsia"/>
                <w:vertAlign w:val="superscript"/>
              </w:rPr>
              <w:t>＊２</w:t>
            </w:r>
          </w:p>
        </w:tc>
      </w:tr>
      <w:tr w:rsidR="00025A24" w:rsidRPr="00B26FF5">
        <w:trPr>
          <w:trHeight w:hRule="exact" w:val="397"/>
        </w:trPr>
        <w:tc>
          <w:tcPr>
            <w:tcW w:w="2268" w:type="dxa"/>
            <w:vMerge w:val="restart"/>
          </w:tcPr>
          <w:p w:rsidR="00025A24" w:rsidRPr="00B26FF5" w:rsidRDefault="00A81784" w:rsidP="00A75869">
            <w:pPr>
              <w:rPr>
                <w:rFonts w:ascii="ＭＳ ゴシック" w:hAnsi="ＭＳ ゴシック"/>
              </w:rPr>
            </w:pPr>
            <w:r w:rsidRPr="00B26FF5">
              <w:rPr>
                <w:rFonts w:ascii="ＭＳ ゴシック" w:hAnsi="ＭＳ ゴシック" w:hint="eastAsia"/>
              </w:rPr>
              <w:t>ハウスＢ／Ｌ</w:t>
            </w:r>
            <w:r w:rsidR="0035371D" w:rsidRPr="00B26FF5">
              <w:rPr>
                <w:rFonts w:ascii="ＭＳ ゴシック" w:hAnsi="ＭＳ ゴシック" w:hint="eastAsia"/>
              </w:rPr>
              <w:t>貨物</w:t>
            </w:r>
            <w:r w:rsidR="00025A24" w:rsidRPr="00B26FF5">
              <w:rPr>
                <w:rFonts w:ascii="ＭＳ ゴシック" w:hAnsi="ＭＳ ゴシック" w:hint="eastAsia"/>
              </w:rPr>
              <w:t>取消情報</w:t>
            </w:r>
          </w:p>
        </w:tc>
        <w:tc>
          <w:tcPr>
            <w:tcW w:w="4536" w:type="dxa"/>
            <w:vMerge w:val="restart"/>
          </w:tcPr>
          <w:p w:rsidR="00025A24" w:rsidRPr="00B26FF5" w:rsidRDefault="00025A24" w:rsidP="00A75869">
            <w:pPr>
              <w:rPr>
                <w:rFonts w:ascii="ＭＳ ゴシック" w:hAnsi="ＭＳ ゴシック"/>
              </w:rPr>
            </w:pPr>
            <w:r w:rsidRPr="00B26FF5">
              <w:rPr>
                <w:rFonts w:ascii="ＭＳ ゴシック" w:hAnsi="ＭＳ ゴシック" w:hint="eastAsia"/>
              </w:rPr>
              <w:t>ＮＶＣ０１業務（削除）またはＮＶＣ０２業務（関連付けの取消し）の場合</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vMerge/>
          </w:tcPr>
          <w:p w:rsidR="00025A24" w:rsidRPr="00B26FF5" w:rsidRDefault="00025A24" w:rsidP="00A75869">
            <w:pPr>
              <w:rPr>
                <w:rFonts w:ascii="ＭＳ ゴシック" w:hAnsi="ＭＳ ゴシック"/>
              </w:rPr>
            </w:pP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混載仕分けを行う保税地域</w:t>
            </w:r>
            <w:r w:rsidRPr="00B26FF5">
              <w:rPr>
                <w:rFonts w:ascii="ＭＳ ゴシック" w:hAnsi="ＭＳ ゴシック" w:hint="eastAsia"/>
                <w:vertAlign w:val="superscript"/>
              </w:rPr>
              <w:t>＊２</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tcPr>
          <w:p w:rsidR="00A90F0D" w:rsidRPr="00B26FF5" w:rsidRDefault="00A90F0D" w:rsidP="00A90F0D">
            <w:pPr>
              <w:rPr>
                <w:rFonts w:ascii="ＭＳ ゴシック" w:hAnsi="ＭＳ ゴシック"/>
              </w:rPr>
            </w:pPr>
            <w:r w:rsidRPr="00B26FF5">
              <w:rPr>
                <w:rFonts w:ascii="ＭＳ ゴシック" w:hAnsi="ＭＳ ゴシック" w:hint="eastAsia"/>
              </w:rPr>
              <w:t>以下の条件をすべて満たすとき、出力する</w:t>
            </w:r>
          </w:p>
          <w:p w:rsidR="00A90F0D" w:rsidRPr="00B26FF5" w:rsidRDefault="00A90F0D" w:rsidP="00B26FF5">
            <w:pPr>
              <w:pStyle w:val="aff"/>
              <w:rPr>
                <w:rFonts w:hAnsi="ＭＳ ゴシック"/>
              </w:rPr>
            </w:pPr>
            <w:r w:rsidRPr="00B26FF5">
              <w:rPr>
                <w:rFonts w:hAnsi="ＭＳ ゴシック" w:hint="eastAsia"/>
              </w:rPr>
              <w:t>（１）ＮＶＣ０１業務（訂正）の場合</w:t>
            </w:r>
            <w:r w:rsidR="00136E1C" w:rsidRPr="00B26FF5">
              <w:rPr>
                <w:rFonts w:hAnsi="ＭＳ ゴシック" w:hint="eastAsia"/>
              </w:rPr>
              <w:t>で、混載仕分け場所が変更された場合</w:t>
            </w:r>
          </w:p>
          <w:p w:rsidR="00025A24" w:rsidRPr="00B26FF5" w:rsidRDefault="00A90F0D" w:rsidP="00B26FF5">
            <w:pPr>
              <w:ind w:left="595" w:hangingChars="300" w:hanging="595"/>
              <w:rPr>
                <w:rFonts w:ascii="ＭＳ ゴシック" w:hAnsi="ＭＳ ゴシック"/>
              </w:rPr>
            </w:pPr>
            <w:r w:rsidRPr="00B26FF5">
              <w:rPr>
                <w:rFonts w:ascii="ＭＳ ゴシック" w:hAnsi="ＭＳ ゴシック" w:hint="eastAsia"/>
              </w:rPr>
              <w:t>（２）入力された混載仕分け場所の保税地域管理者と入力者が異なる</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変更前の保税地域</w:t>
            </w:r>
            <w:r w:rsidRPr="00B26FF5">
              <w:rPr>
                <w:rFonts w:ascii="ＭＳ ゴシック" w:hAnsi="ＭＳ ゴシック" w:hint="eastAsia"/>
                <w:vertAlign w:val="superscript"/>
              </w:rPr>
              <w:t>＊２</w:t>
            </w:r>
          </w:p>
        </w:tc>
      </w:tr>
      <w:tr w:rsidR="00025A24" w:rsidRPr="00B26FF5">
        <w:trPr>
          <w:trHeight w:hRule="exact" w:val="397"/>
        </w:trPr>
        <w:tc>
          <w:tcPr>
            <w:tcW w:w="2268" w:type="dxa"/>
            <w:vMerge w:val="restart"/>
          </w:tcPr>
          <w:p w:rsidR="00025A24" w:rsidRPr="00B26FF5" w:rsidRDefault="00025A24" w:rsidP="00A75869">
            <w:pPr>
              <w:rPr>
                <w:rFonts w:ascii="ＭＳ ゴシック" w:hAnsi="ＭＳ ゴシック"/>
              </w:rPr>
            </w:pPr>
            <w:r w:rsidRPr="00B26FF5">
              <w:rPr>
                <w:rFonts w:ascii="ＭＳ ゴシック" w:hAnsi="ＭＳ ゴシック" w:hint="eastAsia"/>
              </w:rPr>
              <w:t>仮陸揚届提出情報</w:t>
            </w:r>
          </w:p>
        </w:tc>
        <w:tc>
          <w:tcPr>
            <w:tcW w:w="4536" w:type="dxa"/>
            <w:vMerge w:val="restart"/>
          </w:tcPr>
          <w:p w:rsidR="00025A24" w:rsidRPr="00B26FF5" w:rsidRDefault="00025A24" w:rsidP="00A75869">
            <w:pPr>
              <w:rPr>
                <w:rFonts w:ascii="ＭＳ ゴシック" w:hAnsi="ＭＳ ゴシック"/>
              </w:rPr>
            </w:pPr>
            <w:r w:rsidRPr="00B26FF5">
              <w:rPr>
                <w:rFonts w:ascii="ＭＳ ゴシック" w:hAnsi="ＭＳ ゴシック" w:hint="eastAsia"/>
              </w:rPr>
              <w:t>以下の条件をすべて満たすとき、出力する</w:t>
            </w:r>
          </w:p>
          <w:p w:rsidR="00025A24" w:rsidRPr="00B26FF5" w:rsidRDefault="00025A24" w:rsidP="00B26FF5">
            <w:pPr>
              <w:pStyle w:val="aff"/>
              <w:rPr>
                <w:rFonts w:hAnsi="ＭＳ ゴシック"/>
              </w:rPr>
            </w:pPr>
            <w:r w:rsidRPr="00B26FF5">
              <w:rPr>
                <w:rFonts w:hAnsi="ＭＳ ゴシック" w:hint="eastAsia"/>
              </w:rPr>
              <w:t>（１）ＮＶＣ０１業務の新規登録またはＮＶＣ０２業務の関連付けである</w:t>
            </w:r>
          </w:p>
          <w:p w:rsidR="00025A24" w:rsidRPr="00B26FF5" w:rsidRDefault="00025A24" w:rsidP="00B26FF5">
            <w:pPr>
              <w:pStyle w:val="aff"/>
              <w:rPr>
                <w:rFonts w:hAnsi="ＭＳ ゴシック"/>
              </w:rPr>
            </w:pPr>
            <w:r w:rsidRPr="00B26FF5">
              <w:rPr>
                <w:rFonts w:hAnsi="ＭＳ ゴシック" w:hint="eastAsia"/>
              </w:rPr>
              <w:t>（２）仮陸揚の混載子Ｂ／Ｌを入力した</w:t>
            </w: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vMerge/>
          </w:tcPr>
          <w:p w:rsidR="00025A24" w:rsidRPr="00B26FF5" w:rsidRDefault="00025A24" w:rsidP="00A75869">
            <w:pPr>
              <w:rPr>
                <w:rFonts w:ascii="ＭＳ ゴシック" w:hAnsi="ＭＳ ゴシック"/>
              </w:rPr>
            </w:pP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積荷目録提出港の管轄税関</w:t>
            </w:r>
          </w:p>
          <w:p w:rsidR="00025A24" w:rsidRPr="00B26FF5" w:rsidRDefault="00025A24" w:rsidP="00A75869">
            <w:pPr>
              <w:rPr>
                <w:rFonts w:ascii="ＭＳ ゴシック" w:hAnsi="ＭＳ ゴシック"/>
              </w:rPr>
            </w:pPr>
            <w:r w:rsidRPr="00B26FF5">
              <w:rPr>
                <w:rFonts w:ascii="ＭＳ ゴシック" w:hAnsi="ＭＳ ゴシック" w:hint="eastAsia"/>
              </w:rPr>
              <w:t>（監視担当部門）</w:t>
            </w:r>
          </w:p>
        </w:tc>
      </w:tr>
      <w:tr w:rsidR="00025A24" w:rsidRPr="00B26FF5">
        <w:tc>
          <w:tcPr>
            <w:tcW w:w="2268" w:type="dxa"/>
            <w:vMerge/>
          </w:tcPr>
          <w:p w:rsidR="00025A24" w:rsidRPr="00B26FF5" w:rsidRDefault="00025A24" w:rsidP="00A75869">
            <w:pPr>
              <w:rPr>
                <w:rFonts w:ascii="ＭＳ ゴシック" w:hAnsi="ＭＳ ゴシック"/>
              </w:rPr>
            </w:pPr>
          </w:p>
        </w:tc>
        <w:tc>
          <w:tcPr>
            <w:tcW w:w="4536" w:type="dxa"/>
            <w:vMerge/>
          </w:tcPr>
          <w:p w:rsidR="00025A24" w:rsidRPr="00B26FF5" w:rsidRDefault="00025A24" w:rsidP="00A75869">
            <w:pPr>
              <w:rPr>
                <w:rFonts w:ascii="ＭＳ ゴシック" w:hAnsi="ＭＳ ゴシック"/>
              </w:rPr>
            </w:pPr>
          </w:p>
        </w:tc>
        <w:tc>
          <w:tcPr>
            <w:tcW w:w="2268" w:type="dxa"/>
          </w:tcPr>
          <w:p w:rsidR="00025A24" w:rsidRPr="00B26FF5" w:rsidRDefault="00025A24" w:rsidP="00A75869">
            <w:pPr>
              <w:rPr>
                <w:rFonts w:ascii="ＭＳ ゴシック" w:hAnsi="ＭＳ ゴシック"/>
              </w:rPr>
            </w:pPr>
            <w:r w:rsidRPr="00B26FF5">
              <w:rPr>
                <w:rFonts w:ascii="ＭＳ ゴシック" w:hAnsi="ＭＳ ゴシック" w:hint="eastAsia"/>
              </w:rPr>
              <w:t>混載仕分けを行う保税地域の管轄税関</w:t>
            </w:r>
          </w:p>
          <w:p w:rsidR="00025A24" w:rsidRPr="00B26FF5" w:rsidRDefault="00025A24" w:rsidP="00A75869">
            <w:pPr>
              <w:rPr>
                <w:rFonts w:ascii="ＭＳ ゴシック" w:hAnsi="ＭＳ ゴシック"/>
              </w:rPr>
            </w:pPr>
            <w:r w:rsidRPr="00B26FF5">
              <w:rPr>
                <w:rFonts w:ascii="ＭＳ ゴシック" w:hAnsi="ＭＳ ゴシック" w:hint="eastAsia"/>
              </w:rPr>
              <w:t>（監視担当部門）</w:t>
            </w:r>
          </w:p>
        </w:tc>
      </w:tr>
      <w:tr w:rsidR="00025A24" w:rsidRPr="00B26FF5" w:rsidTr="00B77F4C">
        <w:trPr>
          <w:trHeight w:hRule="exact" w:val="397"/>
        </w:trPr>
        <w:tc>
          <w:tcPr>
            <w:tcW w:w="2268" w:type="dxa"/>
            <w:vMerge w:val="restart"/>
            <w:tcBorders>
              <w:left w:val="single" w:sz="4" w:space="0" w:color="auto"/>
              <w:right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仮陸揚届取消情報</w:t>
            </w:r>
          </w:p>
        </w:tc>
        <w:tc>
          <w:tcPr>
            <w:tcW w:w="4536" w:type="dxa"/>
            <w:vMerge w:val="restart"/>
            <w:tcBorders>
              <w:left w:val="single" w:sz="4" w:space="0" w:color="auto"/>
              <w:right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以下の条件をすべて満たすとき、出力する</w:t>
            </w:r>
          </w:p>
          <w:p w:rsidR="00025A24" w:rsidRPr="00B26FF5" w:rsidRDefault="00025A24" w:rsidP="00B26FF5">
            <w:pPr>
              <w:pStyle w:val="aff"/>
              <w:rPr>
                <w:rFonts w:hAnsi="ＭＳ ゴシック"/>
              </w:rPr>
            </w:pPr>
            <w:r w:rsidRPr="00B26FF5">
              <w:rPr>
                <w:rFonts w:hAnsi="ＭＳ ゴシック" w:hint="eastAsia"/>
              </w:rPr>
              <w:t>（１）ＮＶＣ０１業務の削除またはＮＶＣ０２業務の関連付けの取消しである</w:t>
            </w:r>
          </w:p>
          <w:p w:rsidR="00025A24" w:rsidRPr="00B26FF5" w:rsidRDefault="00025A24" w:rsidP="00B26FF5">
            <w:pPr>
              <w:pStyle w:val="aff"/>
              <w:rPr>
                <w:rFonts w:hAnsi="ＭＳ ゴシック"/>
              </w:rPr>
            </w:pPr>
            <w:r w:rsidRPr="00B26FF5">
              <w:rPr>
                <w:rFonts w:hAnsi="ＭＳ ゴシック" w:hint="eastAsia"/>
              </w:rPr>
              <w:t>（２）仮陸揚の混載子Ｂ／Ｌを入力した</w:t>
            </w:r>
          </w:p>
        </w:tc>
        <w:tc>
          <w:tcPr>
            <w:tcW w:w="2268" w:type="dxa"/>
            <w:tcBorders>
              <w:left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入力者</w:t>
            </w:r>
          </w:p>
        </w:tc>
      </w:tr>
      <w:tr w:rsidR="00025A24" w:rsidRPr="00B26FF5" w:rsidTr="00B77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vMerge/>
            <w:tcBorders>
              <w:left w:val="single" w:sz="4" w:space="0" w:color="auto"/>
              <w:right w:val="single" w:sz="4" w:space="0" w:color="auto"/>
            </w:tcBorders>
          </w:tcPr>
          <w:p w:rsidR="00025A24" w:rsidRPr="00B26FF5" w:rsidRDefault="00025A24" w:rsidP="00A75869">
            <w:pPr>
              <w:rPr>
                <w:rFonts w:ascii="ＭＳ ゴシック" w:hAnsi="ＭＳ ゴシック"/>
              </w:rPr>
            </w:pPr>
          </w:p>
        </w:tc>
        <w:tc>
          <w:tcPr>
            <w:tcW w:w="4536" w:type="dxa"/>
            <w:vMerge/>
            <w:tcBorders>
              <w:left w:val="single" w:sz="4" w:space="0" w:color="auto"/>
              <w:right w:val="single" w:sz="4" w:space="0" w:color="auto"/>
            </w:tcBorders>
          </w:tcPr>
          <w:p w:rsidR="00025A24" w:rsidRPr="00B26FF5" w:rsidRDefault="00025A24" w:rsidP="00A75869">
            <w:pPr>
              <w:rPr>
                <w:rFonts w:ascii="ＭＳ ゴシック" w:hAnsi="ＭＳ ゴシック"/>
              </w:rPr>
            </w:pPr>
          </w:p>
        </w:tc>
        <w:tc>
          <w:tcPr>
            <w:tcW w:w="2268" w:type="dxa"/>
            <w:tcBorders>
              <w:left w:val="single" w:sz="4" w:space="0" w:color="auto"/>
              <w:bottom w:val="single" w:sz="4" w:space="0" w:color="auto"/>
              <w:right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積荷目録提出港の管轄税関</w:t>
            </w:r>
          </w:p>
          <w:p w:rsidR="00025A24" w:rsidRPr="00B26FF5" w:rsidRDefault="00025A24" w:rsidP="00A75869">
            <w:pPr>
              <w:rPr>
                <w:rFonts w:ascii="ＭＳ ゴシック" w:hAnsi="ＭＳ ゴシック"/>
              </w:rPr>
            </w:pPr>
            <w:r w:rsidRPr="00B26FF5">
              <w:rPr>
                <w:rFonts w:ascii="ＭＳ ゴシック" w:hAnsi="ＭＳ ゴシック" w:hint="eastAsia"/>
              </w:rPr>
              <w:t>（監視担当部門）</w:t>
            </w:r>
          </w:p>
        </w:tc>
      </w:tr>
      <w:tr w:rsidR="00025A24" w:rsidRPr="00B26FF5" w:rsidTr="00B77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vMerge/>
            <w:tcBorders>
              <w:left w:val="single" w:sz="4" w:space="0" w:color="auto"/>
              <w:bottom w:val="single" w:sz="4" w:space="0" w:color="auto"/>
              <w:right w:val="single" w:sz="4" w:space="0" w:color="auto"/>
            </w:tcBorders>
          </w:tcPr>
          <w:p w:rsidR="00025A24" w:rsidRPr="00B26FF5" w:rsidRDefault="00025A24" w:rsidP="00A75869">
            <w:pPr>
              <w:rPr>
                <w:rFonts w:ascii="ＭＳ ゴシック" w:hAnsi="ＭＳ ゴシック"/>
              </w:rPr>
            </w:pPr>
          </w:p>
        </w:tc>
        <w:tc>
          <w:tcPr>
            <w:tcW w:w="4536" w:type="dxa"/>
            <w:vMerge/>
            <w:tcBorders>
              <w:left w:val="single" w:sz="4" w:space="0" w:color="auto"/>
              <w:bottom w:val="single" w:sz="4" w:space="0" w:color="auto"/>
              <w:right w:val="single" w:sz="4" w:space="0" w:color="auto"/>
            </w:tcBorders>
          </w:tcPr>
          <w:p w:rsidR="00025A24" w:rsidRPr="00B26FF5" w:rsidRDefault="00025A24" w:rsidP="00A75869">
            <w:pPr>
              <w:rPr>
                <w:rFonts w:ascii="ＭＳ ゴシック" w:hAnsi="ＭＳ ゴシック"/>
              </w:rPr>
            </w:pPr>
          </w:p>
        </w:tc>
        <w:tc>
          <w:tcPr>
            <w:tcW w:w="2268" w:type="dxa"/>
            <w:tcBorders>
              <w:top w:val="single" w:sz="4" w:space="0" w:color="auto"/>
              <w:left w:val="single" w:sz="4" w:space="0" w:color="auto"/>
              <w:bottom w:val="single" w:sz="4" w:space="0" w:color="auto"/>
              <w:right w:val="single" w:sz="4" w:space="0" w:color="auto"/>
            </w:tcBorders>
          </w:tcPr>
          <w:p w:rsidR="00025A24" w:rsidRPr="00B26FF5" w:rsidRDefault="00025A24" w:rsidP="00A75869">
            <w:pPr>
              <w:rPr>
                <w:rFonts w:ascii="ＭＳ ゴシック" w:hAnsi="ＭＳ ゴシック"/>
              </w:rPr>
            </w:pPr>
            <w:r w:rsidRPr="00B26FF5">
              <w:rPr>
                <w:rFonts w:ascii="ＭＳ ゴシック" w:hAnsi="ＭＳ ゴシック" w:hint="eastAsia"/>
              </w:rPr>
              <w:t>混載仕分けを行う保税地域の管轄税関</w:t>
            </w:r>
          </w:p>
          <w:p w:rsidR="00025A24" w:rsidRPr="00B26FF5" w:rsidRDefault="00025A24" w:rsidP="00A75869">
            <w:pPr>
              <w:rPr>
                <w:rFonts w:ascii="ＭＳ ゴシック" w:hAnsi="ＭＳ ゴシック"/>
              </w:rPr>
            </w:pPr>
            <w:r w:rsidRPr="00B26FF5">
              <w:rPr>
                <w:rFonts w:ascii="ＭＳ ゴシック" w:hAnsi="ＭＳ ゴシック" w:hint="eastAsia"/>
              </w:rPr>
              <w:t>（監視担当部門）</w:t>
            </w:r>
          </w:p>
        </w:tc>
      </w:tr>
    </w:tbl>
    <w:p w:rsidR="00025A24" w:rsidRPr="00B26FF5" w:rsidRDefault="00025A24" w:rsidP="00B26FF5">
      <w:pPr>
        <w:pStyle w:val="a6"/>
      </w:pPr>
      <w:r w:rsidRPr="00B26FF5">
        <w:rPr>
          <w:rFonts w:hint="eastAsia"/>
        </w:rPr>
        <w:t>（＊２）システム参加保税地域のみ出力する。</w:t>
      </w:r>
    </w:p>
    <w:p w:rsidR="00025A24" w:rsidRPr="00B26FF5" w:rsidRDefault="00025A24" w:rsidP="001D0182">
      <w:pPr>
        <w:rPr>
          <w:rFonts w:ascii="ＭＳ ゴシック" w:hAnsi="ＭＳ ゴシック"/>
        </w:rPr>
      </w:pPr>
      <w:r w:rsidRPr="00B26FF5">
        <w:rPr>
          <w:rFonts w:ascii="ＭＳ ゴシック" w:hAnsi="ＭＳ ゴシック"/>
        </w:rPr>
        <w:br w:type="page"/>
      </w:r>
      <w:r w:rsidRPr="00B26FF5">
        <w:rPr>
          <w:rFonts w:ascii="ＭＳ ゴシック" w:hAnsi="ＭＳ ゴシック" w:hint="eastAsia"/>
        </w:rPr>
        <w:lastRenderedPageBreak/>
        <w:t>７．特記事項</w:t>
      </w:r>
    </w:p>
    <w:p w:rsidR="00025A24" w:rsidRPr="00B26FF5" w:rsidRDefault="00025A24" w:rsidP="00B26FF5">
      <w:pPr>
        <w:pStyle w:val="aa"/>
      </w:pPr>
      <w:r w:rsidRPr="00B26FF5">
        <w:rPr>
          <w:rFonts w:hint="eastAsia"/>
        </w:rPr>
        <w:t>（１）「混載仕分けの親Ｂ／Ｌ」、「混載仕分けの子Ｂ／Ｌ」について</w:t>
      </w:r>
    </w:p>
    <w:p w:rsidR="00025A24" w:rsidRPr="00B26FF5" w:rsidRDefault="00025A24" w:rsidP="00B26FF5">
      <w:pPr>
        <w:pStyle w:val="af"/>
      </w:pPr>
      <w:r w:rsidRPr="00B26FF5">
        <w:rPr>
          <w:rFonts w:hint="eastAsia"/>
        </w:rPr>
        <w:t>（Ａ）ＮＶＣ０１業務またはＮＶＣ０２業務後、ＢＩＡ業務またはＣＴＳ業務前</w:t>
      </w:r>
    </w:p>
    <w:p w:rsidR="00025A24" w:rsidRPr="00B26FF5" w:rsidRDefault="00025A24" w:rsidP="00B26FF5">
      <w:pPr>
        <w:pStyle w:val="ae"/>
      </w:pPr>
      <w:r w:rsidRPr="00B26FF5">
        <w:rPr>
          <w:rFonts w:hint="eastAsia"/>
        </w:rPr>
        <w:t>①貨物の状態</w:t>
      </w:r>
    </w:p>
    <w:p w:rsidR="00025A24" w:rsidRPr="00B26FF5" w:rsidRDefault="00B26FF5" w:rsidP="002E3FBE">
      <w:pPr>
        <w:pStyle w:val="133"/>
        <w:ind w:left="6349"/>
      </w:pPr>
      <w:r w:rsidRPr="00B26FF5">
        <w:rPr>
          <w:noProof/>
        </w:rPr>
        <w:pict>
          <v:group id="_x0000_s1026" style="position:absolute;left:0;text-align:left;margin-left:272.25pt;margin-top:1.4pt;width:27pt;height:27.05pt;z-index:251663872" coordorigin="5841,3964" coordsize="540,541">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left:5841;top:3965;width:540;height:540" adj="9320" filled="f" strokeweight="1.5pt">
              <v:stroke dashstyle="1 1"/>
              <v:textbox style="mso-fit-shape-to-text:t" inset="5.85pt,.7pt,5.85pt,.7pt"/>
            </v:shape>
            <v:line id="_x0000_s1028" style="position:absolute;flip:y" from="5850,3969" to="6381,4191" strokeweight=".5pt">
              <v:stroke dashstyle="1 1"/>
            </v:line>
            <v:line id="_x0000_s1029" style="position:absolute;flip:y" from="5850,4207" to="6138,4495" strokeweight=".5pt">
              <v:stroke dashstyle="1 1"/>
            </v:line>
            <v:line id="_x0000_s1030" style="position:absolute" from="5844,4201" to="6141,4501" strokeweight=".5pt">
              <v:stroke dashstyle="1 1"/>
            </v:line>
            <v:line id="_x0000_s1031" style="position:absolute" from="6156,4201" to="6378,4270" strokeweight=".5pt">
              <v:stroke dashstyle="1 1"/>
            </v:line>
            <v:line id="_x0000_s1032" style="position:absolute;flip:y" from="6153,3970" to="6378,4495" strokeweight=".5pt">
              <v:stroke dashstyle="1 1"/>
            </v:line>
            <v:line id="_x0000_s1033" style="position:absolute;flip:x y" from="6075,3964" to="6144,4195" strokeweight=".5pt">
              <v:stroke dashstyle="1 1"/>
            </v:line>
          </v:group>
        </w:pict>
      </w:r>
      <w:r w:rsidRPr="00B26FF5">
        <w:rPr>
          <w:noProof/>
        </w:rPr>
        <w:pict>
          <v:group id="_x0000_s1034" style="position:absolute;left:0;text-align:left;margin-left:94.05pt;margin-top:9.1pt;width:54pt;height:1in;z-index:251662848" coordorigin="8718,1894" coordsize="1080,1440">
            <v:shape id="_x0000_s1035" type="#_x0000_t16" style="position:absolute;left:8718;top:1894;width:1080;height:1440" filled="f" strokeweight="1.5pt">
              <v:textbox style="mso-fit-shape-to-text:t" inset="5.85pt,.7pt,5.85pt,.7pt"/>
            </v:shape>
            <v:line id="_x0000_s1036" style="position:absolute;flip:y" from="8742,1894" to="9798,2147" strokeweight="1.5pt"/>
            <v:line id="_x0000_s1037" style="position:absolute" from="8985,1898" to="9522,2159" strokeweight="1.5pt"/>
            <v:line id="_x0000_s1038" style="position:absolute;flip:x" from="8721,2165" to="9522,3329" strokeweight="1.5pt"/>
            <v:line id="_x0000_s1039" style="position:absolute" from="8721,2165" to="9522,3332" strokeweight="1.5pt"/>
            <v:line id="_x0000_s1040" style="position:absolute" from="9531,2165" to="9795,3065" strokeweight="1.5pt"/>
            <v:line id="_x0000_s1041" style="position:absolute;flip:x" from="9531,1904" to="9792,3323" strokeweight="1.5pt"/>
          </v:group>
        </w:pict>
      </w:r>
      <w:r w:rsidR="00025A24" w:rsidRPr="00B26FF5">
        <w:rPr>
          <w:rFonts w:hint="eastAsia"/>
        </w:rPr>
        <w:t>混載子Ｂ／Ｌ</w:t>
      </w:r>
    </w:p>
    <w:p w:rsidR="00025A24" w:rsidRPr="00B26FF5" w:rsidRDefault="00B26FF5" w:rsidP="00444E3D">
      <w:pPr>
        <w:rPr>
          <w:rFonts w:ascii="ＭＳ ゴシック" w:hAnsi="ＭＳ ゴシック"/>
        </w:rPr>
      </w:pPr>
      <w:r w:rsidRPr="00B26FF5">
        <w:rPr>
          <w:rFonts w:ascii="ＭＳ ゴシック" w:hAnsi="ＭＳ ゴシック"/>
          <w:noProof/>
        </w:rPr>
        <w:pict>
          <v:polyline id="_x0000_s1042" style="position:absolute;z-index:251648512;mso-position-horizontal:absolute;mso-position-vertical:absolute" points="267.4pt,1.4pt,217.8pt,26.5pt,267.3pt,55.55pt" coordsize="992,1083" filled="f" strokeweight="3pt">
            <v:stroke dashstyle="1 1" startarrow="block" endarrow="block"/>
            <v:path arrowok="t"/>
          </v:polyline>
        </w:pict>
      </w:r>
    </w:p>
    <w:p w:rsidR="00025A24" w:rsidRPr="00B26FF5" w:rsidRDefault="00B26FF5" w:rsidP="00444E3D">
      <w:pPr>
        <w:rPr>
          <w:rFonts w:ascii="ＭＳ ゴシック" w:hAnsi="ＭＳ ゴシック"/>
        </w:rPr>
      </w:pPr>
      <w:r w:rsidRPr="00B26FF5">
        <w:rPr>
          <w:rFonts w:ascii="ＭＳ ゴシック" w:hAnsi="ＭＳ ゴシック"/>
          <w:noProof/>
        </w:rPr>
        <w:pict>
          <v:line id="_x0000_s1043" style="position:absolute;z-index:251647488" from="163.35pt,9.8pt" to="217.5pt,9.9pt" strokeweight="3pt">
            <v:stroke dashstyle="1 1"/>
          </v:line>
        </w:pict>
      </w:r>
      <w:r w:rsidRPr="00B26FF5">
        <w:rPr>
          <w:rFonts w:ascii="ＭＳ ゴシック" w:hAnsi="ＭＳ ゴシック"/>
          <w:noProof/>
        </w:rPr>
        <w:pict>
          <v:group id="_x0000_s1044" style="position:absolute;margin-left:272.25pt;margin-top:18.15pt;width:27pt;height:27.05pt;z-index:251664896" coordorigin="5841,3964" coordsize="540,541">
            <v:shape id="_x0000_s1045" type="#_x0000_t16" style="position:absolute;left:5841;top:3965;width:540;height:540" adj="9320" filled="f" strokeweight="1.5pt">
              <v:stroke dashstyle="1 1"/>
              <v:textbox style="mso-fit-shape-to-text:t" inset="5.85pt,.7pt,5.85pt,.7pt"/>
            </v:shape>
            <v:line id="_x0000_s1046" style="position:absolute;flip:y" from="5850,3969" to="6381,4191" strokeweight=".5pt">
              <v:stroke dashstyle="1 1"/>
            </v:line>
            <v:line id="_x0000_s1047" style="position:absolute;flip:y" from="5850,4207" to="6138,4495" strokeweight=".5pt">
              <v:stroke dashstyle="1 1"/>
            </v:line>
            <v:line id="_x0000_s1048" style="position:absolute" from="5844,4201" to="6141,4501" strokeweight=".5pt">
              <v:stroke dashstyle="1 1"/>
            </v:line>
            <v:line id="_x0000_s1049" style="position:absolute" from="6156,4201" to="6378,4270" strokeweight=".5pt">
              <v:stroke dashstyle="1 1"/>
            </v:line>
            <v:line id="_x0000_s1050" style="position:absolute;flip:y" from="6153,3970" to="6378,4495" strokeweight=".5pt">
              <v:stroke dashstyle="1 1"/>
            </v:line>
            <v:line id="_x0000_s1051" style="position:absolute;flip:x y" from="6075,3964" to="6144,4195" strokeweight=".5pt">
              <v:stroke dashstyle="1 1"/>
            </v:line>
          </v:group>
        </w:pict>
      </w:r>
    </w:p>
    <w:p w:rsidR="00025A24" w:rsidRPr="00B26FF5" w:rsidRDefault="00025A24" w:rsidP="00444E3D">
      <w:pPr>
        <w:rPr>
          <w:rFonts w:ascii="ＭＳ ゴシック" w:hAnsi="ＭＳ ゴシック"/>
        </w:rPr>
      </w:pPr>
    </w:p>
    <w:p w:rsidR="00025A24" w:rsidRPr="00B26FF5" w:rsidRDefault="00025A24" w:rsidP="002E3FBE">
      <w:pPr>
        <w:pStyle w:val="133"/>
        <w:ind w:left="6349"/>
      </w:pPr>
      <w:r w:rsidRPr="00B26FF5">
        <w:rPr>
          <w:rFonts w:hint="eastAsia"/>
        </w:rPr>
        <w:t>混載子Ｂ／Ｌ</w:t>
      </w:r>
    </w:p>
    <w:p w:rsidR="00025A24" w:rsidRPr="00B26FF5" w:rsidRDefault="00025A24" w:rsidP="00B26FF5">
      <w:pPr>
        <w:ind w:firstLineChars="800" w:firstLine="1587"/>
        <w:rPr>
          <w:rFonts w:ascii="ＭＳ ゴシック" w:hAnsi="ＭＳ ゴシック"/>
        </w:rPr>
      </w:pPr>
      <w:r w:rsidRPr="00B26FF5">
        <w:rPr>
          <w:rFonts w:ascii="ＭＳ ゴシック" w:hAnsi="ＭＳ ゴシック" w:hint="eastAsia"/>
          <w:szCs w:val="22"/>
        </w:rPr>
        <w:t>混載親Ｂ／Ｌ</w:t>
      </w:r>
    </w:p>
    <w:p w:rsidR="00025A24" w:rsidRPr="00B26FF5" w:rsidRDefault="00025A24" w:rsidP="00D36459">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B26FF5" w:rsidP="00B26FF5">
      <w:pPr>
        <w:pStyle w:val="ae"/>
      </w:pPr>
      <w:r w:rsidRPr="00B26FF5">
        <w:rPr>
          <w:noProof/>
        </w:rPr>
        <w:pict>
          <v:shapetype id="_x0000_t109" coordsize="21600,21600" o:spt="109" path="m,l,21600r21600,l21600,xe">
            <v:stroke joinstyle="miter"/>
            <v:path gradientshapeok="t" o:connecttype="rect"/>
          </v:shapetype>
          <v:shape id="_x0000_s1052" type="#_x0000_t109" style="position:absolute;left:0;text-align:left;margin-left:267.3pt;margin-top:8.4pt;width:128.7pt;height:50.4pt;z-index:251651584" filled="f" fillcolor="black">
            <v:stroke dashstyle="1 1"/>
            <v:textbox inset="5.85pt,5mm,5.85pt,5mm">
              <w:txbxContent>
                <w:p w:rsidR="00025A24" w:rsidRPr="00466822" w:rsidRDefault="00025A24" w:rsidP="00466822">
                  <w:pPr>
                    <w:jc w:val="center"/>
                    <w:rPr>
                      <w:rFonts w:ascii="ＭＳ ゴシック"/>
                      <w:szCs w:val="22"/>
                    </w:rPr>
                  </w:pPr>
                  <w:r>
                    <w:rPr>
                      <w:rFonts w:hint="eastAsia"/>
                    </w:rPr>
                    <w:t>混載子Ｂ／Ｌの貨物情報</w:t>
                  </w:r>
                </w:p>
              </w:txbxContent>
            </v:textbox>
          </v:shape>
        </w:pict>
      </w:r>
      <w:r w:rsidR="00025A24" w:rsidRPr="00B26FF5">
        <w:rPr>
          <w:rFonts w:hint="eastAsia"/>
        </w:rPr>
        <w:t>②情報の状態</w:t>
      </w:r>
    </w:p>
    <w:p w:rsidR="00025A24" w:rsidRPr="00B26FF5" w:rsidRDefault="00025A24" w:rsidP="00444E3D">
      <w:pPr>
        <w:rPr>
          <w:rFonts w:ascii="ＭＳ ゴシック" w:hAnsi="ＭＳ ゴシック"/>
        </w:rPr>
      </w:pPr>
    </w:p>
    <w:p w:rsidR="00025A24" w:rsidRPr="00B26FF5" w:rsidRDefault="00B26FF5" w:rsidP="00444E3D">
      <w:pPr>
        <w:rPr>
          <w:rFonts w:ascii="ＭＳ ゴシック" w:hAnsi="ＭＳ ゴシック"/>
        </w:rPr>
      </w:pPr>
      <w:r w:rsidRPr="00B26FF5">
        <w:rPr>
          <w:rFonts w:ascii="ＭＳ ゴシック" w:hAnsi="ＭＳ ゴシック"/>
          <w:noProof/>
        </w:rPr>
        <w:pict>
          <v:rect id="_x0000_s1053" style="position:absolute;margin-left:74.25pt;margin-top:8.4pt;width:133.65pt;height:50.4pt;z-index:251649536" strokeweight=".5pt">
            <v:textbox style="mso-next-textbox:#_x0000_s1053" inset="5.85pt,5mm,5.85pt,5mm">
              <w:txbxContent>
                <w:p w:rsidR="00025A24" w:rsidRPr="00B66239" w:rsidRDefault="00025A24" w:rsidP="00B66239">
                  <w:pPr>
                    <w:jc w:val="center"/>
                    <w:rPr>
                      <w:rFonts w:ascii="ＭＳ ゴシック"/>
                      <w:szCs w:val="22"/>
                    </w:rPr>
                  </w:pPr>
                  <w:r>
                    <w:rPr>
                      <w:rFonts w:ascii="ＭＳ ゴシック" w:hAnsi="ＭＳ ゴシック" w:hint="eastAsia"/>
                      <w:szCs w:val="22"/>
                    </w:rPr>
                    <w:t>混載親Ｂ／Ｌの貨物情報</w:t>
                  </w:r>
                </w:p>
              </w:txbxContent>
            </v:textbox>
          </v:rect>
        </w:pict>
      </w:r>
      <w:r w:rsidRPr="00B26FF5">
        <w:rPr>
          <w:rFonts w:ascii="ＭＳ ゴシック" w:hAnsi="ＭＳ ゴシック"/>
          <w:noProof/>
        </w:rPr>
        <w:pict>
          <v:shape id="_x0000_s1054" style="position:absolute;margin-left:232.65pt;margin-top:0;width:34.65pt;height:75.6pt;z-index:251653632;mso-position-horizontal:absolute;mso-position-vertical:absolute" coordsize="744,3034" path="m744,l15,4,,3034r720,e" filled="f">
            <v:stroke startarrow="open" endarrow="open"/>
            <v:path arrowok="t"/>
          </v:shape>
        </w:pict>
      </w:r>
    </w:p>
    <w:p w:rsidR="00025A24" w:rsidRPr="00B26FF5" w:rsidRDefault="00025A24" w:rsidP="00444E3D">
      <w:pPr>
        <w:rPr>
          <w:rFonts w:ascii="ＭＳ ゴシック" w:hAnsi="ＭＳ ゴシック"/>
        </w:rPr>
      </w:pPr>
    </w:p>
    <w:p w:rsidR="00025A24" w:rsidRPr="00B26FF5" w:rsidRDefault="00B26FF5" w:rsidP="00444E3D">
      <w:pPr>
        <w:rPr>
          <w:rFonts w:ascii="ＭＳ ゴシック" w:hAnsi="ＭＳ ゴシック"/>
        </w:rPr>
      </w:pPr>
      <w:r w:rsidRPr="00B26FF5">
        <w:rPr>
          <w:rFonts w:ascii="ＭＳ ゴシック" w:hAnsi="ＭＳ ゴシック"/>
          <w:noProof/>
        </w:rPr>
        <w:pict>
          <v:shape id="_x0000_s1055" type="#_x0000_t109" style="position:absolute;margin-left:267.3pt;margin-top:16.8pt;width:128.7pt;height:50.4pt;z-index:251652608">
            <v:stroke dashstyle="1 1"/>
            <v:textbox style="mso-next-textbox:#_x0000_s1055" inset="5.85pt,5mm,5.85pt,5mm">
              <w:txbxContent>
                <w:p w:rsidR="00025A24" w:rsidRPr="00466822" w:rsidRDefault="00025A24" w:rsidP="006E6C48">
                  <w:pPr>
                    <w:jc w:val="center"/>
                    <w:rPr>
                      <w:rFonts w:ascii="ＭＳ ゴシック"/>
                      <w:szCs w:val="22"/>
                    </w:rPr>
                  </w:pPr>
                  <w:r>
                    <w:rPr>
                      <w:rFonts w:ascii="ＭＳ ゴシック" w:hAnsi="ＭＳ ゴシック" w:hint="eastAsia"/>
                      <w:szCs w:val="22"/>
                    </w:rPr>
                    <w:t>混載子Ｂ／Ｌの貨物情報</w:t>
                  </w:r>
                </w:p>
              </w:txbxContent>
            </v:textbox>
          </v:shape>
        </w:pict>
      </w:r>
      <w:r w:rsidRPr="00B26FF5">
        <w:rPr>
          <w:rFonts w:ascii="ＭＳ ゴシック" w:hAnsi="ＭＳ ゴシック"/>
          <w:noProof/>
        </w:rPr>
        <w:pict>
          <v:line id="_x0000_s1056" style="position:absolute;z-index:251650560" from="207.9pt,0" to="232.65pt,0"/>
        </w:pict>
      </w:r>
    </w:p>
    <w:p w:rsidR="00025A24" w:rsidRPr="00B26FF5" w:rsidRDefault="00025A24" w:rsidP="00444E3D">
      <w:pPr>
        <w:rPr>
          <w:rFonts w:ascii="ＭＳ ゴシック" w:hAnsi="ＭＳ ゴシック"/>
        </w:rPr>
      </w:pPr>
    </w:p>
    <w:p w:rsidR="00025A24" w:rsidRPr="00B26FF5" w:rsidRDefault="00025A24" w:rsidP="00B26FF5">
      <w:pPr>
        <w:tabs>
          <w:tab w:val="left" w:pos="2248"/>
        </w:tabs>
        <w:ind w:firstLineChars="1000" w:firstLine="1984"/>
        <w:rPr>
          <w:rFonts w:ascii="ＭＳ ゴシック" w:hAnsi="ＭＳ ゴシック"/>
          <w:szCs w:val="22"/>
        </w:rPr>
      </w:pPr>
      <w:r w:rsidRPr="00B26FF5">
        <w:rPr>
          <w:rFonts w:ascii="ＭＳ ゴシック" w:hAnsi="ＭＳ ゴシック" w:hint="eastAsia"/>
          <w:szCs w:val="22"/>
        </w:rPr>
        <w:t>（有効な貨物情報）</w:t>
      </w:r>
    </w:p>
    <w:p w:rsidR="00025A24" w:rsidRPr="00B26FF5" w:rsidRDefault="00025A24" w:rsidP="00444E3D">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025A24" w:rsidP="00B26FF5">
      <w:pPr>
        <w:pStyle w:val="af"/>
      </w:pPr>
      <w:r w:rsidRPr="00B26FF5">
        <w:rPr>
          <w:rFonts w:hint="eastAsia"/>
        </w:rPr>
        <w:t>（Ｂ）ＢＩＡ業務またはＣＴＳ業務後</w:t>
      </w:r>
    </w:p>
    <w:p w:rsidR="00025A24" w:rsidRPr="00B26FF5" w:rsidRDefault="00025A24" w:rsidP="00B26FF5">
      <w:pPr>
        <w:pStyle w:val="ae"/>
      </w:pPr>
      <w:r w:rsidRPr="00B26FF5">
        <w:rPr>
          <w:rFonts w:hint="eastAsia"/>
        </w:rPr>
        <w:t>①貨物の状態</w:t>
      </w:r>
    </w:p>
    <w:p w:rsidR="00025A24" w:rsidRPr="00B26FF5" w:rsidRDefault="00B26FF5" w:rsidP="002E3FBE">
      <w:pPr>
        <w:pStyle w:val="133"/>
        <w:ind w:left="6349"/>
      </w:pPr>
      <w:r w:rsidRPr="00B26FF5">
        <w:rPr>
          <w:noProof/>
        </w:rPr>
        <w:pict>
          <v:group id="_x0000_s1057" style="position:absolute;left:0;text-align:left;margin-left:99pt;margin-top:8.4pt;width:54pt;height:1in;z-index:251667968" coordorigin="8718,1894" coordsize="1080,1440">
            <v:shape id="_x0000_s1058" type="#_x0000_t16" style="position:absolute;left:8718;top:1894;width:1080;height:1440" filled="f" strokeweight="1.5pt">
              <v:stroke dashstyle="1 1"/>
              <v:textbox style="mso-fit-shape-to-text:t" inset="5.85pt,.7pt,5.85pt,.7pt"/>
            </v:shape>
            <v:line id="_x0000_s1059" style="position:absolute;flip:y" from="8742,1894" to="9798,2147" strokeweight="1.5pt">
              <v:stroke dashstyle="1 1"/>
            </v:line>
            <v:line id="_x0000_s1060" style="position:absolute" from="8985,1898" to="9522,2159" strokeweight="1.5pt">
              <v:stroke dashstyle="1 1"/>
            </v:line>
            <v:line id="_x0000_s1061" style="position:absolute;flip:x" from="8721,2165" to="9522,3329" strokeweight="1.5pt">
              <v:stroke dashstyle="1 1"/>
            </v:line>
            <v:line id="_x0000_s1062" style="position:absolute" from="8721,2165" to="9522,3332" strokeweight="1.5pt">
              <v:stroke dashstyle="1 1"/>
            </v:line>
            <v:line id="_x0000_s1063" style="position:absolute" from="9531,2165" to="9795,3065" strokeweight="1.5pt">
              <v:stroke dashstyle="1 1"/>
            </v:line>
            <v:line id="_x0000_s1064" style="position:absolute;flip:x" from="9531,1904" to="9792,3323" strokeweight="1.5pt">
              <v:stroke dashstyle="1 1"/>
            </v:line>
          </v:group>
        </w:pict>
      </w:r>
      <w:r w:rsidRPr="00B26FF5">
        <w:rPr>
          <w:noProof/>
        </w:rPr>
        <w:pict>
          <v:group id="_x0000_s1065" style="position:absolute;left:0;text-align:left;margin-left:272.25pt;margin-top:0;width:27pt;height:27.05pt;z-index:251665920" coordorigin="5841,3964" coordsize="540,541">
            <v:shape id="_x0000_s1066" type="#_x0000_t16" style="position:absolute;left:5841;top:3965;width:540;height:540" adj="9320" filled="f" strokeweight="1.5pt">
              <v:textbox style="mso-fit-shape-to-text:t" inset="5.85pt,.7pt,5.85pt,.7pt"/>
            </v:shape>
            <v:line id="_x0000_s1067" style="position:absolute;flip:y" from="5850,3969" to="6381,4191" strokeweight=".5pt"/>
            <v:line id="_x0000_s1068" style="position:absolute;flip:y" from="5850,4207" to="6138,4495" strokeweight=".5pt"/>
            <v:line id="_x0000_s1069" style="position:absolute" from="5844,4201" to="6141,4501" strokeweight=".5pt"/>
            <v:line id="_x0000_s1070" style="position:absolute" from="6156,4201" to="6378,4270" strokeweight=".5pt"/>
            <v:line id="_x0000_s1071" style="position:absolute;flip:y" from="6153,3970" to="6378,4495" strokeweight=".5pt"/>
            <v:line id="_x0000_s1072" style="position:absolute;flip:x y" from="6075,3964" to="6144,4195" strokeweight=".5pt"/>
          </v:group>
        </w:pict>
      </w:r>
      <w:r w:rsidR="00025A24" w:rsidRPr="00B26FF5">
        <w:rPr>
          <w:rFonts w:hint="eastAsia"/>
        </w:rPr>
        <w:t>混載子Ｂ／Ｌ</w:t>
      </w:r>
    </w:p>
    <w:p w:rsidR="00025A24" w:rsidRPr="00B26FF5" w:rsidRDefault="00B26FF5" w:rsidP="00444E3D">
      <w:pPr>
        <w:rPr>
          <w:rFonts w:ascii="ＭＳ ゴシック" w:hAnsi="ＭＳ ゴシック"/>
        </w:rPr>
      </w:pPr>
      <w:r w:rsidRPr="00B26FF5">
        <w:rPr>
          <w:rFonts w:ascii="ＭＳ ゴシック" w:hAnsi="ＭＳ ゴシック"/>
          <w:noProof/>
        </w:rPr>
        <w:pict>
          <v:polyline id="_x0000_s1073" style="position:absolute;z-index:251655680;mso-position-horizontal:absolute;mso-position-vertical:absolute" points="262.45pt,0,212.85pt,25.1pt,262.35pt,54.15pt" coordsize="992,1083" filled="f" strokeweight="3pt">
            <v:stroke dashstyle="1 1" startarrow="block" endarrow="block"/>
            <v:path arrowok="t"/>
          </v:polyline>
        </w:pict>
      </w:r>
    </w:p>
    <w:p w:rsidR="00025A24" w:rsidRPr="00B26FF5" w:rsidRDefault="00B26FF5" w:rsidP="00444E3D">
      <w:pPr>
        <w:rPr>
          <w:rFonts w:ascii="ＭＳ ゴシック" w:hAnsi="ＭＳ ゴシック"/>
        </w:rPr>
      </w:pPr>
      <w:r w:rsidRPr="00B26FF5">
        <w:rPr>
          <w:rFonts w:ascii="ＭＳ ゴシック" w:hAnsi="ＭＳ ゴシック"/>
          <w:noProof/>
        </w:rPr>
        <w:pict>
          <v:line id="_x0000_s1074" style="position:absolute;z-index:251654656" from="163.35pt,8.4pt" to="217.5pt,8.5pt" strokeweight="3pt">
            <v:stroke dashstyle="1 1"/>
          </v:line>
        </w:pict>
      </w:r>
    </w:p>
    <w:p w:rsidR="00025A24" w:rsidRPr="00B26FF5" w:rsidRDefault="00B26FF5" w:rsidP="00444E3D">
      <w:pPr>
        <w:rPr>
          <w:rFonts w:ascii="ＭＳ ゴシック" w:hAnsi="ＭＳ ゴシック"/>
        </w:rPr>
      </w:pPr>
      <w:r w:rsidRPr="00B26FF5">
        <w:rPr>
          <w:rFonts w:ascii="ＭＳ ゴシック" w:hAnsi="ＭＳ ゴシック"/>
          <w:noProof/>
        </w:rPr>
        <w:pict>
          <v:group id="_x0000_s1075" style="position:absolute;margin-left:272.25pt;margin-top:0;width:27pt;height:27.05pt;z-index:251666944" coordorigin="5841,3964" coordsize="540,541">
            <v:shape id="_x0000_s1076" type="#_x0000_t16" style="position:absolute;left:5841;top:3965;width:540;height:540" adj="9320" filled="f" strokeweight="1.5pt">
              <v:textbox style="mso-fit-shape-to-text:t" inset="5.85pt,.7pt,5.85pt,.7pt"/>
            </v:shape>
            <v:line id="_x0000_s1077" style="position:absolute;flip:y" from="5850,3969" to="6381,4191" strokeweight=".5pt"/>
            <v:line id="_x0000_s1078" style="position:absolute;flip:y" from="5850,4207" to="6138,4495" strokeweight=".5pt"/>
            <v:line id="_x0000_s1079" style="position:absolute" from="5844,4201" to="6141,4501" strokeweight=".5pt"/>
            <v:line id="_x0000_s1080" style="position:absolute" from="6156,4201" to="6378,4270" strokeweight=".5pt"/>
            <v:line id="_x0000_s1081" style="position:absolute;flip:y" from="6153,3970" to="6378,4495" strokeweight=".5pt"/>
            <v:line id="_x0000_s1082" style="position:absolute;flip:x y" from="6075,3964" to="6144,4195" strokeweight=".5pt"/>
          </v:group>
        </w:pict>
      </w:r>
    </w:p>
    <w:p w:rsidR="00025A24" w:rsidRPr="00B26FF5" w:rsidRDefault="00025A24" w:rsidP="002E3FBE">
      <w:pPr>
        <w:pStyle w:val="133"/>
        <w:ind w:left="6349"/>
      </w:pPr>
      <w:r w:rsidRPr="00B26FF5">
        <w:rPr>
          <w:rFonts w:hint="eastAsia"/>
        </w:rPr>
        <w:t>混載子Ｂ／Ｌ</w:t>
      </w:r>
    </w:p>
    <w:p w:rsidR="00025A24" w:rsidRPr="00B26FF5" w:rsidRDefault="00025A24" w:rsidP="00B26FF5">
      <w:pPr>
        <w:tabs>
          <w:tab w:val="left" w:pos="2248"/>
        </w:tabs>
        <w:ind w:firstLineChars="800" w:firstLine="1587"/>
        <w:rPr>
          <w:rFonts w:ascii="ＭＳ ゴシック" w:hAnsi="ＭＳ ゴシック"/>
          <w:szCs w:val="22"/>
        </w:rPr>
      </w:pPr>
      <w:r w:rsidRPr="00B26FF5">
        <w:rPr>
          <w:rFonts w:ascii="ＭＳ ゴシック" w:hAnsi="ＭＳ ゴシック" w:hint="eastAsia"/>
          <w:szCs w:val="22"/>
        </w:rPr>
        <w:t>混載親Ｂ／Ｌ</w:t>
      </w:r>
    </w:p>
    <w:p w:rsidR="00025A24" w:rsidRPr="00B26FF5" w:rsidRDefault="00025A24" w:rsidP="00444E3D">
      <w:pPr>
        <w:rPr>
          <w:rFonts w:ascii="ＭＳ ゴシック" w:hAnsi="ＭＳ ゴシック"/>
        </w:rPr>
      </w:pPr>
    </w:p>
    <w:p w:rsidR="00025A24" w:rsidRPr="00B26FF5" w:rsidRDefault="00025A24" w:rsidP="00B26FF5">
      <w:pPr>
        <w:pStyle w:val="ae"/>
      </w:pPr>
      <w:r w:rsidRPr="00B26FF5">
        <w:rPr>
          <w:rFonts w:hint="eastAsia"/>
        </w:rPr>
        <w:t>②情報の状態</w:t>
      </w:r>
    </w:p>
    <w:p w:rsidR="00025A24" w:rsidRPr="00B26FF5" w:rsidRDefault="00B26FF5" w:rsidP="00444E3D">
      <w:pPr>
        <w:rPr>
          <w:rFonts w:ascii="ＭＳ ゴシック" w:hAnsi="ＭＳ ゴシック"/>
        </w:rPr>
      </w:pPr>
      <w:r w:rsidRPr="00B26FF5">
        <w:rPr>
          <w:rFonts w:ascii="ＭＳ ゴシック" w:hAnsi="ＭＳ ゴシック"/>
          <w:noProof/>
        </w:rPr>
        <w:pict>
          <v:shape id="_x0000_s1083" type="#_x0000_t109" style="position:absolute;margin-left:267.3pt;margin-top:0;width:128.7pt;height:50.4pt;z-index:251659776">
            <v:textbox style="mso-next-textbox:#_x0000_s1083" inset="5.85pt,5mm,5.85pt,5mm">
              <w:txbxContent>
                <w:p w:rsidR="00025A24" w:rsidRPr="00466822" w:rsidRDefault="00025A24" w:rsidP="00B15314">
                  <w:pPr>
                    <w:jc w:val="center"/>
                    <w:rPr>
                      <w:rFonts w:ascii="ＭＳ ゴシック"/>
                      <w:szCs w:val="22"/>
                    </w:rPr>
                  </w:pPr>
                  <w:r>
                    <w:rPr>
                      <w:rFonts w:ascii="ＭＳ ゴシック" w:hAnsi="ＭＳ ゴシック" w:hint="eastAsia"/>
                      <w:szCs w:val="22"/>
                    </w:rPr>
                    <w:t>混載子Ｂ／Ｌの貨物情報</w:t>
                  </w:r>
                </w:p>
              </w:txbxContent>
            </v:textbox>
          </v:shape>
        </w:pict>
      </w:r>
    </w:p>
    <w:p w:rsidR="00025A24" w:rsidRPr="00B26FF5" w:rsidRDefault="00B26FF5" w:rsidP="00444E3D">
      <w:pPr>
        <w:rPr>
          <w:rFonts w:ascii="ＭＳ ゴシック" w:hAnsi="ＭＳ ゴシック"/>
        </w:rPr>
      </w:pPr>
      <w:r w:rsidRPr="00B26FF5">
        <w:rPr>
          <w:rFonts w:ascii="ＭＳ ゴシック" w:hAnsi="ＭＳ ゴシック"/>
          <w:noProof/>
        </w:rPr>
        <w:pict>
          <v:shape id="_x0000_s1084" type="#_x0000_t109" style="position:absolute;margin-left:267.3pt;margin-top:84pt;width:128.7pt;height:50.4pt;z-index:251660800">
            <v:textbox style="mso-next-textbox:#_x0000_s1084" inset="5.85pt,5mm,5.85pt,5mm">
              <w:txbxContent>
                <w:p w:rsidR="00025A24" w:rsidRPr="00466822" w:rsidRDefault="00025A24" w:rsidP="00B15314">
                  <w:pPr>
                    <w:jc w:val="center"/>
                    <w:rPr>
                      <w:rFonts w:ascii="ＭＳ ゴシック"/>
                      <w:szCs w:val="22"/>
                    </w:rPr>
                  </w:pPr>
                  <w:r>
                    <w:rPr>
                      <w:rFonts w:ascii="ＭＳ ゴシック" w:hAnsi="ＭＳ ゴシック" w:hint="eastAsia"/>
                      <w:szCs w:val="22"/>
                    </w:rPr>
                    <w:t>混載子Ｂ／Ｌの貨物情報</w:t>
                  </w:r>
                </w:p>
              </w:txbxContent>
            </v:textbox>
          </v:shape>
        </w:pict>
      </w:r>
      <w:r w:rsidRPr="00B26FF5">
        <w:rPr>
          <w:rFonts w:ascii="ＭＳ ゴシック" w:hAnsi="ＭＳ ゴシック"/>
          <w:noProof/>
        </w:rPr>
        <w:pict>
          <v:rect id="_x0000_s1085" style="position:absolute;margin-left:242.55pt;margin-top:16.8pt;width:19.8pt;height:84pt;z-index:251661824" stroked="f">
            <v:textbox style="mso-next-textbox:#_x0000_s1085" inset="5.85pt,.7pt,5.85pt,.7pt">
              <w:txbxContent>
                <w:p w:rsidR="00025A24" w:rsidRPr="00B15314" w:rsidRDefault="00025A24">
                  <w:pPr>
                    <w:rPr>
                      <w:rFonts w:ascii="ＭＳ ゴシック"/>
                      <w:sz w:val="20"/>
                    </w:rPr>
                  </w:pPr>
                  <w:r w:rsidRPr="00B15314">
                    <w:rPr>
                      <w:rFonts w:hint="eastAsia"/>
                      <w:sz w:val="20"/>
                    </w:rPr>
                    <w:t>情報引継ぎ</w:t>
                  </w:r>
                </w:p>
              </w:txbxContent>
            </v:textbox>
          </v:rect>
        </w:pict>
      </w:r>
      <w:r w:rsidRPr="00B26FF5">
        <w:rPr>
          <w:rFonts w:ascii="ＭＳ ゴシック" w:hAnsi="ＭＳ ゴシック"/>
          <w:noProof/>
        </w:rPr>
        <w:pict>
          <v:shape id="_x0000_s1086" style="position:absolute;margin-left:232.65pt;margin-top:8.4pt;width:34.65pt;height:100.8pt;z-index:251658752;mso-position-horizontal:absolute;mso-position-vertical:absolute" coordsize="744,3034" path="m744,l15,4,,3034r720,e" filled="f">
            <v:stroke startarrow="open" endarrow="open"/>
            <v:path arrowok="t"/>
          </v:shape>
        </w:pict>
      </w:r>
      <w:r w:rsidRPr="00B26FF5">
        <w:rPr>
          <w:rFonts w:ascii="ＭＳ ゴシック" w:hAnsi="ＭＳ ゴシック"/>
          <w:noProof/>
        </w:rPr>
        <w:pict>
          <v:line id="_x0000_s1087" style="position:absolute;z-index:251657728" from="207.9pt,58.8pt" to="232.65pt,58.8pt"/>
        </w:pict>
      </w:r>
    </w:p>
    <w:p w:rsidR="00025A24" w:rsidRPr="00B26FF5" w:rsidRDefault="00025A24" w:rsidP="00B15314">
      <w:pPr>
        <w:jc w:val="center"/>
        <w:rPr>
          <w:rFonts w:ascii="ＭＳ ゴシック" w:hAnsi="ＭＳ ゴシック"/>
          <w:szCs w:val="22"/>
        </w:rPr>
      </w:pPr>
    </w:p>
    <w:p w:rsidR="00025A24" w:rsidRPr="00B26FF5" w:rsidRDefault="00B26FF5" w:rsidP="00B26FF5">
      <w:pPr>
        <w:ind w:firstLineChars="2800" w:firstLine="5556"/>
        <w:rPr>
          <w:rFonts w:ascii="ＭＳ ゴシック" w:hAnsi="ＭＳ ゴシック"/>
          <w:szCs w:val="22"/>
        </w:rPr>
      </w:pPr>
      <w:r w:rsidRPr="00B26FF5">
        <w:rPr>
          <w:rFonts w:ascii="ＭＳ ゴシック" w:hAnsi="ＭＳ ゴシック"/>
          <w:noProof/>
        </w:rPr>
        <w:pict>
          <v:rect id="_x0000_s1088" style="position:absolute;left:0;text-align:left;margin-left:74.25pt;margin-top:0;width:133.65pt;height:50.4pt;z-index:251656704">
            <v:stroke dashstyle="1 1"/>
            <v:textbox style="mso-next-textbox:#_x0000_s1088" inset="5.85pt,5mm,5.85pt,5mm">
              <w:txbxContent>
                <w:p w:rsidR="00025A24" w:rsidRPr="00B66239" w:rsidRDefault="00025A24" w:rsidP="00FF0F28">
                  <w:pPr>
                    <w:jc w:val="center"/>
                    <w:rPr>
                      <w:rFonts w:ascii="ＭＳ ゴシック"/>
                      <w:szCs w:val="22"/>
                    </w:rPr>
                  </w:pPr>
                  <w:r>
                    <w:rPr>
                      <w:rFonts w:ascii="ＭＳ ゴシック" w:hAnsi="ＭＳ ゴシック" w:hint="eastAsia"/>
                      <w:szCs w:val="22"/>
                    </w:rPr>
                    <w:t>混載親Ｂ／Ｌの貨物情報</w:t>
                  </w:r>
                </w:p>
              </w:txbxContent>
            </v:textbox>
          </v:rect>
        </w:pict>
      </w:r>
      <w:r w:rsidR="00025A24" w:rsidRPr="00B26FF5">
        <w:rPr>
          <w:rFonts w:ascii="ＭＳ ゴシック" w:hAnsi="ＭＳ ゴシック" w:hint="eastAsia"/>
          <w:szCs w:val="22"/>
        </w:rPr>
        <w:t>（有効な貨物情報）</w:t>
      </w:r>
    </w:p>
    <w:p w:rsidR="00025A24" w:rsidRPr="00B26FF5" w:rsidRDefault="00025A24" w:rsidP="00444E3D">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025A24" w:rsidP="00444E3D">
      <w:pPr>
        <w:rPr>
          <w:rFonts w:ascii="ＭＳ ゴシック" w:hAnsi="ＭＳ ゴシック"/>
        </w:rPr>
      </w:pPr>
    </w:p>
    <w:p w:rsidR="00025A24" w:rsidRPr="00B26FF5" w:rsidRDefault="00025A24" w:rsidP="00B26FF5">
      <w:pPr>
        <w:ind w:firstLineChars="2800" w:firstLine="5556"/>
        <w:rPr>
          <w:rFonts w:ascii="ＭＳ ゴシック" w:hAnsi="ＭＳ ゴシック"/>
          <w:szCs w:val="22"/>
        </w:rPr>
      </w:pPr>
      <w:r w:rsidRPr="00B26FF5">
        <w:rPr>
          <w:rFonts w:ascii="ＭＳ ゴシック" w:hAnsi="ＭＳ ゴシック" w:hint="eastAsia"/>
          <w:szCs w:val="22"/>
        </w:rPr>
        <w:t>（有効な貨物情報）</w:t>
      </w:r>
    </w:p>
    <w:p w:rsidR="00025A24" w:rsidRPr="00B26FF5" w:rsidRDefault="00025A24" w:rsidP="001D0182">
      <w:pPr>
        <w:rPr>
          <w:rFonts w:ascii="ＭＳ ゴシック" w:hAnsi="ＭＳ ゴシック"/>
        </w:rPr>
      </w:pPr>
      <w:r w:rsidRPr="00B26FF5">
        <w:rPr>
          <w:rFonts w:ascii="ＭＳ ゴシック" w:hAnsi="ＭＳ ゴシック"/>
        </w:rPr>
        <w:br w:type="page"/>
      </w:r>
      <w:r w:rsidRPr="00B26FF5">
        <w:rPr>
          <w:rFonts w:ascii="ＭＳ ゴシック" w:hAnsi="ＭＳ ゴシック" w:hint="eastAsia"/>
        </w:rPr>
        <w:lastRenderedPageBreak/>
        <w:t>（２）ＢＩＡ業務またはＣＴＳ業務時に、混載親Ｂ／Ｌ情報から混載子Ｂ／Ｌ情報へ下記の貨物情報を引き継ぐ。</w:t>
      </w:r>
    </w:p>
    <w:p w:rsidR="00025A24" w:rsidRPr="00B26FF5" w:rsidRDefault="00025A24" w:rsidP="00B26FF5">
      <w:pPr>
        <w:pStyle w:val="a8"/>
      </w:pPr>
      <w:r w:rsidRPr="00B26FF5">
        <w:rPr>
          <w:rFonts w:hint="eastAsia"/>
        </w:rPr>
        <w:t>①船舶コード</w:t>
      </w:r>
    </w:p>
    <w:p w:rsidR="00025A24" w:rsidRPr="00B26FF5" w:rsidRDefault="00025A24" w:rsidP="00B26FF5">
      <w:pPr>
        <w:pStyle w:val="a8"/>
      </w:pPr>
      <w:r w:rsidRPr="00B26FF5">
        <w:rPr>
          <w:rFonts w:hint="eastAsia"/>
        </w:rPr>
        <w:t>②積載船名</w:t>
      </w:r>
    </w:p>
    <w:p w:rsidR="00025A24" w:rsidRPr="00B26FF5" w:rsidRDefault="00025A24" w:rsidP="00B26FF5">
      <w:pPr>
        <w:pStyle w:val="a8"/>
      </w:pPr>
      <w:r w:rsidRPr="00B26FF5">
        <w:rPr>
          <w:rFonts w:hint="eastAsia"/>
        </w:rPr>
        <w:t>③航海番号</w:t>
      </w:r>
    </w:p>
    <w:p w:rsidR="00025A24" w:rsidRPr="00B26FF5" w:rsidRDefault="00025A24" w:rsidP="00B26FF5">
      <w:pPr>
        <w:pStyle w:val="a8"/>
      </w:pPr>
      <w:r w:rsidRPr="00B26FF5">
        <w:rPr>
          <w:rFonts w:hint="eastAsia"/>
        </w:rPr>
        <w:t>④船会社コード</w:t>
      </w:r>
    </w:p>
    <w:p w:rsidR="00025A24" w:rsidRPr="00B26FF5" w:rsidRDefault="00025A24" w:rsidP="00B26FF5">
      <w:pPr>
        <w:pStyle w:val="a8"/>
      </w:pPr>
      <w:r w:rsidRPr="00B26FF5">
        <w:rPr>
          <w:rFonts w:hint="eastAsia"/>
        </w:rPr>
        <w:t>⑤船卸港コード</w:t>
      </w:r>
    </w:p>
    <w:p w:rsidR="00025A24" w:rsidRPr="00B26FF5" w:rsidRDefault="00025A24" w:rsidP="00B26FF5">
      <w:pPr>
        <w:pStyle w:val="a8"/>
      </w:pPr>
      <w:r w:rsidRPr="00B26FF5">
        <w:rPr>
          <w:rFonts w:hint="eastAsia"/>
        </w:rPr>
        <w:t>⑥船卸港枝番</w:t>
      </w:r>
    </w:p>
    <w:p w:rsidR="00025A24" w:rsidRPr="00B26FF5" w:rsidRDefault="00025A24" w:rsidP="00B26FF5">
      <w:pPr>
        <w:pStyle w:val="a8"/>
      </w:pPr>
      <w:r w:rsidRPr="00B26FF5">
        <w:rPr>
          <w:rFonts w:hint="eastAsia"/>
        </w:rPr>
        <w:t>⑦入港年月日</w:t>
      </w:r>
    </w:p>
    <w:p w:rsidR="00025A24" w:rsidRPr="00B26FF5" w:rsidRDefault="00025A24" w:rsidP="00B26FF5">
      <w:pPr>
        <w:pStyle w:val="a8"/>
      </w:pPr>
      <w:r w:rsidRPr="00B26FF5">
        <w:rPr>
          <w:rFonts w:hint="eastAsia"/>
        </w:rPr>
        <w:t>⑧コンテナオペレーション会社コード</w:t>
      </w:r>
    </w:p>
    <w:p w:rsidR="00025A24" w:rsidRPr="00B26FF5" w:rsidRDefault="00025A24" w:rsidP="00B26FF5">
      <w:pPr>
        <w:pStyle w:val="a8"/>
      </w:pPr>
      <w:r w:rsidRPr="00B26FF5">
        <w:rPr>
          <w:rFonts w:hint="eastAsia"/>
        </w:rPr>
        <w:t>⑨船積港コード</w:t>
      </w:r>
    </w:p>
    <w:sectPr w:rsidR="00025A24" w:rsidRPr="00B26FF5" w:rsidSect="002A255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CCE" w:rsidRDefault="005A3CCE">
      <w:r>
        <w:separator/>
      </w:r>
    </w:p>
  </w:endnote>
  <w:endnote w:type="continuationSeparator" w:id="0">
    <w:p w:rsidR="005A3CCE" w:rsidRDefault="005A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A24" w:rsidRDefault="00025A24" w:rsidP="004552C8">
    <w:pPr>
      <w:framePr w:wrap="around" w:vAnchor="text" w:hAnchor="margin" w:xAlign="center" w:y="1"/>
    </w:pPr>
    <w:r>
      <w:fldChar w:fldCharType="begin"/>
    </w:r>
    <w:r>
      <w:instrText xml:space="preserve">PAGE  </w:instrText>
    </w:r>
    <w:r>
      <w:fldChar w:fldCharType="end"/>
    </w:r>
  </w:p>
  <w:p w:rsidR="00025A24" w:rsidRDefault="00025A2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A24" w:rsidRDefault="00A10264" w:rsidP="001B5CDA">
    <w:pPr>
      <w:jc w:val="center"/>
      <w:rPr>
        <w:rStyle w:val="a4"/>
      </w:rPr>
    </w:pPr>
    <w:r>
      <w:rPr>
        <w:rStyle w:val="a4"/>
      </w:rPr>
      <w:t>40</w:t>
    </w:r>
    <w:r>
      <w:rPr>
        <w:rStyle w:val="a4"/>
        <w:rFonts w:hint="eastAsia"/>
      </w:rPr>
      <w:t>56-</w:t>
    </w:r>
    <w:r w:rsidR="00025A24">
      <w:rPr>
        <w:rStyle w:val="a4"/>
      </w:rPr>
      <w:t>01-</w:t>
    </w:r>
    <w:r w:rsidR="00025A24">
      <w:rPr>
        <w:rStyle w:val="a4"/>
      </w:rPr>
      <w:fldChar w:fldCharType="begin"/>
    </w:r>
    <w:r w:rsidR="00025A24">
      <w:rPr>
        <w:rStyle w:val="a4"/>
      </w:rPr>
      <w:instrText xml:space="preserve"> PAGE </w:instrText>
    </w:r>
    <w:r w:rsidR="00025A24">
      <w:rPr>
        <w:rStyle w:val="a4"/>
      </w:rPr>
      <w:fldChar w:fldCharType="separate"/>
    </w:r>
    <w:r w:rsidR="00B26FF5">
      <w:rPr>
        <w:rStyle w:val="a4"/>
        <w:noProof/>
      </w:rPr>
      <w:t>1</w:t>
    </w:r>
    <w:r w:rsidR="00025A24">
      <w:rPr>
        <w:rStyle w:val="a4"/>
      </w:rPr>
      <w:fldChar w:fldCharType="end"/>
    </w:r>
  </w:p>
  <w:p w:rsidR="00025A24" w:rsidRPr="005A3C80" w:rsidRDefault="00025A24" w:rsidP="005A3C80">
    <w:pPr>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264" w:rsidRDefault="00A1026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CCE" w:rsidRDefault="005A3CCE">
      <w:r>
        <w:separator/>
      </w:r>
    </w:p>
  </w:footnote>
  <w:footnote w:type="continuationSeparator" w:id="0">
    <w:p w:rsidR="005A3CCE" w:rsidRDefault="005A3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264" w:rsidRDefault="00A10264">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264" w:rsidRDefault="00A10264">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264" w:rsidRDefault="00A10264">
    <w:pPr>
      <w:pStyle w:val="af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1584"/>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D06"/>
    <w:rsid w:val="00001FF5"/>
    <w:rsid w:val="00005948"/>
    <w:rsid w:val="00025A24"/>
    <w:rsid w:val="00027D92"/>
    <w:rsid w:val="0003226F"/>
    <w:rsid w:val="00053BE0"/>
    <w:rsid w:val="00071579"/>
    <w:rsid w:val="00071DA9"/>
    <w:rsid w:val="00075A55"/>
    <w:rsid w:val="000A3EA1"/>
    <w:rsid w:val="000A5FBD"/>
    <w:rsid w:val="000A767D"/>
    <w:rsid w:val="000C06E4"/>
    <w:rsid w:val="000C159D"/>
    <w:rsid w:val="000C2278"/>
    <w:rsid w:val="000E7305"/>
    <w:rsid w:val="000F2A14"/>
    <w:rsid w:val="00114128"/>
    <w:rsid w:val="0012342D"/>
    <w:rsid w:val="00131A41"/>
    <w:rsid w:val="00136E1C"/>
    <w:rsid w:val="00142282"/>
    <w:rsid w:val="00156463"/>
    <w:rsid w:val="00157986"/>
    <w:rsid w:val="00161B25"/>
    <w:rsid w:val="0017678A"/>
    <w:rsid w:val="001B5CDA"/>
    <w:rsid w:val="001C466B"/>
    <w:rsid w:val="001D0182"/>
    <w:rsid w:val="001D20CA"/>
    <w:rsid w:val="001E230C"/>
    <w:rsid w:val="001F3997"/>
    <w:rsid w:val="001F6410"/>
    <w:rsid w:val="001F799A"/>
    <w:rsid w:val="00200003"/>
    <w:rsid w:val="002030A0"/>
    <w:rsid w:val="00254889"/>
    <w:rsid w:val="00260BCD"/>
    <w:rsid w:val="00286784"/>
    <w:rsid w:val="002978E2"/>
    <w:rsid w:val="002A255F"/>
    <w:rsid w:val="002C02EC"/>
    <w:rsid w:val="002D0D06"/>
    <w:rsid w:val="002D1A0E"/>
    <w:rsid w:val="002E3FBE"/>
    <w:rsid w:val="003205B6"/>
    <w:rsid w:val="00342DFD"/>
    <w:rsid w:val="0035371D"/>
    <w:rsid w:val="003658B9"/>
    <w:rsid w:val="00365976"/>
    <w:rsid w:val="003A0FDD"/>
    <w:rsid w:val="003A7F6A"/>
    <w:rsid w:val="003C1E13"/>
    <w:rsid w:val="003D20F1"/>
    <w:rsid w:val="003E377A"/>
    <w:rsid w:val="003F685A"/>
    <w:rsid w:val="003F74ED"/>
    <w:rsid w:val="004039EC"/>
    <w:rsid w:val="0040604A"/>
    <w:rsid w:val="004064E8"/>
    <w:rsid w:val="004247F9"/>
    <w:rsid w:val="00431A3E"/>
    <w:rsid w:val="00441BAD"/>
    <w:rsid w:val="00444E3D"/>
    <w:rsid w:val="004468F0"/>
    <w:rsid w:val="004552C8"/>
    <w:rsid w:val="00456661"/>
    <w:rsid w:val="00460EA2"/>
    <w:rsid w:val="00466822"/>
    <w:rsid w:val="00477153"/>
    <w:rsid w:val="004A472A"/>
    <w:rsid w:val="004D5991"/>
    <w:rsid w:val="004F3209"/>
    <w:rsid w:val="0050418B"/>
    <w:rsid w:val="00526192"/>
    <w:rsid w:val="005452A1"/>
    <w:rsid w:val="00551EF1"/>
    <w:rsid w:val="005611E6"/>
    <w:rsid w:val="00563CB7"/>
    <w:rsid w:val="00571C5B"/>
    <w:rsid w:val="00575667"/>
    <w:rsid w:val="005870EE"/>
    <w:rsid w:val="005923C0"/>
    <w:rsid w:val="005A3C80"/>
    <w:rsid w:val="005A3CCE"/>
    <w:rsid w:val="005B36A9"/>
    <w:rsid w:val="005E58DA"/>
    <w:rsid w:val="005F082A"/>
    <w:rsid w:val="006122FE"/>
    <w:rsid w:val="00623C05"/>
    <w:rsid w:val="00633C53"/>
    <w:rsid w:val="00634F21"/>
    <w:rsid w:val="00636745"/>
    <w:rsid w:val="00642FE5"/>
    <w:rsid w:val="00651393"/>
    <w:rsid w:val="006521AC"/>
    <w:rsid w:val="006642B0"/>
    <w:rsid w:val="006A0141"/>
    <w:rsid w:val="006A6A2D"/>
    <w:rsid w:val="006D5366"/>
    <w:rsid w:val="006D6708"/>
    <w:rsid w:val="006E0DCB"/>
    <w:rsid w:val="006E6C48"/>
    <w:rsid w:val="006F37AA"/>
    <w:rsid w:val="00710808"/>
    <w:rsid w:val="00726888"/>
    <w:rsid w:val="007451D1"/>
    <w:rsid w:val="0076119A"/>
    <w:rsid w:val="00766934"/>
    <w:rsid w:val="007669DA"/>
    <w:rsid w:val="0077034D"/>
    <w:rsid w:val="00784507"/>
    <w:rsid w:val="007B1F9E"/>
    <w:rsid w:val="007C0E92"/>
    <w:rsid w:val="007C33AE"/>
    <w:rsid w:val="007E23E2"/>
    <w:rsid w:val="00810867"/>
    <w:rsid w:val="00810C56"/>
    <w:rsid w:val="00822E27"/>
    <w:rsid w:val="008351B8"/>
    <w:rsid w:val="00850BE3"/>
    <w:rsid w:val="008718CF"/>
    <w:rsid w:val="00871993"/>
    <w:rsid w:val="0087386E"/>
    <w:rsid w:val="008A4A70"/>
    <w:rsid w:val="008D0912"/>
    <w:rsid w:val="008E29E0"/>
    <w:rsid w:val="008F49E5"/>
    <w:rsid w:val="00900AFB"/>
    <w:rsid w:val="00925FC5"/>
    <w:rsid w:val="0093472E"/>
    <w:rsid w:val="00944CC6"/>
    <w:rsid w:val="00951961"/>
    <w:rsid w:val="00967B90"/>
    <w:rsid w:val="0097059C"/>
    <w:rsid w:val="009A1D70"/>
    <w:rsid w:val="009B475F"/>
    <w:rsid w:val="009B6A62"/>
    <w:rsid w:val="009C6932"/>
    <w:rsid w:val="009D13C8"/>
    <w:rsid w:val="009D1948"/>
    <w:rsid w:val="009D7AD2"/>
    <w:rsid w:val="009E678A"/>
    <w:rsid w:val="009F13AE"/>
    <w:rsid w:val="009F6EF9"/>
    <w:rsid w:val="00A10264"/>
    <w:rsid w:val="00A11C27"/>
    <w:rsid w:val="00A1676D"/>
    <w:rsid w:val="00A369F0"/>
    <w:rsid w:val="00A631E4"/>
    <w:rsid w:val="00A75869"/>
    <w:rsid w:val="00A81784"/>
    <w:rsid w:val="00A90F0D"/>
    <w:rsid w:val="00AA5E4B"/>
    <w:rsid w:val="00AB69B5"/>
    <w:rsid w:val="00AB78E9"/>
    <w:rsid w:val="00AC7FE7"/>
    <w:rsid w:val="00B02D6C"/>
    <w:rsid w:val="00B15314"/>
    <w:rsid w:val="00B21205"/>
    <w:rsid w:val="00B21402"/>
    <w:rsid w:val="00B26FF5"/>
    <w:rsid w:val="00B66239"/>
    <w:rsid w:val="00B77F4C"/>
    <w:rsid w:val="00B843BA"/>
    <w:rsid w:val="00B8583B"/>
    <w:rsid w:val="00BA655E"/>
    <w:rsid w:val="00BD12A0"/>
    <w:rsid w:val="00BD7159"/>
    <w:rsid w:val="00BE3EE5"/>
    <w:rsid w:val="00BE47A3"/>
    <w:rsid w:val="00BE5BE9"/>
    <w:rsid w:val="00BF352D"/>
    <w:rsid w:val="00C00BBD"/>
    <w:rsid w:val="00C01A4E"/>
    <w:rsid w:val="00C15837"/>
    <w:rsid w:val="00C34389"/>
    <w:rsid w:val="00C361AA"/>
    <w:rsid w:val="00C43618"/>
    <w:rsid w:val="00C6183C"/>
    <w:rsid w:val="00C626A1"/>
    <w:rsid w:val="00C6452A"/>
    <w:rsid w:val="00C67F17"/>
    <w:rsid w:val="00C70C55"/>
    <w:rsid w:val="00C76BB3"/>
    <w:rsid w:val="00C772DD"/>
    <w:rsid w:val="00C9243D"/>
    <w:rsid w:val="00C96A15"/>
    <w:rsid w:val="00CA07B5"/>
    <w:rsid w:val="00CA70DE"/>
    <w:rsid w:val="00CC1802"/>
    <w:rsid w:val="00CE0228"/>
    <w:rsid w:val="00CF5F9A"/>
    <w:rsid w:val="00D00E08"/>
    <w:rsid w:val="00D143A1"/>
    <w:rsid w:val="00D151EB"/>
    <w:rsid w:val="00D31ED9"/>
    <w:rsid w:val="00D33B5D"/>
    <w:rsid w:val="00D36459"/>
    <w:rsid w:val="00D84834"/>
    <w:rsid w:val="00D97D6F"/>
    <w:rsid w:val="00DA4175"/>
    <w:rsid w:val="00DB1927"/>
    <w:rsid w:val="00DC75D3"/>
    <w:rsid w:val="00DE29E2"/>
    <w:rsid w:val="00DF298D"/>
    <w:rsid w:val="00DF376F"/>
    <w:rsid w:val="00E1276F"/>
    <w:rsid w:val="00E22187"/>
    <w:rsid w:val="00E27817"/>
    <w:rsid w:val="00E8765B"/>
    <w:rsid w:val="00E92498"/>
    <w:rsid w:val="00EB70B0"/>
    <w:rsid w:val="00EC425D"/>
    <w:rsid w:val="00ED132D"/>
    <w:rsid w:val="00F22467"/>
    <w:rsid w:val="00F27030"/>
    <w:rsid w:val="00F321AF"/>
    <w:rsid w:val="00F334DF"/>
    <w:rsid w:val="00F47DC5"/>
    <w:rsid w:val="00F514A3"/>
    <w:rsid w:val="00F54260"/>
    <w:rsid w:val="00F62A55"/>
    <w:rsid w:val="00F86D32"/>
    <w:rsid w:val="00F91B95"/>
    <w:rsid w:val="00F953F4"/>
    <w:rsid w:val="00FB3B02"/>
    <w:rsid w:val="00FB4229"/>
    <w:rsid w:val="00FF0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182"/>
    <w:pPr>
      <w:widowControl w:val="0"/>
      <w:adjustRightInd w:val="0"/>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1D0182"/>
    <w:pPr>
      <w:jc w:val="center"/>
    </w:pPr>
    <w:rPr>
      <w:rFonts w:ascii="ＭＳ ゴシック" w:hAnsi="ＭＳ ゴシック" w:cs="ＭＳ 明朝"/>
      <w:b/>
      <w:bCs/>
      <w:sz w:val="44"/>
    </w:rPr>
  </w:style>
  <w:style w:type="character" w:styleId="a4">
    <w:name w:val="page number"/>
    <w:uiPriority w:val="99"/>
    <w:rsid w:val="001D0182"/>
    <w:rPr>
      <w:rFonts w:ascii="ＭＳ ゴシック" w:eastAsia="ＭＳ ゴシック"/>
      <w:sz w:val="22"/>
    </w:rPr>
  </w:style>
  <w:style w:type="paragraph" w:customStyle="1" w:styleId="a5">
    <w:name w:val="レベル１箇条書き"/>
    <w:basedOn w:val="a"/>
    <w:rsid w:val="001D0182"/>
    <w:pPr>
      <w:ind w:leftChars="200" w:left="300" w:hangingChars="100" w:hanging="100"/>
    </w:pPr>
    <w:rPr>
      <w:rFonts w:ascii="ＭＳ ゴシック" w:hAnsi="ＭＳ ゴシック"/>
      <w:szCs w:val="22"/>
    </w:rPr>
  </w:style>
  <w:style w:type="paragraph" w:customStyle="1" w:styleId="a6">
    <w:name w:val="レベル１注書き"/>
    <w:basedOn w:val="a"/>
    <w:rsid w:val="001D0182"/>
    <w:pPr>
      <w:ind w:leftChars="200" w:left="1191" w:hangingChars="400" w:hanging="794"/>
    </w:pPr>
    <w:rPr>
      <w:rFonts w:ascii="ＭＳ ゴシック" w:hAnsi="ＭＳ ゴシック"/>
      <w:szCs w:val="22"/>
    </w:rPr>
  </w:style>
  <w:style w:type="paragraph" w:customStyle="1" w:styleId="a7">
    <w:name w:val="レベル１文書"/>
    <w:basedOn w:val="a"/>
    <w:rsid w:val="001D0182"/>
    <w:pPr>
      <w:ind w:leftChars="200" w:left="397" w:firstLineChars="100" w:firstLine="198"/>
    </w:pPr>
    <w:rPr>
      <w:rFonts w:ascii="ＭＳ ゴシック" w:hAnsi="ＭＳ ゴシック"/>
      <w:szCs w:val="22"/>
    </w:rPr>
  </w:style>
  <w:style w:type="paragraph" w:customStyle="1" w:styleId="a8">
    <w:name w:val="レベル２箇条書き"/>
    <w:basedOn w:val="a"/>
    <w:rsid w:val="001D0182"/>
    <w:pPr>
      <w:ind w:leftChars="400" w:left="992" w:hangingChars="100" w:hanging="198"/>
    </w:pPr>
    <w:rPr>
      <w:rFonts w:ascii="ＭＳ ゴシック" w:hAnsi="ＭＳ ゴシック"/>
      <w:szCs w:val="22"/>
    </w:rPr>
  </w:style>
  <w:style w:type="paragraph" w:customStyle="1" w:styleId="a9">
    <w:name w:val="レベル２箇条書き中箇条書き"/>
    <w:basedOn w:val="a"/>
    <w:rsid w:val="001D0182"/>
    <w:pPr>
      <w:ind w:leftChars="500" w:left="600" w:hangingChars="100" w:hanging="100"/>
    </w:pPr>
  </w:style>
  <w:style w:type="paragraph" w:customStyle="1" w:styleId="aa">
    <w:name w:val="レベル２見出し"/>
    <w:basedOn w:val="a"/>
    <w:rsid w:val="001D0182"/>
    <w:pPr>
      <w:ind w:leftChars="100" w:left="793" w:hangingChars="300" w:hanging="595"/>
    </w:pPr>
    <w:rPr>
      <w:rFonts w:ascii="ＭＳ ゴシック" w:hAnsi="ＭＳ ゴシック"/>
      <w:szCs w:val="22"/>
    </w:rPr>
  </w:style>
  <w:style w:type="paragraph" w:customStyle="1" w:styleId="ab">
    <w:name w:val="レベル２注書き"/>
    <w:basedOn w:val="a"/>
    <w:rsid w:val="001D0182"/>
    <w:pPr>
      <w:ind w:leftChars="400" w:left="1588" w:hangingChars="400" w:hanging="794"/>
    </w:pPr>
    <w:rPr>
      <w:rFonts w:ascii="ＭＳ ゴシック" w:hAnsi="ＭＳ ゴシック"/>
      <w:szCs w:val="22"/>
    </w:rPr>
  </w:style>
  <w:style w:type="paragraph" w:customStyle="1" w:styleId="ac">
    <w:name w:val="レベル２文書"/>
    <w:basedOn w:val="a"/>
    <w:link w:val="ad"/>
    <w:rsid w:val="001D0182"/>
    <w:pPr>
      <w:ind w:leftChars="400" w:left="794" w:firstLineChars="100" w:firstLine="198"/>
    </w:pPr>
    <w:rPr>
      <w:rFonts w:ascii="ＭＳ ゴシック" w:hAnsi="ＭＳ ゴシック"/>
      <w:szCs w:val="22"/>
    </w:rPr>
  </w:style>
  <w:style w:type="paragraph" w:customStyle="1" w:styleId="ae">
    <w:name w:val="レベル３箇条書き"/>
    <w:basedOn w:val="a"/>
    <w:rsid w:val="001D0182"/>
    <w:pPr>
      <w:ind w:leftChars="500" w:left="1190" w:hangingChars="100" w:hanging="198"/>
    </w:pPr>
    <w:rPr>
      <w:rFonts w:ascii="ＭＳ ゴシック" w:hAnsi="ＭＳ ゴシック"/>
      <w:szCs w:val="22"/>
    </w:rPr>
  </w:style>
  <w:style w:type="paragraph" w:customStyle="1" w:styleId="af">
    <w:name w:val="レベル３見出し"/>
    <w:basedOn w:val="a"/>
    <w:rsid w:val="001D0182"/>
    <w:pPr>
      <w:ind w:leftChars="200" w:left="992" w:hangingChars="300" w:hanging="595"/>
    </w:pPr>
    <w:rPr>
      <w:rFonts w:ascii="ＭＳ ゴシック" w:hAnsi="ＭＳ ゴシック"/>
      <w:szCs w:val="22"/>
    </w:rPr>
  </w:style>
  <w:style w:type="paragraph" w:customStyle="1" w:styleId="af0">
    <w:name w:val="レベル３文書"/>
    <w:basedOn w:val="a"/>
    <w:rsid w:val="001D0182"/>
    <w:pPr>
      <w:ind w:leftChars="500" w:left="992" w:firstLineChars="100" w:firstLine="198"/>
    </w:pPr>
  </w:style>
  <w:style w:type="paragraph" w:customStyle="1" w:styleId="af1">
    <w:name w:val="レベル４箇条書き"/>
    <w:basedOn w:val="a"/>
    <w:rsid w:val="001D0182"/>
    <w:pPr>
      <w:adjustRightInd/>
      <w:ind w:leftChars="600" w:left="1389" w:hangingChars="100" w:hanging="198"/>
    </w:pPr>
    <w:rPr>
      <w:rFonts w:ascii="ＭＳ ゴシック" w:hAnsi="ＭＳ ゴシック" w:cs="ＭＳ 明朝"/>
    </w:rPr>
  </w:style>
  <w:style w:type="paragraph" w:customStyle="1" w:styleId="af2">
    <w:name w:val="レベル４見出し"/>
    <w:basedOn w:val="a"/>
    <w:rsid w:val="0017678A"/>
    <w:pPr>
      <w:wordWrap w:val="0"/>
      <w:overflowPunct w:val="0"/>
      <w:ind w:leftChars="300" w:left="1190" w:hangingChars="300" w:hanging="595"/>
    </w:pPr>
    <w:rPr>
      <w:rFonts w:ascii="ＭＳ ゴシック" w:hAnsi="ＭＳ ゴシック"/>
      <w:bCs/>
      <w:szCs w:val="22"/>
    </w:rPr>
  </w:style>
  <w:style w:type="paragraph" w:customStyle="1" w:styleId="af3">
    <w:name w:val="レベル４文書"/>
    <w:basedOn w:val="a"/>
    <w:rsid w:val="00444E3D"/>
    <w:pPr>
      <w:ind w:leftChars="600" w:left="1191" w:firstLineChars="100" w:firstLine="198"/>
    </w:pPr>
    <w:rPr>
      <w:rFonts w:ascii="ＭＳ ゴシック"/>
    </w:rPr>
  </w:style>
  <w:style w:type="paragraph" w:customStyle="1" w:styleId="af4">
    <w:name w:val="表紙下表"/>
    <w:basedOn w:val="a"/>
    <w:rsid w:val="001D0182"/>
    <w:pPr>
      <w:jc w:val="center"/>
    </w:pPr>
    <w:rPr>
      <w:rFonts w:ascii="ＭＳ ゴシック" w:hAnsi="ＭＳ ゴシック" w:cs="ＭＳ 明朝"/>
    </w:rPr>
  </w:style>
  <w:style w:type="paragraph" w:customStyle="1" w:styleId="af5">
    <w:name w:val="レベル４箇条書き中箇条書き"/>
    <w:basedOn w:val="a"/>
    <w:rsid w:val="0017678A"/>
    <w:pPr>
      <w:ind w:leftChars="700" w:left="1587" w:hangingChars="100" w:hanging="198"/>
    </w:pPr>
    <w:rPr>
      <w:rFonts w:ascii="ＭＳ ゴシック" w:hAnsi="ＭＳ ゴシック"/>
      <w:szCs w:val="22"/>
    </w:rPr>
  </w:style>
  <w:style w:type="paragraph" w:customStyle="1" w:styleId="af6">
    <w:name w:val="スタイル ＭＳ ゴシック"/>
    <w:basedOn w:val="a"/>
    <w:rsid w:val="00444E3D"/>
    <w:pPr>
      <w:ind w:leftChars="900" w:left="900"/>
    </w:pPr>
    <w:rPr>
      <w:rFonts w:ascii="ＭＳ ゴシック" w:hAnsi="ＭＳ ゴシック" w:cs="ＭＳ 明朝"/>
    </w:rPr>
  </w:style>
  <w:style w:type="paragraph" w:customStyle="1" w:styleId="af7">
    <w:name w:val="レベル４箇条書き中箇条書き中箇条書き"/>
    <w:basedOn w:val="af6"/>
    <w:rsid w:val="00444E3D"/>
    <w:pPr>
      <w:ind w:left="1786"/>
    </w:pPr>
  </w:style>
  <w:style w:type="paragraph" w:styleId="af8">
    <w:name w:val="header"/>
    <w:basedOn w:val="a"/>
    <w:link w:val="af9"/>
    <w:uiPriority w:val="99"/>
    <w:rsid w:val="00444E3D"/>
    <w:pPr>
      <w:tabs>
        <w:tab w:val="center" w:pos="4252"/>
        <w:tab w:val="right" w:pos="8504"/>
      </w:tabs>
      <w:snapToGrid w:val="0"/>
    </w:pPr>
  </w:style>
  <w:style w:type="character" w:customStyle="1" w:styleId="af9">
    <w:name w:val="ヘッダー (文字)"/>
    <w:link w:val="af8"/>
    <w:uiPriority w:val="99"/>
    <w:semiHidden/>
    <w:rsid w:val="00066981"/>
    <w:rPr>
      <w:rFonts w:eastAsia="ＭＳ ゴシック"/>
      <w:kern w:val="2"/>
      <w:sz w:val="22"/>
    </w:rPr>
  </w:style>
  <w:style w:type="paragraph" w:styleId="afa">
    <w:name w:val="footer"/>
    <w:basedOn w:val="a"/>
    <w:link w:val="afb"/>
    <w:uiPriority w:val="99"/>
    <w:rsid w:val="00444E3D"/>
    <w:pPr>
      <w:tabs>
        <w:tab w:val="center" w:pos="4252"/>
        <w:tab w:val="right" w:pos="8504"/>
      </w:tabs>
      <w:snapToGrid w:val="0"/>
    </w:pPr>
  </w:style>
  <w:style w:type="character" w:customStyle="1" w:styleId="afb">
    <w:name w:val="フッター (文字)"/>
    <w:link w:val="afa"/>
    <w:uiPriority w:val="99"/>
    <w:semiHidden/>
    <w:rsid w:val="00066981"/>
    <w:rPr>
      <w:rFonts w:eastAsia="ＭＳ ゴシック"/>
      <w:kern w:val="2"/>
      <w:sz w:val="22"/>
    </w:rPr>
  </w:style>
  <w:style w:type="paragraph" w:styleId="afc">
    <w:name w:val="Balloon Text"/>
    <w:basedOn w:val="a"/>
    <w:link w:val="afd"/>
    <w:uiPriority w:val="99"/>
    <w:semiHidden/>
    <w:rsid w:val="001B5CDA"/>
    <w:rPr>
      <w:rFonts w:ascii="Arial" w:hAnsi="Arial"/>
      <w:sz w:val="18"/>
      <w:szCs w:val="18"/>
    </w:rPr>
  </w:style>
  <w:style w:type="character" w:customStyle="1" w:styleId="afd">
    <w:name w:val="吹き出し (文字)"/>
    <w:link w:val="afc"/>
    <w:uiPriority w:val="99"/>
    <w:semiHidden/>
    <w:rsid w:val="00066981"/>
    <w:rPr>
      <w:rFonts w:ascii="Arial" w:eastAsia="ＭＳ ゴシック" w:hAnsi="Arial" w:cs="Times New Roman"/>
      <w:kern w:val="2"/>
      <w:sz w:val="0"/>
      <w:szCs w:val="0"/>
    </w:rPr>
  </w:style>
  <w:style w:type="paragraph" w:customStyle="1" w:styleId="1">
    <w:name w:val="スタイル ＭＳ ゴシック1"/>
    <w:basedOn w:val="a"/>
    <w:rsid w:val="00D36459"/>
    <w:pPr>
      <w:ind w:leftChars="3300" w:left="3300"/>
    </w:pPr>
    <w:rPr>
      <w:rFonts w:ascii="ＭＳ ゴシック" w:hAnsi="ＭＳ ゴシック" w:cs="ＭＳ 明朝"/>
    </w:rPr>
  </w:style>
  <w:style w:type="paragraph" w:customStyle="1" w:styleId="133">
    <w:name w:val="スタイル スタイル ＭＳ ゴシック1 + 左 :  33 字"/>
    <w:basedOn w:val="1"/>
    <w:rsid w:val="00D36459"/>
    <w:pPr>
      <w:ind w:leftChars="3200" w:left="3200"/>
    </w:pPr>
  </w:style>
  <w:style w:type="character" w:customStyle="1" w:styleId="ad">
    <w:name w:val="レベル２文書 (文字) (文字)"/>
    <w:link w:val="ac"/>
    <w:locked/>
    <w:rsid w:val="00B843BA"/>
    <w:rPr>
      <w:rFonts w:ascii="ＭＳ ゴシック" w:eastAsia="ＭＳ ゴシック" w:hAnsi="ＭＳ ゴシック"/>
      <w:kern w:val="2"/>
      <w:sz w:val="22"/>
      <w:lang w:val="en-US" w:eastAsia="ja-JP"/>
    </w:rPr>
  </w:style>
  <w:style w:type="paragraph" w:customStyle="1" w:styleId="afe">
    <w:name w:val="レベル４注書き"/>
    <w:basedOn w:val="a"/>
    <w:rsid w:val="00C43618"/>
    <w:pPr>
      <w:ind w:leftChars="600" w:left="1985" w:hangingChars="400" w:hanging="794"/>
    </w:pPr>
    <w:rPr>
      <w:rFonts w:cs="ＭＳ 明朝"/>
    </w:rPr>
  </w:style>
  <w:style w:type="paragraph" w:customStyle="1" w:styleId="aff">
    <w:name w:val="表中箇条書き"/>
    <w:basedOn w:val="a"/>
    <w:rsid w:val="005452A1"/>
    <w:pPr>
      <w:ind w:left="595" w:hangingChars="300" w:hanging="595"/>
    </w:pPr>
    <w:rPr>
      <w:rFonts w:ascii="ＭＳ ゴシック"/>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503D0F-6FF5-42CC-9B83-F167AD90BBA6}"/>
</file>

<file path=customXml/itemProps2.xml><?xml version="1.0" encoding="utf-8"?>
<ds:datastoreItem xmlns:ds="http://schemas.openxmlformats.org/officeDocument/2006/customXml" ds:itemID="{1A88F810-556B-4B79-8A36-1AF15B3B31DE}"/>
</file>

<file path=customXml/itemProps3.xml><?xml version="1.0" encoding="utf-8"?>
<ds:datastoreItem xmlns:ds="http://schemas.openxmlformats.org/officeDocument/2006/customXml" ds:itemID="{5931ED6C-4B39-4EB2-B841-95BDA48AC7AF}"/>
</file>

<file path=docProps/app.xml><?xml version="1.0" encoding="utf-8"?>
<Properties xmlns="http://schemas.openxmlformats.org/officeDocument/2006/extended-properties" xmlns:vt="http://schemas.openxmlformats.org/officeDocument/2006/docPropsVTypes">
  <Template>Normal.dotm</Template>
  <TotalTime>367</TotalTime>
  <Pages>9</Pages>
  <Words>1072</Words>
  <Characters>6115</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45</cp:revision>
  <cp:lastPrinted>2006-12-13T07:57:00Z</cp:lastPrinted>
  <dcterms:created xsi:type="dcterms:W3CDTF">2008-04-02T09:33:00Z</dcterms:created>
  <dcterms:modified xsi:type="dcterms:W3CDTF">2017-08-08T06:15:00Z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