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B07" w:rsidRPr="008336ED" w:rsidRDefault="00685B07" w:rsidP="00634A60">
      <w:pPr>
        <w:jc w:val="center"/>
        <w:rPr>
          <w:rFonts w:asciiTheme="majorEastAsia" w:eastAsiaTheme="majorEastAsia" w:hAnsiTheme="majorEastAsia"/>
        </w:rPr>
        <w:sectPr w:rsidR="00685B07" w:rsidRPr="008336ED" w:rsidSect="00634A60">
          <w:footerReference w:type="default" r:id="rId7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</w:p>
    <w:p w:rsidR="00685B07" w:rsidRPr="008336ED" w:rsidRDefault="00685B07" w:rsidP="0095552A">
      <w:pPr>
        <w:jc w:val="center"/>
        <w:rPr>
          <w:rFonts w:asciiTheme="majorEastAsia" w:eastAsiaTheme="majorEastAsia" w:hAnsiTheme="majorEastAsia"/>
        </w:rPr>
      </w:pPr>
      <w:bookmarkStart w:id="0" w:name="_GoBack"/>
      <w:bookmarkEnd w:id="0"/>
    </w:p>
    <w:p w:rsidR="00685B07" w:rsidRPr="008336ED" w:rsidRDefault="00685B07" w:rsidP="0095552A">
      <w:pPr>
        <w:jc w:val="center"/>
        <w:rPr>
          <w:rFonts w:asciiTheme="majorEastAsia" w:eastAsiaTheme="majorEastAsia" w:hAnsiTheme="majorEastAsia"/>
        </w:rPr>
      </w:pPr>
    </w:p>
    <w:p w:rsidR="00685B07" w:rsidRPr="008336ED" w:rsidRDefault="00685B07" w:rsidP="0095552A">
      <w:pPr>
        <w:jc w:val="center"/>
        <w:rPr>
          <w:rFonts w:asciiTheme="majorEastAsia" w:eastAsiaTheme="majorEastAsia" w:hAnsiTheme="majorEastAsia"/>
        </w:rPr>
      </w:pPr>
    </w:p>
    <w:p w:rsidR="00685B07" w:rsidRPr="008336ED" w:rsidRDefault="00685B07" w:rsidP="0095552A">
      <w:pPr>
        <w:jc w:val="center"/>
        <w:rPr>
          <w:rFonts w:asciiTheme="majorEastAsia" w:eastAsiaTheme="majorEastAsia" w:hAnsiTheme="majorEastAsia"/>
        </w:rPr>
      </w:pPr>
    </w:p>
    <w:p w:rsidR="00685B07" w:rsidRPr="008336ED" w:rsidRDefault="00685B07" w:rsidP="0095552A">
      <w:pPr>
        <w:jc w:val="center"/>
        <w:rPr>
          <w:rFonts w:asciiTheme="majorEastAsia" w:eastAsiaTheme="majorEastAsia" w:hAnsiTheme="majorEastAsia"/>
        </w:rPr>
      </w:pPr>
    </w:p>
    <w:p w:rsidR="00685B07" w:rsidRPr="008336ED" w:rsidRDefault="00685B07" w:rsidP="0095552A">
      <w:pPr>
        <w:jc w:val="center"/>
        <w:rPr>
          <w:rFonts w:asciiTheme="majorEastAsia" w:eastAsiaTheme="majorEastAsia" w:hAnsiTheme="majorEastAsia"/>
        </w:rPr>
      </w:pPr>
    </w:p>
    <w:p w:rsidR="00685B07" w:rsidRPr="008336ED" w:rsidRDefault="00685B07" w:rsidP="0095552A">
      <w:pPr>
        <w:jc w:val="center"/>
        <w:rPr>
          <w:rFonts w:asciiTheme="majorEastAsia" w:eastAsiaTheme="majorEastAsia" w:hAnsiTheme="majorEastAsia"/>
        </w:rPr>
      </w:pPr>
    </w:p>
    <w:p w:rsidR="00685B07" w:rsidRPr="008336ED" w:rsidRDefault="00685B07" w:rsidP="0095552A">
      <w:pPr>
        <w:jc w:val="center"/>
        <w:rPr>
          <w:rFonts w:asciiTheme="majorEastAsia" w:eastAsiaTheme="majorEastAsia" w:hAnsiTheme="majorEastAsia"/>
        </w:rPr>
      </w:pPr>
    </w:p>
    <w:p w:rsidR="00685B07" w:rsidRPr="008336ED" w:rsidRDefault="00685B07" w:rsidP="0095552A">
      <w:pPr>
        <w:jc w:val="center"/>
        <w:rPr>
          <w:rFonts w:asciiTheme="majorEastAsia" w:eastAsiaTheme="majorEastAsia" w:hAnsiTheme="majorEastAsia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685B07" w:rsidRPr="0059743F" w:rsidTr="0068672F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685B07" w:rsidRPr="008336ED" w:rsidRDefault="00685B07" w:rsidP="0068672F">
            <w:pPr>
              <w:jc w:val="center"/>
              <w:rPr>
                <w:rFonts w:asciiTheme="majorEastAsia" w:eastAsiaTheme="majorEastAsia" w:hAnsiTheme="majorEastAsia"/>
                <w:b/>
                <w:sz w:val="44"/>
              </w:rPr>
            </w:pPr>
          </w:p>
          <w:p w:rsidR="00685B07" w:rsidRPr="0059743F" w:rsidRDefault="00685B07" w:rsidP="0068672F">
            <w:pPr>
              <w:jc w:val="center"/>
              <w:rPr>
                <w:rFonts w:asciiTheme="majorEastAsia" w:eastAsiaTheme="majorEastAsia" w:hAnsiTheme="majorEastAsia"/>
                <w:b/>
                <w:sz w:val="44"/>
              </w:rPr>
            </w:pPr>
            <w:r w:rsidRPr="0059743F">
              <w:rPr>
                <w:rFonts w:asciiTheme="majorEastAsia" w:eastAsiaTheme="majorEastAsia" w:hAnsiTheme="majorEastAsia" w:hint="eastAsia"/>
                <w:b/>
                <w:sz w:val="44"/>
              </w:rPr>
              <w:t>ＩＤ０３．輸入犬等検査申請事項</w:t>
            </w:r>
          </w:p>
          <w:p w:rsidR="00685B07" w:rsidRPr="0059743F" w:rsidRDefault="00685B07" w:rsidP="0068672F">
            <w:pPr>
              <w:jc w:val="center"/>
              <w:rPr>
                <w:rFonts w:asciiTheme="majorEastAsia" w:eastAsiaTheme="majorEastAsia" w:hAnsiTheme="majorEastAsia"/>
                <w:b/>
                <w:sz w:val="44"/>
              </w:rPr>
            </w:pPr>
            <w:r w:rsidRPr="0059743F">
              <w:rPr>
                <w:rFonts w:asciiTheme="majorEastAsia" w:eastAsiaTheme="majorEastAsia" w:hAnsiTheme="majorEastAsia" w:hint="eastAsia"/>
                <w:b/>
                <w:sz w:val="44"/>
              </w:rPr>
              <w:t>呼出し</w:t>
            </w:r>
          </w:p>
          <w:p w:rsidR="00685B07" w:rsidRPr="0059743F" w:rsidRDefault="00685B07" w:rsidP="0068672F">
            <w:pPr>
              <w:jc w:val="center"/>
              <w:rPr>
                <w:rFonts w:asciiTheme="majorEastAsia" w:eastAsiaTheme="majorEastAsia" w:hAnsiTheme="majorEastAsia"/>
                <w:b/>
                <w:sz w:val="44"/>
              </w:rPr>
            </w:pPr>
          </w:p>
        </w:tc>
      </w:tr>
    </w:tbl>
    <w:p w:rsidR="00685B07" w:rsidRPr="0059743F" w:rsidRDefault="00685B07" w:rsidP="0095552A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685B07" w:rsidRPr="0059743F" w:rsidRDefault="00685B07" w:rsidP="0095552A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685B07" w:rsidRPr="0059743F" w:rsidRDefault="00685B07" w:rsidP="0095552A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685B07" w:rsidRPr="0059743F" w:rsidRDefault="00685B07" w:rsidP="0095552A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685B07" w:rsidRPr="0059743F" w:rsidRDefault="00685B07" w:rsidP="0095552A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685B07" w:rsidRPr="0059743F" w:rsidRDefault="00685B07" w:rsidP="0095552A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685B07" w:rsidRPr="0059743F" w:rsidRDefault="00685B07" w:rsidP="0095552A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685B07" w:rsidRPr="0059743F" w:rsidRDefault="00685B07" w:rsidP="0095552A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685B07" w:rsidRPr="0059743F" w:rsidTr="0068672F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7" w:rsidRPr="0059743F" w:rsidRDefault="00685B07" w:rsidP="0068672F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59743F">
              <w:rPr>
                <w:rFonts w:asciiTheme="majorEastAsia" w:eastAsiaTheme="majorEastAsia" w:hAnsiTheme="majorEastAsia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7" w:rsidRPr="0059743F" w:rsidRDefault="00B16153" w:rsidP="0068672F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59743F">
              <w:rPr>
                <w:rFonts w:asciiTheme="majorEastAsia" w:eastAsiaTheme="majorEastAsia" w:hAnsiTheme="majorEastAsia" w:hint="eastAsia"/>
                <w:sz w:val="22"/>
                <w:szCs w:val="22"/>
              </w:rPr>
              <w:t>業務名</w:t>
            </w:r>
          </w:p>
        </w:tc>
      </w:tr>
      <w:tr w:rsidR="00685B07" w:rsidRPr="0059743F" w:rsidTr="0068672F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7" w:rsidRPr="0059743F" w:rsidRDefault="00685B07" w:rsidP="0068672F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59743F">
              <w:rPr>
                <w:rFonts w:asciiTheme="majorEastAsia" w:eastAsiaTheme="majorEastAsia" w:hAnsiTheme="majorEastAsia" w:hint="eastAsia"/>
                <w:sz w:val="22"/>
                <w:szCs w:val="22"/>
              </w:rPr>
              <w:t>ＩＱＢ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7" w:rsidRPr="0059743F" w:rsidRDefault="00685B07" w:rsidP="0068672F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59743F">
              <w:rPr>
                <w:rFonts w:asciiTheme="majorEastAsia" w:eastAsiaTheme="majorEastAsia" w:hAnsiTheme="majorEastAsia" w:hint="eastAsia"/>
                <w:sz w:val="22"/>
                <w:szCs w:val="22"/>
              </w:rPr>
              <w:t>輸入犬等検査申請事項呼出し</w:t>
            </w:r>
          </w:p>
        </w:tc>
      </w:tr>
    </w:tbl>
    <w:p w:rsidR="00685B07" w:rsidRPr="0059743F" w:rsidRDefault="00685B07" w:rsidP="0095552A">
      <w:pPr>
        <w:jc w:val="left"/>
        <w:rPr>
          <w:rFonts w:asciiTheme="majorEastAsia" w:eastAsiaTheme="majorEastAsia" w:hAnsiTheme="majorEastAsia"/>
          <w:sz w:val="22"/>
          <w:szCs w:val="22"/>
        </w:rPr>
      </w:pPr>
    </w:p>
    <w:p w:rsidR="00685B07" w:rsidRPr="0059743F" w:rsidRDefault="00685B07" w:rsidP="0095552A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sz w:val="22"/>
          <w:szCs w:val="22"/>
        </w:rPr>
      </w:pPr>
    </w:p>
    <w:p w:rsidR="00685B07" w:rsidRPr="0059743F" w:rsidRDefault="00685B07" w:rsidP="0095552A">
      <w:pPr>
        <w:outlineLvl w:val="0"/>
        <w:rPr>
          <w:rFonts w:asciiTheme="majorEastAsia" w:eastAsiaTheme="majorEastAsia" w:hAnsiTheme="majorEastAsia"/>
          <w:sz w:val="22"/>
          <w:szCs w:val="22"/>
        </w:rPr>
      </w:pPr>
    </w:p>
    <w:p w:rsidR="00685B07" w:rsidRPr="0059743F" w:rsidRDefault="00685B07" w:rsidP="00122B38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59743F">
        <w:rPr>
          <w:rFonts w:asciiTheme="majorEastAsia" w:eastAsiaTheme="majorEastAsia" w:hAnsiTheme="majorEastAsia"/>
          <w:sz w:val="22"/>
          <w:szCs w:val="22"/>
        </w:rPr>
        <w:br w:type="page"/>
      </w:r>
      <w:r w:rsidRPr="0059743F">
        <w:rPr>
          <w:rFonts w:asciiTheme="majorEastAsia" w:eastAsiaTheme="majorEastAsia" w:hAnsiTheme="majorEastAsia" w:hint="eastAsia"/>
          <w:sz w:val="22"/>
          <w:szCs w:val="22"/>
        </w:rPr>
        <w:lastRenderedPageBreak/>
        <w:t>１．業務概要</w:t>
      </w:r>
    </w:p>
    <w:p w:rsidR="00685B07" w:rsidRPr="0059743F" w:rsidRDefault="00685B07" w:rsidP="0070668E">
      <w:pPr>
        <w:ind w:leftChars="210" w:left="396" w:firstLineChars="100" w:firstLine="198"/>
        <w:rPr>
          <w:rFonts w:asciiTheme="majorEastAsia" w:eastAsiaTheme="majorEastAsia" w:hAnsiTheme="majorEastAsia" w:cs="ＭＳ 明朝"/>
          <w:color w:val="000000"/>
          <w:kern w:val="0"/>
          <w:sz w:val="22"/>
          <w:szCs w:val="22"/>
        </w:rPr>
      </w:pPr>
      <w:r w:rsidRPr="0059743F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登録された「輸入犬等検査申請事項」（または「輸入犬等検査申請事項（試験研究用）」）を変更するため、輸入犬等検査申請事項登録画面（または輸入犬等検査申請事項（試験研究用）登録画面）に案内する。</w:t>
      </w:r>
    </w:p>
    <w:p w:rsidR="00685B07" w:rsidRPr="0059743F" w:rsidRDefault="00685B07" w:rsidP="0070668E">
      <w:pPr>
        <w:ind w:leftChars="210" w:left="396" w:firstLineChars="100" w:firstLine="198"/>
        <w:rPr>
          <w:rFonts w:asciiTheme="majorEastAsia" w:eastAsiaTheme="majorEastAsia" w:hAnsiTheme="majorEastAsia" w:cs="ＭＳ 明朝"/>
          <w:color w:val="000000"/>
          <w:kern w:val="0"/>
          <w:sz w:val="22"/>
          <w:szCs w:val="22"/>
        </w:rPr>
      </w:pPr>
      <w:r w:rsidRPr="0059743F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登録された「輸入犬等検査申請事項」（または「輸入犬等検査申請事項（試験研究用）」）は、申請前であれば任意に訂正することができる。</w:t>
      </w:r>
    </w:p>
    <w:p w:rsidR="00685B07" w:rsidRPr="0059743F" w:rsidRDefault="00685B07" w:rsidP="0070668E">
      <w:pPr>
        <w:ind w:leftChars="210" w:left="396" w:firstLineChars="100" w:firstLine="198"/>
        <w:rPr>
          <w:rFonts w:asciiTheme="majorEastAsia" w:eastAsiaTheme="majorEastAsia" w:hAnsiTheme="majorEastAsia" w:cs="ＭＳ 明朝"/>
          <w:color w:val="000000"/>
          <w:kern w:val="0"/>
          <w:sz w:val="22"/>
          <w:szCs w:val="22"/>
        </w:rPr>
      </w:pPr>
      <w:r w:rsidRPr="0059743F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また、共通管理番号を利用し、輸入申告等及び関連省庁の届出・申請で登録された共通項目を呼出す場合も本業務を利用する。</w:t>
      </w:r>
    </w:p>
    <w:p w:rsidR="00685B07" w:rsidRPr="0059743F" w:rsidRDefault="00685B07" w:rsidP="0070668E">
      <w:pPr>
        <w:ind w:leftChars="218" w:left="411" w:firstLineChars="100" w:firstLine="198"/>
        <w:rPr>
          <w:rFonts w:asciiTheme="majorEastAsia" w:eastAsiaTheme="majorEastAsia" w:hAnsiTheme="majorEastAsia"/>
          <w:sz w:val="22"/>
          <w:szCs w:val="22"/>
        </w:rPr>
      </w:pPr>
    </w:p>
    <w:p w:rsidR="00685B07" w:rsidRPr="0059743F" w:rsidRDefault="00685B07" w:rsidP="00122B38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59743F">
        <w:rPr>
          <w:rFonts w:asciiTheme="majorEastAsia" w:eastAsiaTheme="majorEastAsia" w:hAnsiTheme="majorEastAsia" w:hint="eastAsia"/>
          <w:sz w:val="22"/>
          <w:szCs w:val="22"/>
        </w:rPr>
        <w:t>２．入力者</w:t>
      </w:r>
    </w:p>
    <w:p w:rsidR="00685B07" w:rsidRPr="004F41C3" w:rsidRDefault="00685B07" w:rsidP="0070668E">
      <w:pPr>
        <w:ind w:leftChars="315" w:left="594"/>
        <w:rPr>
          <w:rFonts w:asciiTheme="majorEastAsia" w:eastAsiaTheme="majorEastAsia" w:hAnsiTheme="majorEastAsia"/>
          <w:sz w:val="22"/>
          <w:szCs w:val="22"/>
        </w:rPr>
      </w:pPr>
      <w:r w:rsidRPr="0059743F">
        <w:rPr>
          <w:rFonts w:asciiTheme="majorEastAsia" w:eastAsiaTheme="majorEastAsia" w:hAnsiTheme="majorEastAsia" w:hint="eastAsia"/>
          <w:sz w:val="22"/>
          <w:szCs w:val="22"/>
        </w:rPr>
        <w:t>全利用者（税関</w:t>
      </w:r>
      <w:r w:rsidR="0070668E" w:rsidRPr="0059743F">
        <w:rPr>
          <w:rFonts w:asciiTheme="majorEastAsia" w:eastAsiaTheme="majorEastAsia" w:hAnsiTheme="majorEastAsia" w:hint="eastAsia"/>
          <w:kern w:val="0"/>
          <w:sz w:val="22"/>
          <w:szCs w:val="22"/>
        </w:rPr>
        <w:t>、厚生労働省（食品）、動物検疫所、植物防疫所、厚</w:t>
      </w:r>
      <w:r w:rsidR="0070668E" w:rsidRPr="004F41C3">
        <w:rPr>
          <w:rFonts w:asciiTheme="majorEastAsia" w:eastAsiaTheme="majorEastAsia" w:hAnsiTheme="majorEastAsia" w:hint="eastAsia"/>
          <w:kern w:val="0"/>
          <w:sz w:val="22"/>
          <w:szCs w:val="22"/>
        </w:rPr>
        <w:t>生局等</w:t>
      </w:r>
      <w:r w:rsidR="004F41C3" w:rsidRPr="004F41C3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="000A57B6" w:rsidRPr="004F41C3">
        <w:rPr>
          <w:rFonts w:asciiTheme="majorEastAsia" w:eastAsiaTheme="majorEastAsia" w:hAnsiTheme="majorEastAsia" w:hint="eastAsia"/>
          <w:sz w:val="22"/>
          <w:szCs w:val="22"/>
        </w:rPr>
        <w:t>は</w:t>
      </w:r>
      <w:r w:rsidRPr="004F41C3">
        <w:rPr>
          <w:rFonts w:asciiTheme="majorEastAsia" w:eastAsiaTheme="majorEastAsia" w:hAnsiTheme="majorEastAsia" w:hint="eastAsia"/>
          <w:sz w:val="22"/>
          <w:szCs w:val="22"/>
        </w:rPr>
        <w:t>除く）</w:t>
      </w:r>
    </w:p>
    <w:p w:rsidR="00685B07" w:rsidRPr="004F41C3" w:rsidRDefault="00685B07">
      <w:pPr>
        <w:rPr>
          <w:rFonts w:asciiTheme="majorEastAsia" w:eastAsiaTheme="majorEastAsia" w:hAnsiTheme="majorEastAsia"/>
          <w:sz w:val="22"/>
          <w:szCs w:val="22"/>
        </w:rPr>
      </w:pPr>
    </w:p>
    <w:p w:rsidR="00685B07" w:rsidRPr="004F41C3" w:rsidRDefault="00685B07" w:rsidP="00122B38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4F41C3">
        <w:rPr>
          <w:rFonts w:asciiTheme="majorEastAsia" w:eastAsiaTheme="majorEastAsia" w:hAnsiTheme="majorEastAsia" w:hint="eastAsia"/>
          <w:sz w:val="22"/>
          <w:szCs w:val="22"/>
        </w:rPr>
        <w:t>３．制約事項</w:t>
      </w:r>
    </w:p>
    <w:p w:rsidR="00685B07" w:rsidRPr="004F41C3" w:rsidRDefault="00685B07" w:rsidP="0070668E">
      <w:pPr>
        <w:ind w:firstLineChars="300" w:firstLine="595"/>
        <w:rPr>
          <w:rFonts w:asciiTheme="majorEastAsia" w:eastAsiaTheme="majorEastAsia" w:hAnsiTheme="majorEastAsia"/>
          <w:sz w:val="22"/>
          <w:szCs w:val="22"/>
        </w:rPr>
      </w:pPr>
      <w:r w:rsidRPr="004F41C3">
        <w:rPr>
          <w:rFonts w:asciiTheme="majorEastAsia" w:eastAsiaTheme="majorEastAsia" w:hAnsiTheme="majorEastAsia" w:hint="eastAsia"/>
          <w:sz w:val="22"/>
          <w:szCs w:val="22"/>
        </w:rPr>
        <w:t>なし</w:t>
      </w:r>
    </w:p>
    <w:p w:rsidR="00685B07" w:rsidRPr="004F41C3" w:rsidRDefault="00685B07">
      <w:pPr>
        <w:pStyle w:val="a3"/>
        <w:tabs>
          <w:tab w:val="clear" w:pos="4252"/>
          <w:tab w:val="clear" w:pos="8504"/>
        </w:tabs>
        <w:snapToGrid/>
        <w:rPr>
          <w:rFonts w:asciiTheme="majorEastAsia" w:eastAsiaTheme="majorEastAsia" w:hAnsiTheme="majorEastAsia"/>
          <w:szCs w:val="22"/>
        </w:rPr>
      </w:pPr>
    </w:p>
    <w:p w:rsidR="00685B07" w:rsidRPr="004F41C3" w:rsidRDefault="00685B07" w:rsidP="00122B38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4F41C3">
        <w:rPr>
          <w:rFonts w:asciiTheme="majorEastAsia" w:eastAsiaTheme="majorEastAsia" w:hAnsiTheme="majorEastAsia" w:hint="eastAsia"/>
          <w:sz w:val="22"/>
          <w:szCs w:val="22"/>
        </w:rPr>
        <w:t>４．入力条件</w:t>
      </w:r>
    </w:p>
    <w:p w:rsidR="00685B07" w:rsidRPr="004F41C3" w:rsidRDefault="00685B07" w:rsidP="00122B38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4F41C3">
        <w:rPr>
          <w:rFonts w:asciiTheme="majorEastAsia" w:eastAsiaTheme="majorEastAsia" w:hAnsiTheme="majorEastAsia" w:hint="eastAsia"/>
          <w:sz w:val="22"/>
          <w:szCs w:val="22"/>
        </w:rPr>
        <w:t>（１）入力者チェック</w:t>
      </w:r>
    </w:p>
    <w:p w:rsidR="00685B07" w:rsidRPr="004F41C3" w:rsidRDefault="00685B07" w:rsidP="0070668E">
      <w:pPr>
        <w:ind w:firstLineChars="400" w:firstLine="794"/>
        <w:rPr>
          <w:rFonts w:asciiTheme="majorEastAsia" w:eastAsiaTheme="majorEastAsia" w:hAnsiTheme="majorEastAsia"/>
          <w:sz w:val="22"/>
          <w:szCs w:val="22"/>
        </w:rPr>
      </w:pPr>
      <w:r w:rsidRPr="004F41C3">
        <w:rPr>
          <w:rFonts w:asciiTheme="majorEastAsia" w:eastAsiaTheme="majorEastAsia" w:hAnsiTheme="majorEastAsia" w:hint="eastAsia"/>
          <w:sz w:val="22"/>
          <w:szCs w:val="22"/>
        </w:rPr>
        <w:t>システムに登録されている利用者であること。</w:t>
      </w:r>
    </w:p>
    <w:p w:rsidR="00685B07" w:rsidRPr="004F41C3" w:rsidRDefault="00685B07" w:rsidP="00122B38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4F41C3">
        <w:rPr>
          <w:rFonts w:asciiTheme="majorEastAsia" w:eastAsiaTheme="majorEastAsia" w:hAnsiTheme="majorEastAsia" w:hint="eastAsia"/>
          <w:sz w:val="22"/>
          <w:szCs w:val="22"/>
        </w:rPr>
        <w:t>（２）入力項目チェック</w:t>
      </w:r>
    </w:p>
    <w:p w:rsidR="00685B07" w:rsidRPr="004F41C3" w:rsidRDefault="00685B07" w:rsidP="0070668E">
      <w:pPr>
        <w:ind w:firstLineChars="100" w:firstLine="198"/>
        <w:rPr>
          <w:rFonts w:asciiTheme="majorEastAsia" w:eastAsiaTheme="majorEastAsia" w:hAnsiTheme="majorEastAsia"/>
          <w:sz w:val="22"/>
          <w:szCs w:val="22"/>
        </w:rPr>
      </w:pPr>
      <w:r w:rsidRPr="004F41C3">
        <w:rPr>
          <w:rFonts w:asciiTheme="majorEastAsia" w:eastAsiaTheme="majorEastAsia" w:hAnsiTheme="majorEastAsia" w:hint="eastAsia"/>
          <w:sz w:val="22"/>
          <w:szCs w:val="22"/>
        </w:rPr>
        <w:t>（Ａ）単項目チェック</w:t>
      </w:r>
    </w:p>
    <w:p w:rsidR="00685B07" w:rsidRPr="004F41C3" w:rsidRDefault="00B24F29" w:rsidP="00B24F29">
      <w:pPr>
        <w:ind w:firstLineChars="501" w:firstLine="994"/>
        <w:rPr>
          <w:rFonts w:asciiTheme="majorEastAsia" w:eastAsiaTheme="majorEastAsia" w:hAnsiTheme="majorEastAsia"/>
          <w:sz w:val="22"/>
          <w:szCs w:val="22"/>
        </w:rPr>
      </w:pPr>
      <w:r w:rsidRPr="004F41C3">
        <w:rPr>
          <w:rFonts w:asciiTheme="majorEastAsia" w:eastAsiaTheme="majorEastAsia" w:hAnsiTheme="majorEastAsia" w:hint="eastAsia"/>
          <w:sz w:val="22"/>
          <w:szCs w:val="22"/>
        </w:rPr>
        <w:t>「入力項目表」及び「オンライン業務共通設計書」参照。</w:t>
      </w:r>
    </w:p>
    <w:p w:rsidR="00685B07" w:rsidRPr="004F41C3" w:rsidRDefault="00685B07" w:rsidP="0070668E">
      <w:pPr>
        <w:ind w:firstLineChars="100" w:firstLine="198"/>
        <w:rPr>
          <w:rFonts w:asciiTheme="majorEastAsia" w:eastAsiaTheme="majorEastAsia" w:hAnsiTheme="majorEastAsia"/>
          <w:sz w:val="22"/>
          <w:szCs w:val="22"/>
        </w:rPr>
      </w:pPr>
      <w:r w:rsidRPr="004F41C3">
        <w:rPr>
          <w:rFonts w:asciiTheme="majorEastAsia" w:eastAsiaTheme="majorEastAsia" w:hAnsiTheme="majorEastAsia" w:hint="eastAsia"/>
          <w:sz w:val="22"/>
          <w:szCs w:val="22"/>
        </w:rPr>
        <w:t>（Ｂ）項目間関連チェック</w:t>
      </w:r>
    </w:p>
    <w:p w:rsidR="00685B07" w:rsidRPr="004F41C3" w:rsidRDefault="00B24F29" w:rsidP="00B24F29">
      <w:pPr>
        <w:ind w:firstLineChars="501" w:firstLine="994"/>
        <w:rPr>
          <w:rFonts w:asciiTheme="majorEastAsia" w:eastAsiaTheme="majorEastAsia" w:hAnsiTheme="majorEastAsia"/>
          <w:sz w:val="22"/>
          <w:szCs w:val="22"/>
        </w:rPr>
      </w:pPr>
      <w:r w:rsidRPr="004F41C3">
        <w:rPr>
          <w:rFonts w:asciiTheme="majorEastAsia" w:eastAsiaTheme="majorEastAsia" w:hAnsiTheme="majorEastAsia" w:hint="eastAsia"/>
          <w:sz w:val="22"/>
          <w:szCs w:val="22"/>
        </w:rPr>
        <w:t>「入力項目表」及び「オンライン業務共通設計書」参照。</w:t>
      </w:r>
    </w:p>
    <w:p w:rsidR="00685B07" w:rsidRPr="004F41C3" w:rsidRDefault="00685B07" w:rsidP="00122B38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4F41C3">
        <w:rPr>
          <w:rFonts w:asciiTheme="majorEastAsia" w:eastAsiaTheme="majorEastAsia" w:hAnsiTheme="majorEastAsia" w:hint="eastAsia"/>
          <w:sz w:val="22"/>
          <w:szCs w:val="22"/>
        </w:rPr>
        <w:t>（３）システム状態チェック</w:t>
      </w:r>
    </w:p>
    <w:p w:rsidR="00685B07" w:rsidRPr="004F41C3" w:rsidRDefault="00685B07" w:rsidP="0070668E">
      <w:pPr>
        <w:ind w:leftChars="315" w:left="594" w:firstLineChars="101" w:firstLine="200"/>
        <w:rPr>
          <w:rFonts w:asciiTheme="majorEastAsia" w:eastAsiaTheme="majorEastAsia" w:hAnsiTheme="majorEastAsia"/>
          <w:sz w:val="22"/>
          <w:szCs w:val="22"/>
        </w:rPr>
      </w:pPr>
      <w:r w:rsidRPr="004F41C3">
        <w:rPr>
          <w:rFonts w:asciiTheme="majorEastAsia" w:eastAsiaTheme="majorEastAsia" w:hAnsiTheme="majorEastAsia" w:hint="eastAsia"/>
          <w:sz w:val="22"/>
          <w:szCs w:val="22"/>
        </w:rPr>
        <w:t>本業務を行う場合は、動物検疫関連業務が手続き可能な状態であること。</w:t>
      </w:r>
    </w:p>
    <w:p w:rsidR="00685B07" w:rsidRPr="004F41C3" w:rsidRDefault="00685B07" w:rsidP="00122B38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4F41C3">
        <w:rPr>
          <w:rFonts w:asciiTheme="majorEastAsia" w:eastAsiaTheme="majorEastAsia" w:hAnsiTheme="majorEastAsia" w:hint="eastAsia"/>
          <w:sz w:val="22"/>
          <w:szCs w:val="22"/>
        </w:rPr>
        <w:t>（４）ＤＢ関連チェック</w:t>
      </w:r>
    </w:p>
    <w:p w:rsidR="007335EC" w:rsidRPr="004F41C3" w:rsidRDefault="00685B07" w:rsidP="007335EC">
      <w:pPr>
        <w:ind w:firstLineChars="100" w:firstLine="198"/>
        <w:rPr>
          <w:rFonts w:asciiTheme="majorEastAsia" w:eastAsiaTheme="majorEastAsia" w:hAnsiTheme="majorEastAsia"/>
          <w:sz w:val="22"/>
          <w:szCs w:val="22"/>
        </w:rPr>
      </w:pPr>
      <w:r w:rsidRPr="004F41C3">
        <w:rPr>
          <w:rFonts w:asciiTheme="majorEastAsia" w:eastAsiaTheme="majorEastAsia" w:hAnsiTheme="majorEastAsia" w:hint="eastAsia"/>
          <w:sz w:val="22"/>
          <w:szCs w:val="22"/>
        </w:rPr>
        <w:t>（Ａ）</w:t>
      </w:r>
      <w:r w:rsidRPr="004F41C3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利用者</w:t>
      </w:r>
    </w:p>
    <w:p w:rsidR="007335EC" w:rsidRPr="004F41C3" w:rsidRDefault="00685B07" w:rsidP="007335EC">
      <w:pPr>
        <w:ind w:leftChars="300" w:left="565" w:firstLineChars="100" w:firstLine="198"/>
        <w:rPr>
          <w:rFonts w:asciiTheme="majorEastAsia" w:eastAsiaTheme="majorEastAsia" w:hAnsiTheme="majorEastAsia"/>
          <w:sz w:val="22"/>
          <w:szCs w:val="22"/>
        </w:rPr>
      </w:pPr>
      <w:r w:rsidRPr="004F41C3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①「ユーザ情報ＤＢ」に登録されている利用者であること。</w:t>
      </w:r>
    </w:p>
    <w:p w:rsidR="0070668E" w:rsidRPr="004F41C3" w:rsidRDefault="00685B07" w:rsidP="007335EC">
      <w:pPr>
        <w:ind w:leftChars="400" w:left="952" w:hangingChars="100" w:hanging="198"/>
        <w:rPr>
          <w:rFonts w:asciiTheme="majorEastAsia" w:eastAsiaTheme="majorEastAsia" w:hAnsiTheme="majorEastAsia"/>
          <w:sz w:val="22"/>
          <w:szCs w:val="22"/>
        </w:rPr>
      </w:pPr>
      <w:r w:rsidRPr="004F41C3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②申請番号の入力がある場合は、輸入犬等検査申請事項、または輸入犬等検査申請事項（試験研究用）をした利用者と同じであること。</w:t>
      </w:r>
    </w:p>
    <w:p w:rsidR="00685B07" w:rsidRPr="004F41C3" w:rsidRDefault="00685B07" w:rsidP="0070668E">
      <w:pPr>
        <w:ind w:leftChars="400" w:left="952" w:hangingChars="100" w:hanging="198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2"/>
        </w:rPr>
      </w:pPr>
      <w:r w:rsidRPr="004F41C3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③</w:t>
      </w:r>
      <w:r w:rsidRPr="004F41C3">
        <w:rPr>
          <w:rFonts w:asciiTheme="majorEastAsia" w:eastAsiaTheme="majorEastAsia" w:hAnsiTheme="majorEastAsia" w:hint="eastAsia"/>
          <w:sz w:val="22"/>
          <w:szCs w:val="22"/>
        </w:rPr>
        <w:t>全利用者（税関</w:t>
      </w:r>
      <w:r w:rsidR="0070668E" w:rsidRPr="004F41C3">
        <w:rPr>
          <w:rFonts w:asciiTheme="majorEastAsia" w:eastAsiaTheme="majorEastAsia" w:hAnsiTheme="majorEastAsia" w:hint="eastAsia"/>
          <w:kern w:val="0"/>
          <w:sz w:val="22"/>
          <w:szCs w:val="22"/>
        </w:rPr>
        <w:t>、厚生労働省（食品）、動物検疫所、植物防疫所、厚生局等</w:t>
      </w:r>
      <w:r w:rsidR="004F41C3" w:rsidRPr="004F41C3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="000A57B6" w:rsidRPr="004F41C3">
        <w:rPr>
          <w:rFonts w:asciiTheme="majorEastAsia" w:eastAsiaTheme="majorEastAsia" w:hAnsiTheme="majorEastAsia" w:hint="eastAsia"/>
          <w:sz w:val="22"/>
          <w:szCs w:val="22"/>
        </w:rPr>
        <w:t>は</w:t>
      </w:r>
      <w:r w:rsidRPr="004F41C3">
        <w:rPr>
          <w:rFonts w:asciiTheme="majorEastAsia" w:eastAsiaTheme="majorEastAsia" w:hAnsiTheme="majorEastAsia" w:hint="eastAsia"/>
          <w:sz w:val="22"/>
          <w:szCs w:val="22"/>
        </w:rPr>
        <w:t>除く）であること。</w:t>
      </w:r>
    </w:p>
    <w:p w:rsidR="00685B07" w:rsidRPr="004F41C3" w:rsidRDefault="00685B07" w:rsidP="0070668E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4F41C3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（Ｂ）</w:t>
      </w:r>
      <w:r w:rsidRPr="004F41C3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申請番号</w:t>
      </w:r>
    </w:p>
    <w:p w:rsidR="00685B07" w:rsidRPr="004F41C3" w:rsidRDefault="00685B07" w:rsidP="0070668E">
      <w:pPr>
        <w:autoSpaceDE w:val="0"/>
        <w:autoSpaceDN w:val="0"/>
        <w:adjustRightInd w:val="0"/>
        <w:ind w:firstLineChars="400" w:firstLine="794"/>
        <w:jc w:val="left"/>
        <w:rPr>
          <w:rFonts w:asciiTheme="majorEastAsia" w:eastAsiaTheme="majorEastAsia" w:hAnsiTheme="majorEastAsia"/>
          <w:kern w:val="0"/>
          <w:sz w:val="22"/>
          <w:szCs w:val="22"/>
        </w:rPr>
      </w:pPr>
      <w:r w:rsidRPr="004F41C3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①「</w:t>
      </w:r>
      <w:r w:rsidRPr="004F41C3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輸出入犬等検査</w:t>
      </w:r>
      <w:r w:rsidRPr="004F41C3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申請ＤＢ」に登録されていること。</w:t>
      </w:r>
    </w:p>
    <w:p w:rsidR="00685B07" w:rsidRPr="004F41C3" w:rsidRDefault="00685B07" w:rsidP="0070668E">
      <w:pPr>
        <w:autoSpaceDE w:val="0"/>
        <w:autoSpaceDN w:val="0"/>
        <w:adjustRightInd w:val="0"/>
        <w:ind w:firstLineChars="400" w:firstLine="794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4F41C3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②無効でないこと。</w:t>
      </w:r>
    </w:p>
    <w:p w:rsidR="00685B07" w:rsidRPr="0059743F" w:rsidRDefault="00685B07" w:rsidP="0070668E">
      <w:pPr>
        <w:suppressAutoHyphens/>
        <w:wordWrap w:val="0"/>
        <w:adjustRightInd w:val="0"/>
        <w:ind w:firstLineChars="400" w:firstLine="794"/>
        <w:jc w:val="left"/>
        <w:textAlignment w:val="baseline"/>
        <w:rPr>
          <w:rFonts w:asciiTheme="majorEastAsia" w:eastAsiaTheme="majorEastAsia" w:hAnsiTheme="majorEastAsia"/>
          <w:sz w:val="22"/>
          <w:szCs w:val="22"/>
        </w:rPr>
      </w:pPr>
      <w:r w:rsidRPr="004F41C3">
        <w:rPr>
          <w:rFonts w:asciiTheme="majorEastAsia" w:eastAsiaTheme="majorEastAsia" w:hAnsiTheme="majorEastAsia" w:hint="eastAsia"/>
          <w:sz w:val="22"/>
          <w:szCs w:val="22"/>
        </w:rPr>
        <w:t>③取り止めされていないこと。</w:t>
      </w:r>
    </w:p>
    <w:p w:rsidR="00685B07" w:rsidRPr="0059743F" w:rsidRDefault="00685B07" w:rsidP="0070668E">
      <w:pPr>
        <w:autoSpaceDE w:val="0"/>
        <w:autoSpaceDN w:val="0"/>
        <w:adjustRightInd w:val="0"/>
        <w:ind w:firstLineChars="400" w:firstLine="794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59743F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④事項登録されていること、または申請されていること、または申請変更承認されていること。</w:t>
      </w:r>
    </w:p>
    <w:p w:rsidR="00685B07" w:rsidRPr="0059743F" w:rsidRDefault="00685B07" w:rsidP="0070668E">
      <w:pPr>
        <w:suppressAutoHyphens/>
        <w:wordWrap w:val="0"/>
        <w:adjustRightInd w:val="0"/>
        <w:ind w:firstLineChars="400" w:firstLine="794"/>
        <w:jc w:val="left"/>
        <w:textAlignment w:val="baseline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59743F">
        <w:rPr>
          <w:rFonts w:asciiTheme="majorEastAsia" w:eastAsiaTheme="majorEastAsia" w:hAnsiTheme="majorEastAsia" w:hint="eastAsia"/>
          <w:sz w:val="22"/>
          <w:szCs w:val="22"/>
        </w:rPr>
        <w:t>⑤申請番号の１０桁目が「９」でないこと（事項登録済の場合は除く）。</w:t>
      </w:r>
    </w:p>
    <w:p w:rsidR="00685B07" w:rsidRPr="0059743F" w:rsidRDefault="00685B07" w:rsidP="0070668E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Theme="majorEastAsia" w:eastAsiaTheme="majorEastAsia" w:hAnsiTheme="majorEastAsia"/>
          <w:sz w:val="22"/>
          <w:szCs w:val="22"/>
        </w:rPr>
      </w:pPr>
      <w:r w:rsidRPr="0059743F">
        <w:rPr>
          <w:rFonts w:asciiTheme="majorEastAsia" w:eastAsiaTheme="majorEastAsia" w:hAnsiTheme="majorEastAsia" w:cs="ＭＳ 明朝" w:hint="eastAsia"/>
          <w:kern w:val="0"/>
          <w:sz w:val="22"/>
          <w:szCs w:val="22"/>
        </w:rPr>
        <w:t>（Ｃ）共通管理番号</w:t>
      </w:r>
    </w:p>
    <w:p w:rsidR="00B24F29" w:rsidRPr="0059743F" w:rsidRDefault="00685B07" w:rsidP="00B24F29">
      <w:pPr>
        <w:autoSpaceDE w:val="0"/>
        <w:autoSpaceDN w:val="0"/>
        <w:adjustRightInd w:val="0"/>
        <w:ind w:firstLineChars="400" w:firstLine="794"/>
        <w:jc w:val="left"/>
        <w:rPr>
          <w:rFonts w:asciiTheme="majorEastAsia" w:eastAsiaTheme="majorEastAsia" w:hAnsiTheme="majorEastAsia"/>
          <w:sz w:val="22"/>
          <w:szCs w:val="22"/>
        </w:rPr>
      </w:pPr>
      <w:r w:rsidRPr="0059743F">
        <w:rPr>
          <w:rFonts w:asciiTheme="majorEastAsia" w:eastAsiaTheme="majorEastAsia" w:hAnsiTheme="majorEastAsia" w:hint="eastAsia"/>
          <w:sz w:val="22"/>
          <w:szCs w:val="22"/>
        </w:rPr>
        <w:t>①「共通管理番号ＤＢ」に登録されていること。</w:t>
      </w:r>
    </w:p>
    <w:p w:rsidR="00685B07" w:rsidRPr="0059743F" w:rsidRDefault="00B24F29" w:rsidP="00B24F29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sz w:val="22"/>
          <w:szCs w:val="22"/>
        </w:rPr>
      </w:pPr>
      <w:r w:rsidRPr="0059743F">
        <w:rPr>
          <w:rFonts w:asciiTheme="majorEastAsia" w:eastAsiaTheme="majorEastAsia" w:hAnsiTheme="majorEastAsia"/>
          <w:sz w:val="22"/>
          <w:szCs w:val="22"/>
        </w:rPr>
        <w:br w:type="page"/>
      </w:r>
    </w:p>
    <w:p w:rsidR="00685B07" w:rsidRPr="0059743F" w:rsidRDefault="00685B07" w:rsidP="003E76E4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sz w:val="22"/>
          <w:szCs w:val="22"/>
        </w:rPr>
      </w:pPr>
      <w:r w:rsidRPr="0059743F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５</w:t>
      </w:r>
      <w:r w:rsidRPr="0059743F">
        <w:rPr>
          <w:rFonts w:asciiTheme="majorEastAsia" w:eastAsiaTheme="majorEastAsia" w:hAnsiTheme="majorEastAsia" w:hint="eastAsia"/>
          <w:sz w:val="22"/>
          <w:szCs w:val="22"/>
        </w:rPr>
        <w:t>．処理内容</w:t>
      </w:r>
    </w:p>
    <w:p w:rsidR="00685B07" w:rsidRPr="0059743F" w:rsidRDefault="00685B07" w:rsidP="00122B38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59743F">
        <w:rPr>
          <w:rFonts w:asciiTheme="majorEastAsia" w:eastAsiaTheme="majorEastAsia" w:hAnsiTheme="majorEastAsia" w:hint="eastAsia"/>
          <w:sz w:val="22"/>
          <w:szCs w:val="22"/>
        </w:rPr>
        <w:t>（１）</w:t>
      </w:r>
      <w:r w:rsidRPr="0059743F">
        <w:rPr>
          <w:rFonts w:asciiTheme="majorEastAsia" w:eastAsiaTheme="majorEastAsia" w:hAnsiTheme="majorEastAsia"/>
          <w:sz w:val="22"/>
          <w:szCs w:val="22"/>
        </w:rPr>
        <w:t xml:space="preserve"> </w:t>
      </w:r>
      <w:r w:rsidRPr="0059743F">
        <w:rPr>
          <w:rFonts w:asciiTheme="majorEastAsia" w:eastAsiaTheme="majorEastAsia" w:hAnsiTheme="majorEastAsia" w:hint="eastAsia"/>
          <w:sz w:val="22"/>
          <w:szCs w:val="22"/>
        </w:rPr>
        <w:t>入力チェック処理</w:t>
      </w:r>
    </w:p>
    <w:p w:rsidR="003035DE" w:rsidRPr="0059743F" w:rsidRDefault="003035DE" w:rsidP="003035DE">
      <w:pPr>
        <w:pStyle w:val="a3"/>
        <w:ind w:left="794"/>
        <w:rPr>
          <w:rFonts w:asciiTheme="majorEastAsia" w:eastAsiaTheme="majorEastAsia" w:hAnsiTheme="majorEastAsia"/>
          <w:szCs w:val="22"/>
        </w:rPr>
      </w:pPr>
      <w:r w:rsidRPr="0059743F">
        <w:rPr>
          <w:rFonts w:asciiTheme="majorEastAsia" w:eastAsiaTheme="majorEastAsia" w:hAnsiTheme="majorEastAsia" w:hint="eastAsia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685B07" w:rsidRPr="0059743F" w:rsidRDefault="003035DE" w:rsidP="003035DE">
      <w:pPr>
        <w:pStyle w:val="a3"/>
        <w:tabs>
          <w:tab w:val="clear" w:pos="4252"/>
          <w:tab w:val="clear" w:pos="8504"/>
        </w:tabs>
        <w:snapToGrid/>
        <w:ind w:left="794"/>
        <w:rPr>
          <w:rFonts w:asciiTheme="majorEastAsia" w:eastAsiaTheme="majorEastAsia" w:hAnsiTheme="majorEastAsia"/>
          <w:szCs w:val="22"/>
        </w:rPr>
      </w:pPr>
      <w:r w:rsidRPr="0059743F">
        <w:rPr>
          <w:rFonts w:asciiTheme="majorEastAsia" w:eastAsiaTheme="majorEastAsia" w:hAnsiTheme="majorEastAsia" w:hint="eastAsia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685B07" w:rsidRPr="0059743F" w:rsidRDefault="00685B07" w:rsidP="00122B38">
      <w:pPr>
        <w:suppressAutoHyphens/>
        <w:wordWrap w:val="0"/>
        <w:adjustRightInd w:val="0"/>
        <w:jc w:val="left"/>
        <w:textAlignment w:val="baseline"/>
        <w:outlineLvl w:val="0"/>
        <w:rPr>
          <w:rFonts w:asciiTheme="majorEastAsia" w:eastAsiaTheme="majorEastAsia" w:hAnsiTheme="majorEastAsia" w:cs="ＭＳ 明朝"/>
          <w:color w:val="000000"/>
          <w:kern w:val="0"/>
          <w:sz w:val="22"/>
          <w:szCs w:val="22"/>
        </w:rPr>
      </w:pPr>
      <w:r w:rsidRPr="0059743F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（２）輸入犬等検査申請事項登録呼出し処理</w:t>
      </w:r>
    </w:p>
    <w:p w:rsidR="00685B07" w:rsidRPr="0059743F" w:rsidRDefault="00685B07" w:rsidP="0070668E">
      <w:pPr>
        <w:pStyle w:val="a3"/>
        <w:tabs>
          <w:tab w:val="clear" w:pos="4252"/>
          <w:tab w:val="clear" w:pos="8504"/>
        </w:tabs>
        <w:snapToGrid/>
        <w:ind w:leftChars="420" w:left="791" w:firstLineChars="1" w:firstLine="2"/>
        <w:rPr>
          <w:rFonts w:asciiTheme="majorEastAsia" w:eastAsiaTheme="majorEastAsia" w:hAnsiTheme="majorEastAsia" w:cs="ＭＳ 明朝"/>
          <w:color w:val="000000"/>
          <w:kern w:val="0"/>
          <w:szCs w:val="22"/>
        </w:rPr>
      </w:pPr>
      <w:r w:rsidRPr="0059743F">
        <w:rPr>
          <w:rFonts w:asciiTheme="majorEastAsia" w:eastAsiaTheme="majorEastAsia" w:hAnsiTheme="majorEastAsia" w:cs="ＭＳ 明朝" w:hint="eastAsia"/>
          <w:color w:val="000000"/>
          <w:kern w:val="0"/>
          <w:szCs w:val="22"/>
        </w:rPr>
        <w:t>入力された申請番号により「輸出入犬等検査申請ＤＢ」を検索し、そのデータを輸入犬等検査申請事項登録画面、または輸入犬等検査申請事項（試験研究用）登録画面に出力する。</w:t>
      </w:r>
    </w:p>
    <w:p w:rsidR="00685B07" w:rsidRPr="0059743F" w:rsidRDefault="00685B07" w:rsidP="00122B38">
      <w:pPr>
        <w:suppressAutoHyphens/>
        <w:wordWrap w:val="0"/>
        <w:adjustRightInd w:val="0"/>
        <w:jc w:val="left"/>
        <w:textAlignment w:val="baseline"/>
        <w:outlineLvl w:val="0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2"/>
        </w:rPr>
      </w:pPr>
      <w:r w:rsidRPr="0059743F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（３）共通項目呼出し処理</w:t>
      </w:r>
    </w:p>
    <w:p w:rsidR="00685B07" w:rsidRPr="0059743F" w:rsidRDefault="00685B07" w:rsidP="0070668E">
      <w:pPr>
        <w:pStyle w:val="a3"/>
        <w:tabs>
          <w:tab w:val="clear" w:pos="4252"/>
          <w:tab w:val="clear" w:pos="8504"/>
        </w:tabs>
        <w:snapToGrid/>
        <w:ind w:leftChars="420" w:left="791" w:firstLineChars="1" w:firstLine="2"/>
        <w:rPr>
          <w:rFonts w:asciiTheme="majorEastAsia" w:eastAsiaTheme="majorEastAsia" w:hAnsiTheme="majorEastAsia"/>
          <w:szCs w:val="22"/>
        </w:rPr>
      </w:pPr>
      <w:r w:rsidRPr="0059743F">
        <w:rPr>
          <w:rFonts w:asciiTheme="majorEastAsia" w:eastAsiaTheme="majorEastAsia" w:hAnsiTheme="majorEastAsia" w:hint="eastAsia"/>
          <w:szCs w:val="22"/>
        </w:rPr>
        <w:t>入力された共通管理番号により「共通管理番号</w:t>
      </w:r>
      <w:r w:rsidRPr="0059743F">
        <w:rPr>
          <w:rFonts w:asciiTheme="majorEastAsia" w:eastAsiaTheme="majorEastAsia" w:hAnsiTheme="majorEastAsia" w:hint="eastAsia"/>
          <w:color w:val="000000"/>
          <w:kern w:val="0"/>
          <w:szCs w:val="22"/>
        </w:rPr>
        <w:t>ＤＢ」</w:t>
      </w:r>
      <w:r w:rsidRPr="0059743F">
        <w:rPr>
          <w:rFonts w:asciiTheme="majorEastAsia" w:eastAsiaTheme="majorEastAsia" w:hAnsiTheme="majorEastAsia" w:hint="eastAsia"/>
          <w:szCs w:val="22"/>
        </w:rPr>
        <w:t>を検索し、登録されている共通項目を</w:t>
      </w:r>
      <w:r w:rsidRPr="0059743F">
        <w:rPr>
          <w:rFonts w:asciiTheme="majorEastAsia" w:eastAsiaTheme="majorEastAsia" w:hAnsiTheme="majorEastAsia" w:cs="ＭＳ 明朝" w:hint="eastAsia"/>
          <w:color w:val="000000"/>
          <w:kern w:val="0"/>
          <w:szCs w:val="22"/>
        </w:rPr>
        <w:t>輸入犬等検査申請事項登録画面、または輸入犬等検査申請事項（試験研究用）登録画面</w:t>
      </w:r>
      <w:r w:rsidRPr="0059743F">
        <w:rPr>
          <w:rFonts w:asciiTheme="majorEastAsia" w:eastAsiaTheme="majorEastAsia" w:hAnsiTheme="majorEastAsia" w:hint="eastAsia"/>
          <w:szCs w:val="22"/>
        </w:rPr>
        <w:t>に出力する。</w:t>
      </w:r>
    </w:p>
    <w:p w:rsidR="00685B07" w:rsidRPr="0059743F" w:rsidRDefault="00685B07">
      <w:pPr>
        <w:suppressAutoHyphens/>
        <w:wordWrap w:val="0"/>
        <w:adjustRightInd w:val="0"/>
        <w:spacing w:line="278" w:lineRule="exact"/>
        <w:jc w:val="left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2"/>
        </w:rPr>
      </w:pPr>
    </w:p>
    <w:p w:rsidR="00685B07" w:rsidRPr="0059743F" w:rsidRDefault="00685B07" w:rsidP="00122B38">
      <w:pPr>
        <w:pStyle w:val="a3"/>
        <w:tabs>
          <w:tab w:val="clear" w:pos="4252"/>
          <w:tab w:val="clear" w:pos="8504"/>
        </w:tabs>
        <w:snapToGrid/>
        <w:outlineLvl w:val="0"/>
        <w:rPr>
          <w:rFonts w:asciiTheme="majorEastAsia" w:eastAsiaTheme="majorEastAsia" w:hAnsiTheme="majorEastAsia"/>
          <w:szCs w:val="22"/>
        </w:rPr>
      </w:pPr>
      <w:r w:rsidRPr="0059743F">
        <w:rPr>
          <w:rFonts w:asciiTheme="majorEastAsia" w:eastAsiaTheme="majorEastAsia" w:hAnsiTheme="majorEastAsia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685B07" w:rsidRPr="0059743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B07" w:rsidRPr="0059743F" w:rsidRDefault="00685B07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59743F">
              <w:rPr>
                <w:rFonts w:asciiTheme="majorEastAsia" w:eastAsiaTheme="majorEastAsia" w:hAnsiTheme="majorEastAsia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85B07" w:rsidRPr="0059743F" w:rsidRDefault="00685B07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59743F">
              <w:rPr>
                <w:rFonts w:asciiTheme="majorEastAsia" w:eastAsiaTheme="majorEastAsia" w:hAnsiTheme="majorEastAsia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85B07" w:rsidRPr="0059743F" w:rsidRDefault="00685B07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59743F">
              <w:rPr>
                <w:rFonts w:asciiTheme="majorEastAsia" w:eastAsiaTheme="majorEastAsia" w:hAnsiTheme="majorEastAsia" w:hint="eastAsia"/>
                <w:sz w:val="22"/>
                <w:szCs w:val="22"/>
              </w:rPr>
              <w:t>出力先</w:t>
            </w:r>
          </w:p>
        </w:tc>
      </w:tr>
      <w:tr w:rsidR="00685B07" w:rsidRPr="0059743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B07" w:rsidRPr="0059743F" w:rsidRDefault="00685B07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:rsidR="00685B07" w:rsidRPr="0059743F" w:rsidRDefault="00685B0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59743F">
              <w:rPr>
                <w:rFonts w:asciiTheme="majorEastAsia" w:eastAsiaTheme="majorEastAsia" w:hAnsiTheme="majorEastAsia" w:hint="eastAsia"/>
                <w:sz w:val="22"/>
                <w:szCs w:val="22"/>
              </w:rPr>
              <w:t>輸入犬等検査申請事項登録情報</w:t>
            </w:r>
          </w:p>
          <w:p w:rsidR="00685B07" w:rsidRPr="0059743F" w:rsidRDefault="00685B07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85B07" w:rsidRPr="0059743F" w:rsidRDefault="00685B07" w:rsidP="0070668E">
            <w:pPr>
              <w:ind w:left="595" w:hangingChars="300" w:hanging="595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59743F">
              <w:rPr>
                <w:rFonts w:asciiTheme="majorEastAsia" w:eastAsiaTheme="majorEastAsia" w:hAnsiTheme="majorEastAsia" w:hint="eastAsia"/>
                <w:sz w:val="22"/>
                <w:szCs w:val="22"/>
              </w:rPr>
              <w:t>用途が「試験研究用」以外の場合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85B07" w:rsidRPr="0059743F" w:rsidRDefault="00685B0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</w:p>
          <w:p w:rsidR="00685B07" w:rsidRPr="0059743F" w:rsidRDefault="00685B0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  <w:r w:rsidRPr="0059743F">
              <w:rPr>
                <w:rFonts w:asciiTheme="majorEastAsia" w:eastAsiaTheme="majorEastAsia" w:hAnsiTheme="majorEastAsia" w:hint="eastAsia"/>
                <w:szCs w:val="22"/>
              </w:rPr>
              <w:t>入力者</w:t>
            </w:r>
          </w:p>
          <w:p w:rsidR="00685B07" w:rsidRPr="0059743F" w:rsidRDefault="00685B0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</w:p>
        </w:tc>
      </w:tr>
      <w:tr w:rsidR="00685B07" w:rsidRPr="0059743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B07" w:rsidRPr="0059743F" w:rsidRDefault="00685B07" w:rsidP="00EB3B1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:rsidR="00685B07" w:rsidRPr="0059743F" w:rsidRDefault="00685B07" w:rsidP="00EB3B1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59743F">
              <w:rPr>
                <w:rFonts w:asciiTheme="majorEastAsia" w:eastAsiaTheme="majorEastAsia" w:hAnsiTheme="majorEastAsia" w:hint="eastAsia"/>
                <w:sz w:val="22"/>
                <w:szCs w:val="22"/>
              </w:rPr>
              <w:t>輸入犬等検査申請事項登録情報（試験研究用）</w:t>
            </w:r>
          </w:p>
          <w:p w:rsidR="00685B07" w:rsidRPr="0059743F" w:rsidRDefault="00685B07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85B07" w:rsidRPr="0059743F" w:rsidRDefault="00685B07" w:rsidP="0070668E">
            <w:pPr>
              <w:ind w:left="595" w:hangingChars="300" w:hanging="595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59743F">
              <w:rPr>
                <w:rFonts w:asciiTheme="majorEastAsia" w:eastAsiaTheme="majorEastAsia" w:hAnsiTheme="majorEastAsia" w:hint="eastAsia"/>
                <w:sz w:val="22"/>
                <w:szCs w:val="22"/>
              </w:rPr>
              <w:t>用途が「試験研究用」の場合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85B07" w:rsidRPr="0059743F" w:rsidRDefault="00685B0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  <w:r w:rsidRPr="0059743F">
              <w:rPr>
                <w:rFonts w:asciiTheme="majorEastAsia" w:eastAsiaTheme="majorEastAsia" w:hAnsiTheme="majorEastAsia" w:hint="eastAsia"/>
                <w:szCs w:val="22"/>
              </w:rPr>
              <w:t>入力者</w:t>
            </w:r>
          </w:p>
        </w:tc>
      </w:tr>
      <w:tr w:rsidR="00685B07" w:rsidRPr="0059743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B07" w:rsidRPr="0059743F" w:rsidRDefault="00685B07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:rsidR="00685B07" w:rsidRPr="0059743F" w:rsidRDefault="00685B0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  <w:r w:rsidRPr="0059743F">
              <w:rPr>
                <w:rFonts w:asciiTheme="majorEastAsia" w:eastAsiaTheme="majorEastAsia" w:hAnsiTheme="majorEastAsia" w:hint="eastAsia"/>
                <w:szCs w:val="22"/>
              </w:rPr>
              <w:t>処理結果通知</w:t>
            </w:r>
          </w:p>
          <w:p w:rsidR="00685B07" w:rsidRPr="0059743F" w:rsidRDefault="00685B0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85B07" w:rsidRPr="0059743F" w:rsidRDefault="00685B0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  <w:r w:rsidRPr="0059743F">
              <w:rPr>
                <w:rFonts w:asciiTheme="majorEastAsia" w:eastAsiaTheme="majorEastAsia" w:hAnsiTheme="majorEastAsia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85B07" w:rsidRPr="0059743F" w:rsidRDefault="00685B0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</w:p>
          <w:p w:rsidR="00685B07" w:rsidRPr="0059743F" w:rsidRDefault="00685B0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  <w:r w:rsidRPr="0059743F">
              <w:rPr>
                <w:rFonts w:asciiTheme="majorEastAsia" w:eastAsiaTheme="majorEastAsia" w:hAnsiTheme="majorEastAsia" w:hint="eastAsia"/>
                <w:szCs w:val="22"/>
              </w:rPr>
              <w:t>入力者</w:t>
            </w:r>
          </w:p>
          <w:p w:rsidR="00685B07" w:rsidRPr="0059743F" w:rsidRDefault="00685B0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:rsidR="00685B07" w:rsidRPr="0059743F" w:rsidRDefault="00685B07">
      <w:pPr>
        <w:rPr>
          <w:rFonts w:asciiTheme="majorEastAsia" w:eastAsiaTheme="majorEastAsia" w:hAnsiTheme="majorEastAsia"/>
          <w:sz w:val="22"/>
          <w:szCs w:val="22"/>
        </w:rPr>
      </w:pPr>
    </w:p>
    <w:p w:rsidR="0061118F" w:rsidRPr="0059743F" w:rsidRDefault="00685B07" w:rsidP="0061118F">
      <w:pPr>
        <w:pStyle w:val="a3"/>
        <w:tabs>
          <w:tab w:val="clear" w:pos="4252"/>
          <w:tab w:val="clear" w:pos="8504"/>
        </w:tabs>
        <w:snapToGrid/>
        <w:outlineLvl w:val="0"/>
        <w:rPr>
          <w:rFonts w:asciiTheme="majorEastAsia" w:eastAsiaTheme="majorEastAsia" w:hAnsiTheme="majorEastAsia"/>
          <w:szCs w:val="22"/>
        </w:rPr>
      </w:pPr>
      <w:r w:rsidRPr="0059743F">
        <w:rPr>
          <w:rFonts w:asciiTheme="majorEastAsia" w:eastAsiaTheme="majorEastAsia" w:hAnsiTheme="majorEastAsia" w:hint="eastAsia"/>
          <w:szCs w:val="22"/>
        </w:rPr>
        <w:t>７．特記事項</w:t>
      </w:r>
    </w:p>
    <w:p w:rsidR="0061118F" w:rsidRPr="008336ED" w:rsidRDefault="00685B07" w:rsidP="000A4361">
      <w:pPr>
        <w:pStyle w:val="a3"/>
        <w:tabs>
          <w:tab w:val="clear" w:pos="4252"/>
          <w:tab w:val="clear" w:pos="8504"/>
        </w:tabs>
        <w:snapToGrid/>
        <w:ind w:leftChars="350" w:left="659"/>
        <w:outlineLvl w:val="0"/>
        <w:rPr>
          <w:rFonts w:asciiTheme="majorEastAsia" w:eastAsiaTheme="majorEastAsia" w:hAnsiTheme="majorEastAsia"/>
          <w:szCs w:val="22"/>
        </w:rPr>
      </w:pPr>
      <w:r w:rsidRPr="0059743F">
        <w:rPr>
          <w:rFonts w:asciiTheme="majorEastAsia" w:eastAsiaTheme="majorEastAsia" w:hAnsiTheme="majorEastAsia" w:hint="eastAsia"/>
          <w:szCs w:val="22"/>
        </w:rPr>
        <w:t>本業務にて呼出す共通項目については、</w:t>
      </w:r>
      <w:r w:rsidRPr="0059743F">
        <w:rPr>
          <w:rFonts w:asciiTheme="majorEastAsia" w:eastAsiaTheme="majorEastAsia" w:hAnsiTheme="majorEastAsia" w:hint="eastAsia"/>
          <w:noProof/>
          <w:szCs w:val="22"/>
        </w:rPr>
        <w:t>オンライン業務共通設計書の別紙Ｄ１０</w:t>
      </w:r>
      <w:r w:rsidRPr="0059743F">
        <w:rPr>
          <w:rFonts w:asciiTheme="majorEastAsia" w:eastAsiaTheme="majorEastAsia" w:hAnsiTheme="majorEastAsia" w:hint="eastAsia"/>
          <w:szCs w:val="22"/>
        </w:rPr>
        <w:t>「共通管理番号関連機能」を参照。</w:t>
      </w:r>
    </w:p>
    <w:p w:rsidR="0061118F" w:rsidRPr="008336ED" w:rsidRDefault="0061118F" w:rsidP="0061118F">
      <w:pPr>
        <w:pStyle w:val="a3"/>
        <w:tabs>
          <w:tab w:val="clear" w:pos="4252"/>
          <w:tab w:val="clear" w:pos="8504"/>
        </w:tabs>
        <w:snapToGrid/>
        <w:ind w:leftChars="250" w:left="669" w:hangingChars="100" w:hanging="198"/>
        <w:outlineLvl w:val="0"/>
        <w:rPr>
          <w:rFonts w:asciiTheme="majorEastAsia" w:eastAsiaTheme="majorEastAsia" w:hAnsiTheme="majorEastAsia"/>
          <w:szCs w:val="22"/>
        </w:rPr>
      </w:pPr>
    </w:p>
    <w:p w:rsidR="00685B07" w:rsidRPr="008336ED" w:rsidRDefault="00685B07">
      <w:pPr>
        <w:pStyle w:val="a5"/>
        <w:tabs>
          <w:tab w:val="clear" w:pos="4252"/>
          <w:tab w:val="clear" w:pos="8504"/>
        </w:tabs>
        <w:snapToGrid/>
        <w:rPr>
          <w:rFonts w:asciiTheme="majorEastAsia" w:eastAsiaTheme="majorEastAsia" w:hAnsiTheme="majorEastAsia"/>
          <w:sz w:val="22"/>
          <w:szCs w:val="22"/>
        </w:rPr>
      </w:pPr>
    </w:p>
    <w:sectPr w:rsidR="00685B07" w:rsidRPr="008336ED" w:rsidSect="00634A60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B07" w:rsidRDefault="00685B07">
      <w:r>
        <w:separator/>
      </w:r>
    </w:p>
  </w:endnote>
  <w:endnote w:type="continuationSeparator" w:id="0">
    <w:p w:rsidR="00685B07" w:rsidRDefault="00685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B07" w:rsidRPr="004C45A1" w:rsidRDefault="00685B07" w:rsidP="00074D17">
    <w:pPr>
      <w:pStyle w:val="a5"/>
      <w:jc w:val="center"/>
      <w:rPr>
        <w:rFonts w:ascii="ＭＳ ゴシック" w:eastAsia="ＭＳ ゴシック" w:hAnsi="ＭＳ ゴシック"/>
        <w:sz w:val="22"/>
        <w:szCs w:val="22"/>
      </w:rPr>
    </w:pPr>
    <w:r w:rsidRPr="004C45A1">
      <w:rPr>
        <w:rFonts w:ascii="ＭＳ ゴシック" w:eastAsia="ＭＳ ゴシック" w:hAnsi="ＭＳ ゴシック"/>
        <w:sz w:val="22"/>
        <w:szCs w:val="22"/>
      </w:rPr>
      <w:t>ID03-01-</w:t>
    </w:r>
    <w:r w:rsidRPr="004C45A1">
      <w:rPr>
        <w:rStyle w:val="a9"/>
        <w:rFonts w:ascii="ＭＳ ゴシック" w:eastAsia="ＭＳ ゴシック" w:hAnsi="ＭＳ ゴシック"/>
        <w:sz w:val="22"/>
        <w:szCs w:val="22"/>
      </w:rPr>
      <w:fldChar w:fldCharType="begin"/>
    </w:r>
    <w:r w:rsidRPr="004C45A1">
      <w:rPr>
        <w:rStyle w:val="a9"/>
        <w:rFonts w:ascii="ＭＳ ゴシック" w:eastAsia="ＭＳ ゴシック" w:hAnsi="ＭＳ ゴシック"/>
        <w:sz w:val="22"/>
        <w:szCs w:val="22"/>
      </w:rPr>
      <w:instrText xml:space="preserve"> PAGE </w:instrText>
    </w:r>
    <w:r w:rsidRPr="004C45A1">
      <w:rPr>
        <w:rStyle w:val="a9"/>
        <w:rFonts w:ascii="ＭＳ ゴシック" w:eastAsia="ＭＳ ゴシック" w:hAnsi="ＭＳ ゴシック"/>
        <w:sz w:val="22"/>
        <w:szCs w:val="22"/>
      </w:rPr>
      <w:fldChar w:fldCharType="separate"/>
    </w:r>
    <w:r w:rsidR="004F41C3">
      <w:rPr>
        <w:rStyle w:val="a9"/>
        <w:rFonts w:ascii="ＭＳ ゴシック" w:eastAsia="ＭＳ ゴシック" w:hAnsi="ＭＳ ゴシック"/>
        <w:noProof/>
        <w:sz w:val="22"/>
        <w:szCs w:val="22"/>
      </w:rPr>
      <w:t>2</w:t>
    </w:r>
    <w:r w:rsidRPr="004C45A1">
      <w:rPr>
        <w:rStyle w:val="a9"/>
        <w:rFonts w:ascii="ＭＳ ゴシック" w:eastAsia="ＭＳ ゴシック" w:hAnsi="ＭＳ ゴシック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B07" w:rsidRDefault="00685B07">
      <w:r>
        <w:separator/>
      </w:r>
    </w:p>
  </w:footnote>
  <w:footnote w:type="continuationSeparator" w:id="0">
    <w:p w:rsidR="00685B07" w:rsidRDefault="00685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" w15:restartNumberingAfterBreak="0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" w15:restartNumberingAfterBreak="0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" w15:restartNumberingAfterBreak="0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5" w15:restartNumberingAfterBreak="0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6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7" w15:restartNumberingAfterBreak="0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8" w15:restartNumberingAfterBreak="0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9" w15:restartNumberingAfterBreak="0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1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2" w15:restartNumberingAfterBreak="0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4" w15:restartNumberingAfterBreak="0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</w:abstractNum>
  <w:abstractNum w:abstractNumId="15" w15:restartNumberingAfterBreak="0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6" w15:restartNumberingAfterBreak="0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17" w15:restartNumberingAfterBreak="0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8" w15:restartNumberingAfterBreak="0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19" w15:restartNumberingAfterBreak="0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21" w15:restartNumberingAfterBreak="0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22" w15:restartNumberingAfterBreak="0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cs="Times New Roman" w:hint="eastAsia"/>
      </w:rPr>
    </w:lvl>
  </w:abstractNum>
  <w:abstractNum w:abstractNumId="23" w15:restartNumberingAfterBreak="0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24" w15:restartNumberingAfterBreak="0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5" w15:restartNumberingAfterBreak="0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26" w15:restartNumberingAfterBreak="0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7" w15:restartNumberingAfterBreak="0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28" w15:restartNumberingAfterBreak="0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29" w15:restartNumberingAfterBreak="0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30" w15:restartNumberingAfterBreak="0">
    <w:nsid w:val="53DE36CE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31" w15:restartNumberingAfterBreak="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32" w15:restartNumberingAfterBreak="0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3" w15:restartNumberingAfterBreak="0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  <w:rPr>
        <w:rFonts w:cs="Times New Roman"/>
      </w:rPr>
    </w:lvl>
  </w:abstractNum>
  <w:abstractNum w:abstractNumId="34" w15:restartNumberingAfterBreak="0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5" w15:restartNumberingAfterBreak="0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36" w15:restartNumberingAfterBreak="0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7" w15:restartNumberingAfterBreak="0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38" w15:restartNumberingAfterBreak="0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num w:numId="1">
    <w:abstractNumId w:val="14"/>
  </w:num>
  <w:num w:numId="2">
    <w:abstractNumId w:val="20"/>
  </w:num>
  <w:num w:numId="3">
    <w:abstractNumId w:val="6"/>
  </w:num>
  <w:num w:numId="4">
    <w:abstractNumId w:val="3"/>
  </w:num>
  <w:num w:numId="5">
    <w:abstractNumId w:val="33"/>
  </w:num>
  <w:num w:numId="6">
    <w:abstractNumId w:val="24"/>
  </w:num>
  <w:num w:numId="7">
    <w:abstractNumId w:val="11"/>
  </w:num>
  <w:num w:numId="8">
    <w:abstractNumId w:val="5"/>
  </w:num>
  <w:num w:numId="9">
    <w:abstractNumId w:val="4"/>
  </w:num>
  <w:num w:numId="10">
    <w:abstractNumId w:val="13"/>
  </w:num>
  <w:num w:numId="11">
    <w:abstractNumId w:val="36"/>
  </w:num>
  <w:num w:numId="12">
    <w:abstractNumId w:val="32"/>
  </w:num>
  <w:num w:numId="13">
    <w:abstractNumId w:val="25"/>
  </w:num>
  <w:num w:numId="14">
    <w:abstractNumId w:val="31"/>
  </w:num>
  <w:num w:numId="15">
    <w:abstractNumId w:val="2"/>
  </w:num>
  <w:num w:numId="16">
    <w:abstractNumId w:val="16"/>
  </w:num>
  <w:num w:numId="17">
    <w:abstractNumId w:val="38"/>
  </w:num>
  <w:num w:numId="18">
    <w:abstractNumId w:val="28"/>
  </w:num>
  <w:num w:numId="19">
    <w:abstractNumId w:val="34"/>
  </w:num>
  <w:num w:numId="20">
    <w:abstractNumId w:val="21"/>
  </w:num>
  <w:num w:numId="21">
    <w:abstractNumId w:val="8"/>
  </w:num>
  <w:num w:numId="22">
    <w:abstractNumId w:val="23"/>
  </w:num>
  <w:num w:numId="23">
    <w:abstractNumId w:val="22"/>
  </w:num>
  <w:num w:numId="24">
    <w:abstractNumId w:val="18"/>
  </w:num>
  <w:num w:numId="25">
    <w:abstractNumId w:val="9"/>
  </w:num>
  <w:num w:numId="26">
    <w:abstractNumId w:val="35"/>
  </w:num>
  <w:num w:numId="27">
    <w:abstractNumId w:val="7"/>
  </w:num>
  <w:num w:numId="28">
    <w:abstractNumId w:val="10"/>
  </w:num>
  <w:num w:numId="29">
    <w:abstractNumId w:val="1"/>
  </w:num>
  <w:num w:numId="30">
    <w:abstractNumId w:val="27"/>
  </w:num>
  <w:num w:numId="31">
    <w:abstractNumId w:val="0"/>
  </w:num>
  <w:num w:numId="32">
    <w:abstractNumId w:val="29"/>
  </w:num>
  <w:num w:numId="33">
    <w:abstractNumId w:val="15"/>
  </w:num>
  <w:num w:numId="34">
    <w:abstractNumId w:val="37"/>
  </w:num>
  <w:num w:numId="35">
    <w:abstractNumId w:val="17"/>
  </w:num>
  <w:num w:numId="36">
    <w:abstractNumId w:val="19"/>
  </w:num>
  <w:num w:numId="37">
    <w:abstractNumId w:val="12"/>
  </w:num>
  <w:num w:numId="38">
    <w:abstractNumId w:val="26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6F35"/>
    <w:rsid w:val="00012196"/>
    <w:rsid w:val="00016824"/>
    <w:rsid w:val="0002535E"/>
    <w:rsid w:val="00051259"/>
    <w:rsid w:val="00065B15"/>
    <w:rsid w:val="00073E1B"/>
    <w:rsid w:val="00074D17"/>
    <w:rsid w:val="000A4361"/>
    <w:rsid w:val="000A57B6"/>
    <w:rsid w:val="000A6C14"/>
    <w:rsid w:val="00101C9A"/>
    <w:rsid w:val="00104412"/>
    <w:rsid w:val="00122B38"/>
    <w:rsid w:val="00140406"/>
    <w:rsid w:val="00156330"/>
    <w:rsid w:val="00191623"/>
    <w:rsid w:val="00195C5C"/>
    <w:rsid w:val="00216870"/>
    <w:rsid w:val="0022655F"/>
    <w:rsid w:val="00251684"/>
    <w:rsid w:val="002B3278"/>
    <w:rsid w:val="002E64A8"/>
    <w:rsid w:val="00301749"/>
    <w:rsid w:val="003035DE"/>
    <w:rsid w:val="0031370D"/>
    <w:rsid w:val="0035656A"/>
    <w:rsid w:val="00365FA4"/>
    <w:rsid w:val="0038386B"/>
    <w:rsid w:val="00394636"/>
    <w:rsid w:val="003B4BF0"/>
    <w:rsid w:val="003C134C"/>
    <w:rsid w:val="003D7D46"/>
    <w:rsid w:val="003E76E4"/>
    <w:rsid w:val="00420F74"/>
    <w:rsid w:val="00427599"/>
    <w:rsid w:val="00461E3E"/>
    <w:rsid w:val="004622A5"/>
    <w:rsid w:val="00487855"/>
    <w:rsid w:val="00492A32"/>
    <w:rsid w:val="00495E18"/>
    <w:rsid w:val="004A4D49"/>
    <w:rsid w:val="004C45A1"/>
    <w:rsid w:val="004E35E0"/>
    <w:rsid w:val="004F41C3"/>
    <w:rsid w:val="00504538"/>
    <w:rsid w:val="005418C5"/>
    <w:rsid w:val="00542B2F"/>
    <w:rsid w:val="00582269"/>
    <w:rsid w:val="0059743F"/>
    <w:rsid w:val="005A237C"/>
    <w:rsid w:val="005A2419"/>
    <w:rsid w:val="005F2AA7"/>
    <w:rsid w:val="0061118F"/>
    <w:rsid w:val="006157C2"/>
    <w:rsid w:val="00634A60"/>
    <w:rsid w:val="00635832"/>
    <w:rsid w:val="006560D1"/>
    <w:rsid w:val="006601E9"/>
    <w:rsid w:val="00684DD5"/>
    <w:rsid w:val="006857D3"/>
    <w:rsid w:val="00685B07"/>
    <w:rsid w:val="0068672F"/>
    <w:rsid w:val="006A1DE0"/>
    <w:rsid w:val="006C3CE9"/>
    <w:rsid w:val="006C3EAF"/>
    <w:rsid w:val="00700E36"/>
    <w:rsid w:val="0070668E"/>
    <w:rsid w:val="00716F35"/>
    <w:rsid w:val="007335EC"/>
    <w:rsid w:val="0076639C"/>
    <w:rsid w:val="007D03D9"/>
    <w:rsid w:val="007E3A62"/>
    <w:rsid w:val="007F1E91"/>
    <w:rsid w:val="00816D3C"/>
    <w:rsid w:val="008336ED"/>
    <w:rsid w:val="00844F93"/>
    <w:rsid w:val="00883E67"/>
    <w:rsid w:val="008C086B"/>
    <w:rsid w:val="008F0744"/>
    <w:rsid w:val="00900944"/>
    <w:rsid w:val="00937420"/>
    <w:rsid w:val="0095552A"/>
    <w:rsid w:val="0097705C"/>
    <w:rsid w:val="009A0462"/>
    <w:rsid w:val="009D7A2D"/>
    <w:rsid w:val="00A01178"/>
    <w:rsid w:val="00A0613A"/>
    <w:rsid w:val="00A30994"/>
    <w:rsid w:val="00A73BA0"/>
    <w:rsid w:val="00AF0513"/>
    <w:rsid w:val="00B16153"/>
    <w:rsid w:val="00B16E9B"/>
    <w:rsid w:val="00B24F29"/>
    <w:rsid w:val="00BC1A5F"/>
    <w:rsid w:val="00BD558F"/>
    <w:rsid w:val="00C00DB5"/>
    <w:rsid w:val="00C56B70"/>
    <w:rsid w:val="00CB1F94"/>
    <w:rsid w:val="00CC0732"/>
    <w:rsid w:val="00CC2888"/>
    <w:rsid w:val="00CD05EA"/>
    <w:rsid w:val="00CD57EF"/>
    <w:rsid w:val="00D17491"/>
    <w:rsid w:val="00D500CE"/>
    <w:rsid w:val="00D517B3"/>
    <w:rsid w:val="00D65641"/>
    <w:rsid w:val="00D6760C"/>
    <w:rsid w:val="00DF0C01"/>
    <w:rsid w:val="00E524AB"/>
    <w:rsid w:val="00E57E67"/>
    <w:rsid w:val="00E771C1"/>
    <w:rsid w:val="00E825A2"/>
    <w:rsid w:val="00E97D91"/>
    <w:rsid w:val="00EA7F77"/>
    <w:rsid w:val="00EB3B1C"/>
    <w:rsid w:val="00F011A9"/>
    <w:rsid w:val="00F037EE"/>
    <w:rsid w:val="00F06EDE"/>
    <w:rsid w:val="00F111CD"/>
    <w:rsid w:val="00F54DA0"/>
    <w:rsid w:val="00F82853"/>
    <w:rsid w:val="00F95FEC"/>
    <w:rsid w:val="00FB6741"/>
    <w:rsid w:val="00FD7C39"/>
    <w:rsid w:val="00FF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4A33310-5619-4DA7-808B-D264032E9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basedOn w:val="a0"/>
    <w:link w:val="a3"/>
    <w:uiPriority w:val="99"/>
    <w:semiHidden/>
    <w:rsid w:val="008C0292"/>
    <w:rPr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C0292"/>
    <w:rPr>
      <w:kern w:val="2"/>
      <w:sz w:val="21"/>
    </w:rPr>
  </w:style>
  <w:style w:type="paragraph" w:styleId="a7">
    <w:name w:val="Body Text"/>
    <w:basedOn w:val="a"/>
    <w:link w:val="a8"/>
    <w:uiPriority w:val="99"/>
    <w:rPr>
      <w:sz w:val="22"/>
    </w:rPr>
  </w:style>
  <w:style w:type="character" w:customStyle="1" w:styleId="a8">
    <w:name w:val="本文 (文字)"/>
    <w:basedOn w:val="a0"/>
    <w:link w:val="a7"/>
    <w:uiPriority w:val="99"/>
    <w:semiHidden/>
    <w:rsid w:val="008C0292"/>
    <w:rPr>
      <w:kern w:val="2"/>
      <w:sz w:val="21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ind w:left="595" w:hangingChars="300" w:hanging="595"/>
    </w:pPr>
    <w:rPr>
      <w:sz w:val="22"/>
    </w:rPr>
  </w:style>
  <w:style w:type="character" w:customStyle="1" w:styleId="ab">
    <w:name w:val="本文インデント (文字)"/>
    <w:basedOn w:val="a0"/>
    <w:link w:val="aa"/>
    <w:uiPriority w:val="99"/>
    <w:semiHidden/>
    <w:rsid w:val="008C0292"/>
    <w:rPr>
      <w:kern w:val="2"/>
      <w:sz w:val="21"/>
    </w:rPr>
  </w:style>
  <w:style w:type="paragraph" w:styleId="ac">
    <w:name w:val="Balloon Text"/>
    <w:basedOn w:val="a"/>
    <w:link w:val="ad"/>
    <w:uiPriority w:val="99"/>
    <w:semiHidden/>
    <w:rsid w:val="006C3CE9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C0292"/>
    <w:rPr>
      <w:rFonts w:asciiTheme="majorHAnsi" w:eastAsiaTheme="majorEastAsia" w:hAnsiTheme="majorHAnsi" w:cstheme="majorBidi"/>
      <w:kern w:val="2"/>
      <w:sz w:val="0"/>
      <w:szCs w:val="0"/>
    </w:rPr>
  </w:style>
  <w:style w:type="paragraph" w:styleId="ae">
    <w:name w:val="Document Map"/>
    <w:basedOn w:val="a"/>
    <w:link w:val="af"/>
    <w:uiPriority w:val="99"/>
    <w:semiHidden/>
    <w:rsid w:val="00122B38"/>
    <w:pPr>
      <w:shd w:val="clear" w:color="auto" w:fill="000080"/>
    </w:pPr>
    <w:rPr>
      <w:rFonts w:ascii="Arial" w:eastAsia="ＭＳ ゴシック" w:hAnsi="Arial"/>
    </w:rPr>
  </w:style>
  <w:style w:type="character" w:customStyle="1" w:styleId="af">
    <w:name w:val="見出しマップ (文字)"/>
    <w:basedOn w:val="a0"/>
    <w:link w:val="ae"/>
    <w:uiPriority w:val="99"/>
    <w:semiHidden/>
    <w:rsid w:val="008C0292"/>
    <w:rPr>
      <w:rFonts w:ascii="Times New Roman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5FA708-3B0B-498B-AD7B-DF4CA57D13EA}"/>
</file>

<file path=customXml/itemProps2.xml><?xml version="1.0" encoding="utf-8"?>
<ds:datastoreItem xmlns:ds="http://schemas.openxmlformats.org/officeDocument/2006/customXml" ds:itemID="{31D343E9-72BA-4412-B10C-AAEDD94963F9}"/>
</file>

<file path=customXml/itemProps3.xml><?xml version="1.0" encoding="utf-8"?>
<ds:datastoreItem xmlns:ds="http://schemas.openxmlformats.org/officeDocument/2006/customXml" ds:itemID="{BFF29064-CF81-4E7E-8A49-13AEDEF680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2005-01-11T02:58:00Z</cp:lastPrinted>
  <dcterms:created xsi:type="dcterms:W3CDTF">2013-03-21T06:14:00Z</dcterms:created>
  <dcterms:modified xsi:type="dcterms:W3CDTF">2017-08-17T08:31:00Z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