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p w:rsidR="00B459C8" w:rsidRPr="00F74A3E" w:rsidRDefault="00B459C8" w:rsidP="00B459C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459C8" w:rsidRPr="00DF4080" w:rsidTr="00553C5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459C8" w:rsidRPr="00F74A3E" w:rsidRDefault="00B459C8" w:rsidP="00553C55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B459C8" w:rsidRPr="00DF4080" w:rsidRDefault="00515DE1" w:rsidP="00553C55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DF4080">
              <w:rPr>
                <w:rFonts w:ascii="ＭＳ ゴシック" w:hAnsi="ＭＳ ゴシック" w:hint="eastAsia"/>
                <w:b/>
                <w:sz w:val="44"/>
              </w:rPr>
              <w:t>６００</w:t>
            </w:r>
            <w:r w:rsidR="00BE5706" w:rsidRPr="00DF4080">
              <w:rPr>
                <w:rFonts w:ascii="ＭＳ ゴシック" w:hAnsi="ＭＳ ゴシック" w:hint="eastAsia"/>
                <w:b/>
                <w:sz w:val="44"/>
              </w:rPr>
              <w:t>９</w:t>
            </w:r>
            <w:r w:rsidR="00B459C8" w:rsidRPr="00DF408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DF4080">
              <w:rPr>
                <w:rFonts w:ascii="ＭＳ ゴシック" w:hAnsi="ＭＳ ゴシック" w:hint="eastAsia"/>
                <w:b/>
                <w:sz w:val="44"/>
              </w:rPr>
              <w:t>担保</w:t>
            </w:r>
            <w:r w:rsidR="00B459C8" w:rsidRPr="00DF4080">
              <w:rPr>
                <w:rFonts w:ascii="ＭＳ ゴシック" w:hAnsi="ＭＳ ゴシック" w:hint="eastAsia"/>
                <w:b/>
                <w:sz w:val="44"/>
              </w:rPr>
              <w:t>照会</w:t>
            </w:r>
          </w:p>
          <w:p w:rsidR="00B459C8" w:rsidRPr="00DF4080" w:rsidRDefault="00B459C8" w:rsidP="00553C55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p w:rsidR="00B459C8" w:rsidRPr="00DF4080" w:rsidRDefault="00B459C8" w:rsidP="00B459C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459C8" w:rsidRPr="00DF4080" w:rsidTr="00553C5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C8" w:rsidRPr="00DF4080" w:rsidRDefault="00B459C8" w:rsidP="00553C55">
            <w:pPr>
              <w:jc w:val="center"/>
              <w:rPr>
                <w:rFonts w:ascii="ＭＳ ゴシック" w:hAnsi="ＭＳ ゴシック"/>
              </w:rPr>
            </w:pPr>
            <w:r w:rsidRPr="00DF408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C8" w:rsidRPr="00DF4080" w:rsidRDefault="00B15248" w:rsidP="00553C55">
            <w:pPr>
              <w:jc w:val="center"/>
              <w:rPr>
                <w:rFonts w:ascii="ＭＳ ゴシック" w:hAnsi="ＭＳ ゴシック"/>
              </w:rPr>
            </w:pPr>
            <w:r w:rsidRPr="00877949">
              <w:rPr>
                <w:rFonts w:ascii="ＭＳ ゴシック" w:hAnsi="ＭＳ ゴシック" w:hint="eastAsia"/>
              </w:rPr>
              <w:t>業務名</w:t>
            </w:r>
          </w:p>
        </w:tc>
      </w:tr>
      <w:tr w:rsidR="00B459C8" w:rsidRPr="00DF4080" w:rsidTr="00553C5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C8" w:rsidRDefault="00515DE1" w:rsidP="00553C55">
            <w:pPr>
              <w:jc w:val="center"/>
              <w:rPr>
                <w:rFonts w:ascii="ＭＳ ゴシック" w:hAnsi="ＭＳ ゴシック"/>
              </w:rPr>
            </w:pPr>
            <w:r w:rsidRPr="00DF4080">
              <w:rPr>
                <w:rFonts w:ascii="ＭＳ ゴシック" w:hAnsi="ＭＳ ゴシック" w:hint="eastAsia"/>
              </w:rPr>
              <w:t>ＩＡＳ</w:t>
            </w:r>
          </w:p>
          <w:p w:rsidR="00DA283A" w:rsidRPr="00A621A1" w:rsidRDefault="00DA283A" w:rsidP="00553C55">
            <w:pPr>
              <w:jc w:val="center"/>
              <w:rPr>
                <w:rFonts w:ascii="ＭＳ ゴシック" w:hAnsi="ＭＳ ゴシック"/>
              </w:rPr>
            </w:pPr>
            <w:r w:rsidRPr="00A621A1">
              <w:rPr>
                <w:rFonts w:ascii="ＭＳ ゴシック" w:hAnsi="ＭＳ ゴシック" w:hint="eastAsia"/>
                <w:highlight w:val="green"/>
              </w:rPr>
              <w:t>（ＩＡＳ０Ｗ）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C8" w:rsidRPr="00DF4080" w:rsidRDefault="00515DE1" w:rsidP="00553C55">
            <w:pPr>
              <w:jc w:val="center"/>
              <w:rPr>
                <w:rFonts w:ascii="ＭＳ ゴシック" w:hAnsi="ＭＳ ゴシック"/>
              </w:rPr>
            </w:pPr>
            <w:r w:rsidRPr="00DF4080">
              <w:rPr>
                <w:rFonts w:ascii="ＭＳ ゴシック" w:hAnsi="ＭＳ ゴシック" w:hint="eastAsia"/>
              </w:rPr>
              <w:t>担保</w:t>
            </w:r>
            <w:r w:rsidR="00B459C8" w:rsidRPr="00DF4080">
              <w:rPr>
                <w:rFonts w:ascii="ＭＳ ゴシック" w:hAnsi="ＭＳ ゴシック" w:hint="eastAsia"/>
              </w:rPr>
              <w:t>照会</w:t>
            </w:r>
          </w:p>
        </w:tc>
      </w:tr>
    </w:tbl>
    <w:p w:rsidR="00B459C8" w:rsidRPr="00DF4080" w:rsidRDefault="00B459C8" w:rsidP="00B459C8">
      <w:pPr>
        <w:jc w:val="left"/>
        <w:rPr>
          <w:rFonts w:ascii="ＭＳ ゴシック" w:hAnsi="ＭＳ ゴシック"/>
        </w:rPr>
      </w:pPr>
    </w:p>
    <w:p w:rsidR="007E3A62" w:rsidRPr="00DF4080" w:rsidRDefault="00B459C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/>
        </w:rPr>
        <w:br w:type="page"/>
      </w:r>
      <w:r w:rsidR="007E3A62"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  <w:bookmarkStart w:id="0" w:name="_GoBack"/>
      <w:bookmarkEnd w:id="0"/>
    </w:p>
    <w:p w:rsidR="009132FE" w:rsidRPr="00DF4080" w:rsidRDefault="00515DE1" w:rsidP="009132FE">
      <w:pPr>
        <w:ind w:left="20" w:firstLine="561"/>
        <w:rPr>
          <w:noProof/>
        </w:rPr>
      </w:pPr>
      <w:r w:rsidRPr="00DF4080">
        <w:rPr>
          <w:rFonts w:hint="eastAsia"/>
          <w:noProof/>
        </w:rPr>
        <w:t>「担保登録（ＳＥＲ）」業務及び「担保提供書審査終了（ＣＴＴ）」業務で登録された担保情報を照会する。</w:t>
      </w: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DF4080" w:rsidRDefault="00515DE1" w:rsidP="00EE500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 w:hint="eastAsia"/>
          <w:kern w:val="0"/>
          <w:szCs w:val="22"/>
        </w:rPr>
        <w:t>全利用者</w:t>
      </w: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DF4080" w:rsidRDefault="002B7F76" w:rsidP="00EE500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kern w:val="0"/>
          <w:szCs w:val="22"/>
          <w:shd w:val="pct15" w:color="auto" w:fill="FFFFFF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F408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515DE1" w:rsidRPr="00DF4080" w:rsidRDefault="00515DE1" w:rsidP="00515DE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515DE1" w:rsidRPr="00DF4080" w:rsidRDefault="00515DE1" w:rsidP="00515DE1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（Ａ）税関の場合</w:t>
      </w:r>
    </w:p>
    <w:p w:rsidR="00515DE1" w:rsidRPr="00DF4080" w:rsidRDefault="00515DE1" w:rsidP="00515DE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515DE1" w:rsidRPr="00DF4080" w:rsidRDefault="00515DE1" w:rsidP="00515DE1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（Ｂ）税関以外の場合</w:t>
      </w:r>
    </w:p>
    <w:p w:rsidR="00515DE1" w:rsidRPr="00DF4080" w:rsidRDefault="00515DE1" w:rsidP="00515DE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システムに登録されている利用者であることに加え、入力された担保登録番号の担保提供者別に以下のチェックを行う。</w:t>
      </w:r>
    </w:p>
    <w:p w:rsidR="00515DE1" w:rsidRPr="00DF4080" w:rsidRDefault="00515DE1" w:rsidP="00FA21C8">
      <w:pPr>
        <w:autoSpaceDE w:val="0"/>
        <w:autoSpaceDN w:val="0"/>
        <w:adjustRightInd w:val="0"/>
        <w:ind w:leftChars="300" w:left="992" w:hangingChars="200" w:hanging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（ａ）輸入者提供の担保である（担保提供者コードに輸出入者コード</w:t>
      </w:r>
      <w:r w:rsidR="00FA21C8" w:rsidRPr="00171BF7">
        <w:rPr>
          <w:rFonts w:ascii="ＭＳ ゴシック" w:hAnsi="ＭＳ ゴシック" w:cs="ＭＳ 明朝" w:hint="eastAsia"/>
          <w:kern w:val="0"/>
          <w:szCs w:val="22"/>
        </w:rPr>
        <w:t>または法人番号</w:t>
      </w:r>
      <w:r w:rsidRPr="00DF4080">
        <w:rPr>
          <w:rFonts w:ascii="ＭＳ ゴシック" w:hAnsi="ＭＳ ゴシック" w:cs="ＭＳ 明朝" w:hint="eastAsia"/>
          <w:kern w:val="0"/>
          <w:szCs w:val="22"/>
        </w:rPr>
        <w:t>が登録されている）場合</w:t>
      </w:r>
    </w:p>
    <w:p w:rsidR="00A30A69" w:rsidRPr="00DF4080" w:rsidRDefault="00A30A69" w:rsidP="00A30A69">
      <w:pPr>
        <w:autoSpaceDE w:val="0"/>
        <w:autoSpaceDN w:val="0"/>
        <w:adjustRightInd w:val="0"/>
        <w:ind w:leftChars="600" w:left="1191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以下のいずれかの条件を満たすこと。</w:t>
      </w:r>
    </w:p>
    <w:p w:rsidR="00A30A69" w:rsidRPr="00DF4080" w:rsidRDefault="00A30A69" w:rsidP="00A30A69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①</w:t>
      </w:r>
      <w:r w:rsidR="00386687">
        <w:rPr>
          <w:rFonts w:ascii="ＭＳ ゴシック" w:hAnsi="ＭＳ ゴシック" w:cs="ＭＳ 明朝" w:hint="eastAsia"/>
          <w:kern w:val="0"/>
          <w:szCs w:val="22"/>
        </w:rPr>
        <w:t>担保提供者コード</w:t>
      </w:r>
      <w:r w:rsidR="0046398F" w:rsidRPr="00DF4080">
        <w:rPr>
          <w:rFonts w:ascii="ＭＳ ゴシック" w:hAnsi="ＭＳ ゴシック" w:cs="ＭＳ 明朝" w:hint="eastAsia"/>
          <w:kern w:val="0"/>
          <w:szCs w:val="22"/>
        </w:rPr>
        <w:t>欄が未入力の場合、</w:t>
      </w:r>
      <w:r w:rsidRPr="00DF4080">
        <w:rPr>
          <w:rFonts w:ascii="ＭＳ ゴシック" w:hAnsi="ＭＳ ゴシック" w:cs="ＭＳ 明朝" w:hint="eastAsia"/>
          <w:kern w:val="0"/>
          <w:szCs w:val="22"/>
        </w:rPr>
        <w:t>入力者の所有する輸出入者コードの先頭８桁が担保ＤＢに登録された担保提供者コードの先頭８桁と同一であること。</w:t>
      </w:r>
      <w:r w:rsidR="00FA21C8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または、入力者の所有する法人番号の先頭１３桁が輸入者または</w:t>
      </w:r>
      <w:r w:rsidR="00FA21C8" w:rsidRPr="00171BF7">
        <w:rPr>
          <w:rFonts w:ascii="ＭＳ ゴシック" w:hAnsi="ＭＳ ゴシック" w:cs="ＭＳ 明朝" w:hint="eastAsia"/>
          <w:kern w:val="0"/>
          <w:szCs w:val="22"/>
        </w:rPr>
        <w:t>担保ＤＢに登録された担保提供者コードの先頭１３桁と同一であること。</w:t>
      </w:r>
      <w:r w:rsidR="00FA21C8" w:rsidRPr="00171BF7">
        <w:rPr>
          <w:rFonts w:ascii="ＭＳ ゴシック" w:hAnsi="ＭＳ ゴシック" w:cs="ＭＳ 明朝"/>
          <w:color w:val="000000"/>
          <w:kern w:val="0"/>
          <w:szCs w:val="22"/>
        </w:rPr>
        <w:br/>
      </w:r>
      <w:r w:rsidR="00FA21C8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ただし、国内用輸出入者ＤＢにて輸出入者コードと法人番号が紐づいて登録されている場合は、相互に変換してチェックを行う。</w:t>
      </w:r>
    </w:p>
    <w:p w:rsidR="00A30A69" w:rsidRPr="00FA21C8" w:rsidRDefault="00386687" w:rsidP="00A30A69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②担保提供者コード</w:t>
      </w:r>
      <w:r w:rsidR="00A30A69" w:rsidRPr="00DF4080">
        <w:rPr>
          <w:rFonts w:ascii="ＭＳ ゴシック" w:hAnsi="ＭＳ ゴシック" w:cs="ＭＳ 明朝" w:hint="eastAsia"/>
          <w:kern w:val="0"/>
          <w:szCs w:val="22"/>
        </w:rPr>
        <w:t>欄に入力された輸出入者コードの先頭８桁が担保ＤＢに登録された担保提供者コードの先頭８桁と同一であり、かつ担保ＤＢに使用可能通関業者コードが登録されていないこと。</w:t>
      </w:r>
      <w:r w:rsidR="00FA21C8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</w:t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担保提供者コード欄に入力された</w:t>
      </w:r>
      <w:r w:rsidR="00FA21C8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法人番号の先頭１３桁が</w:t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担保ＤＢに登録された</w:t>
      </w:r>
      <w:r w:rsidR="00FA21C8" w:rsidRPr="00171BF7">
        <w:rPr>
          <w:rFonts w:ascii="ＭＳ ゴシック" w:hAnsi="ＭＳ ゴシック" w:cs="ＭＳ 明朝" w:hint="eastAsia"/>
          <w:kern w:val="0"/>
          <w:szCs w:val="22"/>
        </w:rPr>
        <w:t>担保提供者コードの先頭１３桁と同一であ</w:t>
      </w:r>
      <w:r w:rsidR="00A00585" w:rsidRPr="00171BF7">
        <w:rPr>
          <w:rFonts w:ascii="ＭＳ ゴシック" w:hAnsi="ＭＳ ゴシック" w:cs="ＭＳ 明朝" w:hint="eastAsia"/>
          <w:kern w:val="0"/>
          <w:szCs w:val="22"/>
        </w:rPr>
        <w:t>り、かつ担保ＤＢに使用可能通関業者コードが登録されていないこと。</w:t>
      </w:r>
      <w:r w:rsidR="00FA21C8" w:rsidRPr="00171BF7">
        <w:rPr>
          <w:rFonts w:ascii="ＭＳ ゴシック" w:hAnsi="ＭＳ ゴシック" w:cs="ＭＳ 明朝"/>
          <w:color w:val="000000"/>
          <w:kern w:val="0"/>
          <w:szCs w:val="22"/>
        </w:rPr>
        <w:br/>
      </w:r>
      <w:r w:rsidR="00FA21C8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ただし、国内用輸出入者ＤＢにて輸出入者コードと法人番号が紐づいて登録されている場合は、相互に変換してチェックを行う。</w:t>
      </w:r>
    </w:p>
    <w:p w:rsidR="00674A1F" w:rsidRPr="00DF4080" w:rsidRDefault="00386687" w:rsidP="00A30A69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③担保提供者コード</w:t>
      </w:r>
      <w:r w:rsidR="00674A1F" w:rsidRPr="00DF4080">
        <w:rPr>
          <w:rFonts w:ascii="ＭＳ ゴシック" w:hAnsi="ＭＳ ゴシック" w:cs="ＭＳ 明朝" w:hint="eastAsia"/>
          <w:kern w:val="0"/>
          <w:szCs w:val="22"/>
        </w:rPr>
        <w:t>欄に入力された輸出入者コードの先頭８桁が担保ＤＢに登録された担保提供者コードの先頭８桁と同一であり、かつ入力者の利用者コードが担保ＤＢに登録された使用可能通関業者コードと同一であること。</w:t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または、担保提供者コード欄に入力された法人番号の先頭１３桁が担保ＤＢに登録された</w:t>
      </w:r>
      <w:r w:rsidR="00A00585" w:rsidRPr="00171BF7">
        <w:rPr>
          <w:rFonts w:ascii="ＭＳ ゴシック" w:hAnsi="ＭＳ ゴシック" w:cs="ＭＳ 明朝" w:hint="eastAsia"/>
          <w:kern w:val="0"/>
          <w:szCs w:val="22"/>
        </w:rPr>
        <w:t>担保提供者コードの先頭１３桁と同一であり、かつ入力者の利用者コードが担保ＤＢに登録された使用可能通関業者コードと同一であること。</w:t>
      </w:r>
      <w:r w:rsidR="00A00585" w:rsidRPr="00171BF7">
        <w:rPr>
          <w:rFonts w:ascii="ＭＳ ゴシック" w:hAnsi="ＭＳ ゴシック" w:cs="ＭＳ 明朝"/>
          <w:color w:val="000000"/>
          <w:kern w:val="0"/>
          <w:szCs w:val="22"/>
        </w:rPr>
        <w:br/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ただし、国内用輸出入者ＤＢにて輸出入者コードと法人番号が紐づいて登録されている場合は、相互に変換してチェックを行う。</w:t>
      </w:r>
    </w:p>
    <w:p w:rsidR="00ED21AE" w:rsidRPr="00DF4080" w:rsidRDefault="00386687" w:rsidP="00ED21AE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④担保提供者コード</w:t>
      </w:r>
      <w:r w:rsidR="00ED21AE" w:rsidRPr="00DF4080">
        <w:rPr>
          <w:rFonts w:ascii="ＭＳ ゴシック" w:hAnsi="ＭＳ ゴシック" w:cs="ＭＳ 明朝" w:hint="eastAsia"/>
          <w:kern w:val="0"/>
          <w:szCs w:val="22"/>
        </w:rPr>
        <w:t>欄に入力された輸出入者コードの先頭８桁が担保ＤＢに登録された担保提供者コードの先頭８桁と同一であり、かつ入力者の利用者コードが担保ＤＢに登録された使用可能通関業者コード</w:t>
      </w:r>
      <w:r w:rsidR="006C0D47" w:rsidRPr="00DF4080">
        <w:rPr>
          <w:rFonts w:ascii="ＭＳ ゴシック" w:hAnsi="ＭＳ ゴシック" w:cs="ＭＳ 明朝" w:hint="eastAsia"/>
          <w:kern w:val="0"/>
          <w:szCs w:val="22"/>
        </w:rPr>
        <w:t>に係る照会可能利用者として利用者共有関係ＤＢに登録されている</w:t>
      </w:r>
      <w:r w:rsidR="00ED21AE" w:rsidRPr="00DF4080">
        <w:rPr>
          <w:rFonts w:ascii="ＭＳ ゴシック" w:hAnsi="ＭＳ ゴシック" w:cs="ＭＳ 明朝" w:hint="eastAsia"/>
          <w:kern w:val="0"/>
          <w:szCs w:val="22"/>
        </w:rPr>
        <w:t>こと。</w:t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または、担保提供者コード欄に入力された法人番号の先頭１３桁が担保ＤＢに登録された</w:t>
      </w:r>
      <w:r w:rsidR="00A00585" w:rsidRPr="00171BF7">
        <w:rPr>
          <w:rFonts w:ascii="ＭＳ ゴシック" w:hAnsi="ＭＳ ゴシック" w:cs="ＭＳ 明朝" w:hint="eastAsia"/>
          <w:kern w:val="0"/>
          <w:szCs w:val="22"/>
        </w:rPr>
        <w:t>担保提供者コードの先頭１３桁と同一であり、かつ入力者の利用者コードが担保ＤＢに登録された使用可能通関業者コードに係る照会可能利用者として利用者共有関係ＤＢに登録されていること。</w:t>
      </w:r>
      <w:r w:rsidR="00A00585" w:rsidRPr="00FA21C8"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  <w:br/>
      </w:r>
      <w:r w:rsidR="00A00585" w:rsidRPr="00171BF7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ただし、国内用輸出入者ＤＢにて輸出入者コードと法人番号が紐づいて登録されている場合は、相互に変換してチェックを行う。</w:t>
      </w:r>
    </w:p>
    <w:p w:rsidR="00515DE1" w:rsidRPr="00DF4080" w:rsidRDefault="00515DE1" w:rsidP="00515DE1">
      <w:pPr>
        <w:autoSpaceDE w:val="0"/>
        <w:autoSpaceDN w:val="0"/>
        <w:adjustRightInd w:val="0"/>
        <w:ind w:leftChars="300" w:left="595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（ｂ）通関業者提供の担保である（担保提供者コードに利用者コードが登録されている）場合</w:t>
      </w:r>
    </w:p>
    <w:p w:rsidR="00515DE1" w:rsidRPr="00DF4080" w:rsidRDefault="00515DE1" w:rsidP="00515DE1">
      <w:pPr>
        <w:autoSpaceDE w:val="0"/>
        <w:autoSpaceDN w:val="0"/>
        <w:adjustRightInd w:val="0"/>
        <w:ind w:leftChars="600" w:left="1191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以下のいずれかの条件を満たす利用者であること。</w:t>
      </w:r>
    </w:p>
    <w:p w:rsidR="00515DE1" w:rsidRPr="00DF4080" w:rsidRDefault="00515DE1" w:rsidP="00515DE1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①担保ＤＢに担保提供者コードとして登録された利用者であること。</w:t>
      </w:r>
    </w:p>
    <w:p w:rsidR="006C0D47" w:rsidRPr="00DF4080" w:rsidRDefault="00515DE1" w:rsidP="00515DE1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②担保ＤＢに担保提供者コードとして登録された利用者と異なる場合は、</w:t>
      </w:r>
      <w:r w:rsidR="006C0D47" w:rsidRPr="00DF4080">
        <w:rPr>
          <w:rFonts w:ascii="ＭＳ ゴシック" w:hAnsi="ＭＳ ゴシック" w:cs="ＭＳ 明朝" w:hint="eastAsia"/>
          <w:kern w:val="0"/>
          <w:szCs w:val="22"/>
        </w:rPr>
        <w:t>担保提供者コードに係る照会可能利用者として利用者共有関係ＤＢに登録されていること。</w:t>
      </w:r>
    </w:p>
    <w:p w:rsidR="006C0D47" w:rsidRPr="00DF4080" w:rsidRDefault="006C0D47" w:rsidP="006C0D47">
      <w:pPr>
        <w:autoSpaceDE w:val="0"/>
        <w:autoSpaceDN w:val="0"/>
        <w:adjustRightInd w:val="0"/>
        <w:ind w:leftChars="300" w:left="595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（ｃ）無符号輸入者提供の担保である場合</w:t>
      </w:r>
    </w:p>
    <w:p w:rsidR="006C0D47" w:rsidRPr="00DF4080" w:rsidRDefault="006C0D47" w:rsidP="006C0D47">
      <w:pPr>
        <w:autoSpaceDE w:val="0"/>
        <w:autoSpaceDN w:val="0"/>
        <w:adjustRightInd w:val="0"/>
        <w:ind w:leftChars="600" w:left="1191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以下のいずれかの条件を満たす利用者であること。</w:t>
      </w:r>
    </w:p>
    <w:p w:rsidR="006C0D47" w:rsidRPr="00DF4080" w:rsidRDefault="006C0D47" w:rsidP="006C0D47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①担保ＤＢに使用可能通関業者コードとして登録された利用者であること。</w:t>
      </w:r>
    </w:p>
    <w:p w:rsidR="006C0D47" w:rsidRPr="00DF4080" w:rsidRDefault="006C0D47" w:rsidP="006C0D47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②担保ＤＢに使用可能通関業者コードとして登録された利用者と異なる場合は、使用可能通関業者コードに係る照会可能利用者として利用者共有関係ＤＢに登録されていること。</w:t>
      </w:r>
    </w:p>
    <w:p w:rsidR="00515DE1" w:rsidRPr="00DF4080" w:rsidRDefault="00515DE1" w:rsidP="00515DE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515DE1" w:rsidRPr="00DF4080" w:rsidRDefault="00515DE1" w:rsidP="00515DE1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515DE1" w:rsidRPr="00DF4080" w:rsidRDefault="00515DE1" w:rsidP="00515DE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15DE1" w:rsidRPr="00DF4080" w:rsidRDefault="00515DE1" w:rsidP="00515DE1">
      <w:pPr>
        <w:autoSpaceDE w:val="0"/>
        <w:autoSpaceDN w:val="0"/>
        <w:adjustRightInd w:val="0"/>
        <w:ind w:leftChars="200" w:left="397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515DE1" w:rsidRPr="00DF4080" w:rsidRDefault="00515DE1" w:rsidP="00515DE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F9432A" w:rsidRPr="00DF4080" w:rsidRDefault="00F9432A" w:rsidP="00515DE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</w:p>
    <w:p w:rsidR="00515DE1" w:rsidRPr="00DF4080" w:rsidRDefault="00515DE1" w:rsidP="00515DE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（３）担保ＤＢチェック</w:t>
      </w:r>
    </w:p>
    <w:p w:rsidR="00515DE1" w:rsidRPr="00DF4080" w:rsidRDefault="00515DE1" w:rsidP="00515DE1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①入力された担保登録番号が存在すること。</w:t>
      </w:r>
    </w:p>
    <w:p w:rsidR="00515DE1" w:rsidRPr="00DF4080" w:rsidRDefault="00515DE1" w:rsidP="00515DE1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kern w:val="0"/>
          <w:szCs w:val="22"/>
        </w:rPr>
        <w:t>②入力された担保登録番号に係る担保が担保解除されていないこと。</w:t>
      </w:r>
    </w:p>
    <w:p w:rsidR="00F9432A" w:rsidRPr="00DF4080" w:rsidRDefault="00F9432A" w:rsidP="006849CC">
      <w:pPr>
        <w:autoSpaceDE w:val="0"/>
        <w:autoSpaceDN w:val="0"/>
        <w:adjustRightInd w:val="0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515DE1" w:rsidRPr="00DF4080" w:rsidRDefault="00515DE1" w:rsidP="006849CC">
      <w:pPr>
        <w:autoSpaceDE w:val="0"/>
        <w:autoSpaceDN w:val="0"/>
        <w:adjustRightInd w:val="0"/>
        <w:rPr>
          <w:rFonts w:ascii="ＭＳ ゴシック" w:hAnsi="ＭＳ ゴシック" w:cs="ＭＳ 明朝"/>
          <w:color w:val="000000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15DE1" w:rsidRPr="00DF4080" w:rsidRDefault="00515DE1" w:rsidP="006849CC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15DE1" w:rsidRPr="00DF4080" w:rsidRDefault="00515DE1" w:rsidP="006849CC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B15248" w:rsidRPr="00EB327A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</w:t>
      </w:r>
      <w:r w:rsidRPr="00EB327A">
        <w:rPr>
          <w:rFonts w:ascii="ＭＳ ゴシック" w:hAnsi="ＭＳ ゴシック" w:cs="ＭＳ 明朝" w:hint="eastAsia"/>
          <w:color w:val="000000"/>
          <w:kern w:val="0"/>
          <w:szCs w:val="22"/>
        </w:rPr>
        <w:t>ド</w:t>
      </w:r>
      <w:r w:rsidR="00B15248" w:rsidRPr="00EB327A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</w:t>
      </w:r>
      <w:r w:rsidR="00EB327A">
        <w:rPr>
          <w:rFonts w:ascii="ＭＳ ゴシック" w:hAnsi="ＭＳ ゴシック" w:cs="ＭＳ 明朝" w:hint="eastAsia"/>
          <w:color w:val="000000"/>
          <w:kern w:val="0"/>
          <w:szCs w:val="22"/>
        </w:rPr>
        <w:t>以降の処理を</w:t>
      </w: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行う。</w:t>
      </w:r>
    </w:p>
    <w:p w:rsidR="00515DE1" w:rsidRPr="00DF4080" w:rsidRDefault="00515DE1" w:rsidP="006849CC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B15248" w:rsidRPr="00EB327A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EB327A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０００００－００００－００００」以外のコードを設定の上、担保照会情報編集</w:t>
      </w:r>
      <w:r w:rsidR="00B15248" w:rsidRPr="00EB327A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を行う｡（エラー内容については「処理結果コード一覧」を参照。）</w:t>
      </w:r>
    </w:p>
    <w:p w:rsidR="00515DE1" w:rsidRPr="00DF4080" w:rsidRDefault="00515DE1" w:rsidP="006849CC">
      <w:pPr>
        <w:autoSpaceDE w:val="0"/>
        <w:autoSpaceDN w:val="0"/>
        <w:adjustRightInd w:val="0"/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（２）担保照会情報編集出力処理</w:t>
      </w:r>
    </w:p>
    <w:p w:rsidR="007E3A62" w:rsidRPr="00DF4080" w:rsidRDefault="00515DE1" w:rsidP="006849CC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/>
          <w:kern w:val="0"/>
          <w:szCs w:val="22"/>
        </w:rPr>
      </w:pPr>
      <w:r w:rsidRPr="00DF4080">
        <w:rPr>
          <w:rFonts w:ascii="ＭＳ ゴシック" w:hAnsi="ＭＳ ゴシック" w:cs="ＭＳ 明朝" w:hint="eastAsia"/>
          <w:color w:val="000000"/>
          <w:kern w:val="0"/>
          <w:szCs w:val="22"/>
        </w:rPr>
        <w:t>担保ＤＢより担保照会情報の編集及び出力を行う。出力項目については「出力項目表」を参照。</w:t>
      </w:r>
    </w:p>
    <w:p w:rsidR="000F453D" w:rsidRPr="00DF4080" w:rsidRDefault="000F453D" w:rsidP="000F453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DF4080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DF408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DF4080" w:rsidTr="009D3EA5">
        <w:trPr>
          <w:trHeight w:val="397"/>
        </w:trPr>
        <w:tc>
          <w:tcPr>
            <w:tcW w:w="2268" w:type="dxa"/>
            <w:vAlign w:val="center"/>
          </w:tcPr>
          <w:p w:rsidR="007E3A62" w:rsidRPr="00DF408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DF408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DF408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DF408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DF408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DF408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DF4080" w:rsidTr="009D3EA5">
        <w:trPr>
          <w:trHeight w:val="397"/>
        </w:trPr>
        <w:tc>
          <w:tcPr>
            <w:tcW w:w="2268" w:type="dxa"/>
          </w:tcPr>
          <w:p w:rsidR="00EF6F9A" w:rsidRPr="00DF4080" w:rsidRDefault="006849CC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F4080">
              <w:rPr>
                <w:rFonts w:ascii="ＭＳ ゴシック" w:hAnsi="ＭＳ ゴシック" w:hint="eastAsia"/>
                <w:noProof/>
                <w:szCs w:val="22"/>
              </w:rPr>
              <w:t>担保</w:t>
            </w:r>
            <w:r w:rsidR="00C9155B" w:rsidRPr="00DF4080">
              <w:rPr>
                <w:rFonts w:ascii="ＭＳ ゴシック" w:hAnsi="ＭＳ ゴシック" w:hint="eastAsia"/>
                <w:noProof/>
                <w:szCs w:val="22"/>
              </w:rPr>
              <w:t>照会情報</w:t>
            </w:r>
          </w:p>
          <w:p w:rsidR="00C9155B" w:rsidRPr="00DF4080" w:rsidRDefault="00C9155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</w:p>
        </w:tc>
        <w:tc>
          <w:tcPr>
            <w:tcW w:w="4536" w:type="dxa"/>
          </w:tcPr>
          <w:p w:rsidR="00EF6F9A" w:rsidRPr="00DF4080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F408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DF4080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DF408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DF4080" w:rsidRDefault="000F7F53">
      <w:pPr>
        <w:rPr>
          <w:rFonts w:ascii="ＭＳ ゴシック" w:hAnsi="ＭＳ ゴシック"/>
          <w:szCs w:val="22"/>
        </w:rPr>
      </w:pPr>
    </w:p>
    <w:p w:rsidR="007A18DD" w:rsidRPr="00DF4080" w:rsidRDefault="00A00585">
      <w:pPr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7A18DD" w:rsidRPr="00DF4080">
        <w:rPr>
          <w:rFonts w:ascii="ＭＳ ゴシック" w:hAnsi="ＭＳ ゴシック" w:hint="eastAsia"/>
          <w:szCs w:val="22"/>
        </w:rPr>
        <w:lastRenderedPageBreak/>
        <w:t>７．特記事項</w:t>
      </w:r>
    </w:p>
    <w:p w:rsidR="006849CC" w:rsidRPr="00DF4080" w:rsidRDefault="006849CC" w:rsidP="006849CC">
      <w:pPr>
        <w:ind w:leftChars="100" w:left="198"/>
        <w:rPr>
          <w:rFonts w:ascii="ＭＳ ゴシック" w:hAnsi="ＭＳ ゴシック"/>
          <w:szCs w:val="22"/>
        </w:rPr>
      </w:pPr>
      <w:r w:rsidRPr="00DF4080">
        <w:rPr>
          <w:rFonts w:ascii="ＭＳ ゴシック" w:hAnsi="ＭＳ ゴシック" w:hint="eastAsia"/>
          <w:szCs w:val="22"/>
        </w:rPr>
        <w:t>（１）担保提供金額について</w:t>
      </w:r>
    </w:p>
    <w:p w:rsidR="006849CC" w:rsidRPr="00DF4080" w:rsidRDefault="006849CC" w:rsidP="006849CC">
      <w:pPr>
        <w:ind w:leftChars="400" w:left="794" w:firstLineChars="100" w:firstLine="198"/>
        <w:rPr>
          <w:rFonts w:ascii="ＭＳ ゴシック" w:hAnsi="ＭＳ ゴシック"/>
          <w:szCs w:val="22"/>
        </w:rPr>
      </w:pPr>
      <w:r w:rsidRPr="00DF4080">
        <w:rPr>
          <w:rFonts w:ascii="ＭＳ ゴシック" w:hAnsi="ＭＳ ゴシック" w:hint="eastAsia"/>
          <w:szCs w:val="22"/>
        </w:rPr>
        <w:t>担保提供金額の考え方については、以下の通りである。</w:t>
      </w: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2401"/>
        <w:gridCol w:w="2401"/>
      </w:tblGrid>
      <w:tr w:rsidR="006849CC" w:rsidRPr="00DF4080" w:rsidTr="000E492D">
        <w:tc>
          <w:tcPr>
            <w:tcW w:w="9603" w:type="dxa"/>
            <w:gridSpan w:val="3"/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『担保提供金額</w:t>
            </w:r>
            <w:bookmarkStart w:id="1" w:name="OLE_LINK1"/>
            <w:bookmarkStart w:id="2" w:name="OLE_LINK2"/>
            <w:r w:rsidRPr="000E492D">
              <w:rPr>
                <w:rFonts w:ascii="ＭＳ ゴシック" w:hAnsi="ＭＳ ゴシック" w:hint="eastAsia"/>
                <w:noProof/>
              </w:rPr>
              <w:t>』</w:t>
            </w:r>
            <w:bookmarkEnd w:id="1"/>
            <w:bookmarkEnd w:id="2"/>
          </w:p>
        </w:tc>
      </w:tr>
      <w:tr w:rsidR="006849CC" w:rsidRPr="00DF4080" w:rsidTr="000E492D">
        <w:tc>
          <w:tcPr>
            <w:tcW w:w="96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担保として提供された金額の総額</w:t>
            </w:r>
          </w:p>
        </w:tc>
      </w:tr>
      <w:tr w:rsidR="006849CC" w:rsidRPr="00DF4080" w:rsidTr="000E492D">
        <w:tc>
          <w:tcPr>
            <w:tcW w:w="4801" w:type="dxa"/>
            <w:tcBorders>
              <w:right w:val="single" w:sz="4" w:space="0" w:color="auto"/>
            </w:tcBorders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</w:t>
            </w:r>
            <w:r w:rsidR="00C076DF" w:rsidRPr="000E492D">
              <w:rPr>
                <w:rFonts w:ascii="ＭＳ ゴシック" w:hAnsi="ＭＳ ゴシック" w:hint="eastAsia"/>
                <w:noProof/>
              </w:rPr>
              <w:t>保全担保（引取用）提供額</w:t>
            </w:r>
            <w:r w:rsidRPr="000E492D">
              <w:rPr>
                <w:rFonts w:ascii="ＭＳ ゴシック" w:hAnsi="ＭＳ ゴシック" w:hint="eastAsia"/>
                <w:noProof/>
              </w:rPr>
              <w:t>』</w:t>
            </w:r>
          </w:p>
        </w:tc>
        <w:tc>
          <w:tcPr>
            <w:tcW w:w="4802" w:type="dxa"/>
            <w:gridSpan w:val="2"/>
            <w:tcBorders>
              <w:left w:val="single" w:sz="4" w:space="0" w:color="auto"/>
            </w:tcBorders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『納期限延長等担保提供金額』</w:t>
            </w:r>
          </w:p>
        </w:tc>
      </w:tr>
      <w:tr w:rsidR="006849CC" w:rsidRPr="00DF4080" w:rsidTr="000E492D">
        <w:tc>
          <w:tcPr>
            <w:tcW w:w="4801" w:type="dxa"/>
            <w:tcBorders>
              <w:bottom w:val="single" w:sz="4" w:space="0" w:color="auto"/>
            </w:tcBorders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・担保提供金額のうち、</w:t>
            </w:r>
            <w:r w:rsidR="00C076DF" w:rsidRPr="000E492D">
              <w:rPr>
                <w:rFonts w:ascii="ＭＳ ゴシック" w:hAnsi="ＭＳ ゴシック" w:hint="eastAsia"/>
                <w:noProof/>
              </w:rPr>
              <w:t>保全担保（引取用）</w:t>
            </w:r>
            <w:r w:rsidRPr="000E492D">
              <w:rPr>
                <w:rFonts w:ascii="ＭＳ ゴシック" w:hAnsi="ＭＳ ゴシック" w:hint="eastAsia"/>
                <w:noProof/>
              </w:rPr>
              <w:t>用として登録された金額</w:t>
            </w:r>
          </w:p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・輸入（引取）申告（担保提供原因「Ｋ０７」）のみに使用可能な金額（引落とし管理は行わない。）</w:t>
            </w:r>
          </w:p>
        </w:tc>
        <w:tc>
          <w:tcPr>
            <w:tcW w:w="48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・担保提供金額のうち、</w:t>
            </w:r>
            <w:r w:rsidR="00C076DF" w:rsidRPr="000E492D">
              <w:rPr>
                <w:rFonts w:ascii="ＭＳ ゴシック" w:hAnsi="ＭＳ ゴシック" w:hint="eastAsia"/>
                <w:noProof/>
              </w:rPr>
              <w:t>保全担保（引取用）</w:t>
            </w:r>
            <w:r w:rsidRPr="000E492D">
              <w:rPr>
                <w:rFonts w:ascii="ＭＳ ゴシック" w:hAnsi="ＭＳ ゴシック" w:hint="eastAsia"/>
                <w:noProof/>
              </w:rPr>
              <w:t>用として登録された以外の金額</w:t>
            </w:r>
          </w:p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・担保提供原因「Ｋ０７」以外の用途に使用可能な金額（引落とし管理を行う。）</w:t>
            </w:r>
          </w:p>
        </w:tc>
      </w:tr>
      <w:tr w:rsidR="000E492D" w:rsidRPr="00DF4080" w:rsidTr="000E492D">
        <w:tc>
          <w:tcPr>
            <w:tcW w:w="4801" w:type="dxa"/>
            <w:tcBorders>
              <w:right w:val="single" w:sz="4" w:space="0" w:color="auto"/>
            </w:tcBorders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</w:t>
            </w:r>
            <w:r w:rsidR="00C076DF" w:rsidRPr="000E492D">
              <w:rPr>
                <w:rFonts w:ascii="ＭＳ ゴシック" w:hAnsi="ＭＳ ゴシック" w:hint="eastAsia"/>
                <w:noProof/>
              </w:rPr>
              <w:t>担保提供命令額</w:t>
            </w:r>
            <w:r w:rsidRPr="000E492D">
              <w:rPr>
                <w:rFonts w:ascii="ＭＳ ゴシック" w:hAnsi="ＭＳ ゴシック" w:hint="eastAsia"/>
                <w:noProof/>
              </w:rPr>
              <w:t>』</w:t>
            </w:r>
          </w:p>
        </w:tc>
        <w:tc>
          <w:tcPr>
            <w:tcW w:w="2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『担保引落とし残高』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C0C0C0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『引落とし済額』</w:t>
            </w:r>
          </w:p>
        </w:tc>
      </w:tr>
      <w:tr w:rsidR="006849CC" w:rsidRPr="00DF4080" w:rsidTr="000E492D">
        <w:tc>
          <w:tcPr>
            <w:tcW w:w="4801" w:type="dxa"/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</w:t>
            </w:r>
            <w:r w:rsidR="00C076DF" w:rsidRPr="000E492D">
              <w:rPr>
                <w:rFonts w:ascii="ＭＳ ゴシック" w:hAnsi="ＭＳ ゴシック" w:hint="eastAsia"/>
                <w:noProof/>
              </w:rPr>
              <w:t>保全担保（引取用）提供額</w:t>
            </w:r>
            <w:r w:rsidRPr="000E492D">
              <w:rPr>
                <w:rFonts w:ascii="ＭＳ ゴシック" w:hAnsi="ＭＳ ゴシック" w:hint="eastAsia"/>
                <w:noProof/>
              </w:rPr>
              <w:t>のうち、一月当たりの輸入（引取）申告に使用するものとして登録された金額</w:t>
            </w:r>
          </w:p>
        </w:tc>
        <w:tc>
          <w:tcPr>
            <w:tcW w:w="2401" w:type="dxa"/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・納期限延長等担保提供金額のうち、現在使用可能な残高</w:t>
            </w:r>
          </w:p>
        </w:tc>
        <w:tc>
          <w:tcPr>
            <w:tcW w:w="2401" w:type="dxa"/>
            <w:shd w:val="clear" w:color="auto" w:fill="auto"/>
          </w:tcPr>
          <w:p w:rsidR="006849CC" w:rsidRPr="000E492D" w:rsidRDefault="006849CC" w:rsidP="000E492D">
            <w:pPr>
              <w:wordWrap w:val="0"/>
              <w:autoSpaceDE w:val="0"/>
              <w:autoSpaceDN w:val="0"/>
              <w:adjustRightInd w:val="0"/>
              <w:spacing w:line="360" w:lineRule="atLeast"/>
              <w:rPr>
                <w:rFonts w:ascii="ＭＳ ゴシック" w:hAnsi="ＭＳ ゴシック"/>
                <w:noProof/>
              </w:rPr>
            </w:pPr>
            <w:r w:rsidRPr="000E492D">
              <w:rPr>
                <w:rFonts w:ascii="ＭＳ ゴシック" w:hAnsi="ＭＳ ゴシック" w:hint="eastAsia"/>
                <w:noProof/>
              </w:rPr>
              <w:t>・納期限延長等担保提供金額のうち、現在引落としが行われている金額</w:t>
            </w:r>
          </w:p>
        </w:tc>
      </w:tr>
    </w:tbl>
    <w:p w:rsidR="00206D3A" w:rsidRPr="00F9432A" w:rsidRDefault="00206D3A" w:rsidP="00422C2C"/>
    <w:sectPr w:rsidR="00206D3A" w:rsidRPr="00F9432A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153" w:rsidRDefault="00052153">
      <w:r>
        <w:separator/>
      </w:r>
    </w:p>
  </w:endnote>
  <w:endnote w:type="continuationSeparator" w:id="0">
    <w:p w:rsidR="00052153" w:rsidRDefault="0005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849" w:rsidRDefault="00206D3A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/>
        <w:szCs w:val="22"/>
      </w:rPr>
      <w:t>60</w:t>
    </w:r>
    <w:r>
      <w:rPr>
        <w:rStyle w:val="a5"/>
        <w:rFonts w:ascii="ＭＳ ゴシック" w:hAnsi="ＭＳ ゴシック" w:hint="eastAsia"/>
        <w:szCs w:val="22"/>
      </w:rPr>
      <w:t>0</w:t>
    </w:r>
    <w:r w:rsidR="00F66CBF" w:rsidRPr="00F66CBF">
      <w:rPr>
        <w:rStyle w:val="a5"/>
        <w:rFonts w:ascii="ＭＳ ゴシック" w:hAnsi="ＭＳ ゴシック"/>
        <w:szCs w:val="22"/>
      </w:rPr>
      <w:t>9-</w:t>
    </w:r>
    <w:r w:rsidR="00F66CBF">
      <w:rPr>
        <w:rStyle w:val="a5"/>
        <w:rFonts w:ascii="ＭＳ ゴシック" w:hAnsi="ＭＳ ゴシック" w:hint="eastAsia"/>
        <w:szCs w:val="22"/>
      </w:rPr>
      <w:t>01</w:t>
    </w:r>
    <w:r w:rsidR="00F66CBF" w:rsidRPr="00F66CBF">
      <w:rPr>
        <w:rStyle w:val="a5"/>
        <w:rFonts w:ascii="ＭＳ ゴシック" w:hAnsi="ＭＳ ゴシック"/>
        <w:szCs w:val="22"/>
      </w:rPr>
      <w:t>-</w:t>
    </w:r>
    <w:r w:rsidR="00467C6A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67C6A" w:rsidRPr="007E3A62">
      <w:rPr>
        <w:rStyle w:val="a5"/>
        <w:rFonts w:ascii="ＭＳ ゴシック" w:hAnsi="ＭＳ ゴシック"/>
        <w:szCs w:val="22"/>
      </w:rPr>
      <w:fldChar w:fldCharType="separate"/>
    </w:r>
    <w:r w:rsidR="00A621A1">
      <w:rPr>
        <w:rStyle w:val="a5"/>
        <w:rFonts w:ascii="ＭＳ ゴシック" w:hAnsi="ＭＳ ゴシック"/>
        <w:noProof/>
        <w:szCs w:val="22"/>
      </w:rPr>
      <w:t>1</w:t>
    </w:r>
    <w:r w:rsidR="00467C6A" w:rsidRPr="007E3A62">
      <w:rPr>
        <w:rStyle w:val="a5"/>
        <w:rFonts w:ascii="ＭＳ ゴシック" w:hAnsi="ＭＳ ゴシック"/>
        <w:szCs w:val="22"/>
      </w:rPr>
      <w:fldChar w:fldCharType="end"/>
    </w:r>
  </w:p>
  <w:p w:rsidR="000803D2" w:rsidRPr="007E3A62" w:rsidRDefault="00DA283A" w:rsidP="000803D2">
    <w:pPr>
      <w:pStyle w:val="a4"/>
      <w:jc w:val="right"/>
      <w:rPr>
        <w:rFonts w:ascii="ＭＳ ゴシック" w:hAnsi="ＭＳ ゴシック"/>
        <w:szCs w:val="22"/>
      </w:rPr>
    </w:pPr>
    <w:r w:rsidRPr="00DA283A">
      <w:rPr>
        <w:rFonts w:ascii="ＭＳ ゴシック"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153" w:rsidRDefault="00052153">
      <w:r>
        <w:separator/>
      </w:r>
    </w:p>
  </w:footnote>
  <w:footnote w:type="continuationSeparator" w:id="0">
    <w:p w:rsidR="00052153" w:rsidRDefault="00052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66AA"/>
    <w:rsid w:val="000504FB"/>
    <w:rsid w:val="00052153"/>
    <w:rsid w:val="00053B85"/>
    <w:rsid w:val="000803D2"/>
    <w:rsid w:val="00090E13"/>
    <w:rsid w:val="000B7690"/>
    <w:rsid w:val="000C3436"/>
    <w:rsid w:val="000E492D"/>
    <w:rsid w:val="000E5638"/>
    <w:rsid w:val="000F453D"/>
    <w:rsid w:val="000F7F53"/>
    <w:rsid w:val="00133B37"/>
    <w:rsid w:val="00145583"/>
    <w:rsid w:val="00152C72"/>
    <w:rsid w:val="001620DA"/>
    <w:rsid w:val="00171BF7"/>
    <w:rsid w:val="001E0BF5"/>
    <w:rsid w:val="0020367D"/>
    <w:rsid w:val="00206D3A"/>
    <w:rsid w:val="00224EF1"/>
    <w:rsid w:val="002656AA"/>
    <w:rsid w:val="0027622F"/>
    <w:rsid w:val="002A1E2E"/>
    <w:rsid w:val="002B7F76"/>
    <w:rsid w:val="002D743E"/>
    <w:rsid w:val="002F5120"/>
    <w:rsid w:val="002F7D58"/>
    <w:rsid w:val="00300E5A"/>
    <w:rsid w:val="00326C28"/>
    <w:rsid w:val="00383614"/>
    <w:rsid w:val="00386687"/>
    <w:rsid w:val="003B21AA"/>
    <w:rsid w:val="00411D39"/>
    <w:rsid w:val="00422C2C"/>
    <w:rsid w:val="00423CBA"/>
    <w:rsid w:val="0046398F"/>
    <w:rsid w:val="0046456A"/>
    <w:rsid w:val="00467C6A"/>
    <w:rsid w:val="0047342D"/>
    <w:rsid w:val="004B0A43"/>
    <w:rsid w:val="004C5209"/>
    <w:rsid w:val="004C7E00"/>
    <w:rsid w:val="004D29A3"/>
    <w:rsid w:val="00514A85"/>
    <w:rsid w:val="00515DE1"/>
    <w:rsid w:val="00553C55"/>
    <w:rsid w:val="00590849"/>
    <w:rsid w:val="005A33BE"/>
    <w:rsid w:val="005F621D"/>
    <w:rsid w:val="006004C6"/>
    <w:rsid w:val="00661186"/>
    <w:rsid w:val="00670E63"/>
    <w:rsid w:val="00674A1F"/>
    <w:rsid w:val="00676496"/>
    <w:rsid w:val="006849CC"/>
    <w:rsid w:val="0069194C"/>
    <w:rsid w:val="006C0D47"/>
    <w:rsid w:val="006D39F7"/>
    <w:rsid w:val="006E1254"/>
    <w:rsid w:val="00712F89"/>
    <w:rsid w:val="0072580E"/>
    <w:rsid w:val="00784F17"/>
    <w:rsid w:val="007A18DD"/>
    <w:rsid w:val="007A7D75"/>
    <w:rsid w:val="007E3A62"/>
    <w:rsid w:val="00800892"/>
    <w:rsid w:val="00800C6F"/>
    <w:rsid w:val="008203F8"/>
    <w:rsid w:val="00877949"/>
    <w:rsid w:val="008B45DC"/>
    <w:rsid w:val="008C36B4"/>
    <w:rsid w:val="008D4EFE"/>
    <w:rsid w:val="008F524D"/>
    <w:rsid w:val="009132FE"/>
    <w:rsid w:val="00924DB4"/>
    <w:rsid w:val="00950A70"/>
    <w:rsid w:val="009632C3"/>
    <w:rsid w:val="009963C2"/>
    <w:rsid w:val="009A77D3"/>
    <w:rsid w:val="009D3EA5"/>
    <w:rsid w:val="009D3F79"/>
    <w:rsid w:val="009D56FD"/>
    <w:rsid w:val="009E1EFB"/>
    <w:rsid w:val="00A00585"/>
    <w:rsid w:val="00A156C2"/>
    <w:rsid w:val="00A30A69"/>
    <w:rsid w:val="00A30FAB"/>
    <w:rsid w:val="00A621A1"/>
    <w:rsid w:val="00A75CF4"/>
    <w:rsid w:val="00AA11E6"/>
    <w:rsid w:val="00AA3967"/>
    <w:rsid w:val="00AA69A9"/>
    <w:rsid w:val="00AB7B18"/>
    <w:rsid w:val="00B15248"/>
    <w:rsid w:val="00B36C0A"/>
    <w:rsid w:val="00B459C8"/>
    <w:rsid w:val="00BA19D4"/>
    <w:rsid w:val="00BD2758"/>
    <w:rsid w:val="00BE449C"/>
    <w:rsid w:val="00BE5706"/>
    <w:rsid w:val="00BF7292"/>
    <w:rsid w:val="00C076DF"/>
    <w:rsid w:val="00C11E0B"/>
    <w:rsid w:val="00C24292"/>
    <w:rsid w:val="00C340E6"/>
    <w:rsid w:val="00C9155B"/>
    <w:rsid w:val="00CE196A"/>
    <w:rsid w:val="00D0341B"/>
    <w:rsid w:val="00D12FB9"/>
    <w:rsid w:val="00D53735"/>
    <w:rsid w:val="00DA283A"/>
    <w:rsid w:val="00DB6DA0"/>
    <w:rsid w:val="00DC1786"/>
    <w:rsid w:val="00DC6D7F"/>
    <w:rsid w:val="00DD07CC"/>
    <w:rsid w:val="00DD75C4"/>
    <w:rsid w:val="00DF4080"/>
    <w:rsid w:val="00E0546B"/>
    <w:rsid w:val="00E16395"/>
    <w:rsid w:val="00EB327A"/>
    <w:rsid w:val="00EC5559"/>
    <w:rsid w:val="00ED21AE"/>
    <w:rsid w:val="00EE500B"/>
    <w:rsid w:val="00EF6F9A"/>
    <w:rsid w:val="00F335B4"/>
    <w:rsid w:val="00F46BC8"/>
    <w:rsid w:val="00F66CBF"/>
    <w:rsid w:val="00F80FF5"/>
    <w:rsid w:val="00F9432A"/>
    <w:rsid w:val="00FA21C8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7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6849CC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E0D0E0-E3B9-45DC-8795-977AFA52C7D0}"/>
</file>

<file path=customXml/itemProps2.xml><?xml version="1.0" encoding="utf-8"?>
<ds:datastoreItem xmlns:ds="http://schemas.openxmlformats.org/officeDocument/2006/customXml" ds:itemID="{228E1F49-4DFC-4A48-82AB-BE0E8DD848C7}"/>
</file>

<file path=customXml/itemProps3.xml><?xml version="1.0" encoding="utf-8"?>
<ds:datastoreItem xmlns:ds="http://schemas.openxmlformats.org/officeDocument/2006/customXml" ds:itemID="{19500A35-3363-405F-95C2-4E5EF76770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cp:lastPrinted>2007-02-19T01:12:00Z</cp:lastPrinted>
  <dcterms:created xsi:type="dcterms:W3CDTF">2015-02-10T03:00:00Z</dcterms:created>
  <dcterms:modified xsi:type="dcterms:W3CDTF">2023-09-28T04:08:00Z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