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2C9" w:rsidRDefault="002D22C9" w:rsidP="0041742F">
      <w:pPr>
        <w:jc w:val="center"/>
        <w:rPr>
          <w:rFonts w:hAnsi="ＭＳ ゴシック"/>
        </w:rPr>
        <w:sectPr w:rsidR="002D22C9" w:rsidSect="0041742F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p w:rsidR="00E9606F" w:rsidRDefault="00E9606F" w:rsidP="00E9606F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E9606F" w:rsidTr="0071766D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606F" w:rsidRDefault="00E9606F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E9606F" w:rsidRPr="007467D1" w:rsidRDefault="006F1A37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44"/>
              </w:rPr>
              <w:t>ＥＰ０６</w:t>
            </w:r>
            <w:r w:rsidR="00B01343">
              <w:rPr>
                <w:rFonts w:ascii="ＭＳ ゴシック" w:eastAsia="ＭＳ ゴシック" w:hAnsi="ＭＳ ゴシック" w:hint="eastAsia"/>
                <w:b/>
                <w:sz w:val="44"/>
              </w:rPr>
              <w:t>．輸出植物検査申請個別詳細</w:t>
            </w:r>
          </w:p>
          <w:p w:rsidR="00E9606F" w:rsidRDefault="00E9606F" w:rsidP="0071766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E9606F" w:rsidRDefault="00E9606F" w:rsidP="00E9606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p w:rsidR="00E9606F" w:rsidRDefault="00E9606F" w:rsidP="00E9606F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E9606F" w:rsidTr="0071766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6F" w:rsidRPr="007467D1" w:rsidRDefault="00E9606F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467D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6F" w:rsidRPr="007467D1" w:rsidRDefault="005A5A65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E9606F" w:rsidTr="0071766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6F" w:rsidRPr="007467D1" w:rsidRDefault="00B01343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</w:t>
            </w:r>
            <w:r w:rsidR="00E9606F" w:rsidRPr="007467D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ＩＰ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6F" w:rsidRPr="007467D1" w:rsidRDefault="00B01343" w:rsidP="0071766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輸出植物検査申請個別詳細</w:t>
            </w:r>
          </w:p>
        </w:tc>
      </w:tr>
    </w:tbl>
    <w:p w:rsidR="00E9606F" w:rsidRDefault="00E9606F" w:rsidP="00E9606F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E9606F" w:rsidRDefault="00E9606F" w:rsidP="00E9606F">
      <w:pPr>
        <w:autoSpaceDE w:val="0"/>
        <w:autoSpaceDN w:val="0"/>
        <w:adjustRightInd w:val="0"/>
        <w:jc w:val="left"/>
      </w:pPr>
    </w:p>
    <w:p w:rsidR="00E9606F" w:rsidRDefault="00E9606F" w:rsidP="00E9606F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BA3FB3" w:rsidRPr="00C23E54" w:rsidRDefault="0041742F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BA3FB3" w:rsidRPr="00C23E54" w:rsidRDefault="00A96776" w:rsidP="00C23E54">
      <w:pPr>
        <w:ind w:left="374" w:firstLine="187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必要に応じ、システムに登録されている輸出植物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検査申請</w:t>
      </w:r>
      <w:r w:rsidRPr="00C23E54">
        <w:rPr>
          <w:rFonts w:ascii="ＭＳ ゴシック" w:eastAsia="ＭＳ ゴシック" w:hAnsi="ＭＳ ゴシック" w:hint="eastAsia"/>
          <w:sz w:val="22"/>
          <w:szCs w:val="22"/>
        </w:rPr>
        <w:t>または輸出植物検査申請（再輸出）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の内容及び申</w:t>
      </w:r>
      <w:r w:rsidRPr="00C23E54">
        <w:rPr>
          <w:rFonts w:ascii="ＭＳ ゴシック" w:eastAsia="ＭＳ ゴシック" w:hAnsi="ＭＳ ゴシック" w:hint="eastAsia"/>
          <w:sz w:val="22"/>
          <w:szCs w:val="22"/>
        </w:rPr>
        <w:t>請状況等を申請番号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単位に照会する業務である。</w:t>
      </w:r>
    </w:p>
    <w:p w:rsidR="00BA3FB3" w:rsidRPr="00C23E54" w:rsidRDefault="00BA3FB3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BA3FB3" w:rsidRPr="00C23E54" w:rsidRDefault="00BA3FB3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DD5382" w:rsidRPr="00C23E54" w:rsidRDefault="0015238B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="00F079AB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A94520" w:rsidRPr="00A94520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F079AB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C23E54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697423" w:rsidRPr="00C23E54" w:rsidRDefault="00697423" w:rsidP="00697423">
      <w:pPr>
        <w:rPr>
          <w:rFonts w:ascii="ＭＳ ゴシック" w:eastAsia="ＭＳ ゴシック" w:hAnsi="ＭＳ ゴシック"/>
          <w:sz w:val="22"/>
          <w:szCs w:val="22"/>
        </w:rPr>
      </w:pPr>
    </w:p>
    <w:p w:rsidR="00697423" w:rsidRPr="00C23E54" w:rsidRDefault="00697423" w:rsidP="00463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697423" w:rsidRPr="00C23E54" w:rsidRDefault="00697423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697423" w:rsidRPr="00C23E54" w:rsidRDefault="00697423" w:rsidP="00697423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BA3FB3" w:rsidRPr="00C23E54" w:rsidRDefault="00697423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pacing w:val="2"/>
          <w:sz w:val="22"/>
          <w:szCs w:val="22"/>
        </w:rPr>
        <w:t>４</w:t>
      </w:r>
      <w:r w:rsidR="00BA3FB3" w:rsidRPr="00C23E54">
        <w:rPr>
          <w:rFonts w:ascii="ＭＳ ゴシック" w:eastAsia="ＭＳ ゴシック" w:hAnsi="ＭＳ ゴシック" w:hint="eastAsia"/>
          <w:spacing w:val="2"/>
          <w:sz w:val="22"/>
          <w:szCs w:val="22"/>
        </w:rPr>
        <w:t>．入力条件</w:t>
      </w:r>
    </w:p>
    <w:p w:rsidR="00BA3FB3" w:rsidRPr="00C23E54" w:rsidRDefault="00BA3FB3" w:rsidP="00C23E54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C23E54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:rsidR="00BA3FB3" w:rsidRPr="00C23E54" w:rsidRDefault="00BA3FB3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BA3FB3" w:rsidRPr="00C23E54" w:rsidRDefault="00BA3FB3" w:rsidP="00C23E54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C23E54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:rsidR="00BA3FB3" w:rsidRPr="00C23E54" w:rsidRDefault="00BA3FB3" w:rsidP="00C23E54">
      <w:pPr>
        <w:pStyle w:val="a3"/>
        <w:tabs>
          <w:tab w:val="clear" w:pos="4252"/>
          <w:tab w:val="clear" w:pos="8504"/>
        </w:tabs>
        <w:snapToGrid/>
        <w:ind w:leftChars="100" w:left="188" w:firstLine="187"/>
        <w:rPr>
          <w:rFonts w:ascii="ＭＳ ゴシック" w:eastAsia="ＭＳ ゴシック" w:hAnsi="ＭＳ ゴシック"/>
          <w:spacing w:val="2"/>
          <w:szCs w:val="22"/>
        </w:rPr>
      </w:pPr>
      <w:r w:rsidRPr="00C23E54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BA3FB3" w:rsidRPr="00C23E54" w:rsidRDefault="00035D3F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Pr="00035D3F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及び「オンライン業務共通設計書」を参照</w:t>
      </w:r>
    </w:p>
    <w:p w:rsidR="00BA3FB3" w:rsidRPr="00C23E54" w:rsidRDefault="00BA3FB3" w:rsidP="00C23E54">
      <w:pPr>
        <w:pStyle w:val="a5"/>
        <w:tabs>
          <w:tab w:val="clear" w:pos="4252"/>
          <w:tab w:val="clear" w:pos="8504"/>
        </w:tabs>
        <w:snapToGrid/>
        <w:ind w:leftChars="100" w:left="188" w:firstLine="187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002FA8" w:rsidRPr="00C23E54" w:rsidRDefault="00BA3FB3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002FA8" w:rsidRPr="0063768C" w:rsidRDefault="00002FA8" w:rsidP="00C23E54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63768C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002FA8" w:rsidRPr="0063768C" w:rsidRDefault="00002FA8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63768C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BA3FB3" w:rsidRPr="0063768C" w:rsidRDefault="00BA3FB3" w:rsidP="00C23E54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63768C">
        <w:rPr>
          <w:rFonts w:ascii="ＭＳ ゴシック" w:eastAsia="ＭＳ ゴシック" w:hAnsi="ＭＳ ゴシック" w:hint="eastAsia"/>
          <w:szCs w:val="22"/>
        </w:rPr>
        <w:t>（</w:t>
      </w:r>
      <w:r w:rsidR="00002FA8" w:rsidRPr="0063768C">
        <w:rPr>
          <w:rFonts w:ascii="ＭＳ ゴシック" w:eastAsia="ＭＳ ゴシック" w:hAnsi="ＭＳ ゴシック" w:hint="eastAsia"/>
          <w:szCs w:val="22"/>
        </w:rPr>
        <w:t>４</w:t>
      </w:r>
      <w:r w:rsidRPr="0063768C">
        <w:rPr>
          <w:rFonts w:ascii="ＭＳ ゴシック" w:eastAsia="ＭＳ ゴシック" w:hAnsi="ＭＳ ゴシック" w:hint="eastAsia"/>
          <w:szCs w:val="22"/>
        </w:rPr>
        <w:t>）</w:t>
      </w:r>
      <w:r w:rsidR="001C2FB1" w:rsidRPr="0063768C">
        <w:rPr>
          <w:rFonts w:ascii="ＭＳ ゴシック" w:eastAsia="ＭＳ ゴシック" w:hAnsi="ＭＳ ゴシック" w:hint="eastAsia"/>
          <w:szCs w:val="22"/>
        </w:rPr>
        <w:t>ＤＢ</w:t>
      </w:r>
      <w:r w:rsidRPr="0063768C">
        <w:rPr>
          <w:rFonts w:ascii="ＭＳ ゴシック" w:eastAsia="ＭＳ ゴシック" w:hAnsi="ＭＳ ゴシック" w:hint="eastAsia"/>
          <w:szCs w:val="22"/>
        </w:rPr>
        <w:t>関連チェック</w:t>
      </w:r>
    </w:p>
    <w:p w:rsidR="00BA3FB3" w:rsidRPr="0063768C" w:rsidRDefault="00745943" w:rsidP="00C23E54">
      <w:pPr>
        <w:ind w:leftChars="100" w:left="188" w:firstLine="187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63768C">
        <w:rPr>
          <w:rFonts w:ascii="ＭＳ ゴシック" w:eastAsia="ＭＳ ゴシック" w:hAnsi="ＭＳ ゴシック" w:hint="eastAsia"/>
          <w:sz w:val="22"/>
          <w:szCs w:val="22"/>
        </w:rPr>
        <w:t>（Ａ）利用</w:t>
      </w:r>
      <w:r w:rsidR="00BA3FB3" w:rsidRPr="0063768C">
        <w:rPr>
          <w:rFonts w:ascii="ＭＳ ゴシック" w:eastAsia="ＭＳ ゴシック" w:hAnsi="ＭＳ ゴシック" w:hint="eastAsia"/>
          <w:sz w:val="22"/>
          <w:szCs w:val="22"/>
        </w:rPr>
        <w:t>者</w:t>
      </w:r>
    </w:p>
    <w:p w:rsidR="00C23E54" w:rsidRDefault="00697423" w:rsidP="00C23E54">
      <w:pPr>
        <w:ind w:leftChars="300" w:left="565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①「ユーザ情報</w:t>
      </w:r>
      <w:r w:rsidR="001C2FB1" w:rsidRPr="00C23E54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A016B" w:rsidRPr="00C23E54" w:rsidRDefault="002A016B" w:rsidP="00C23E54">
      <w:pPr>
        <w:ind w:leftChars="300" w:left="763" w:hangingChars="100" w:hanging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②輸出植物検査申請事項</w:t>
      </w:r>
      <w:r w:rsidR="002A57D8">
        <w:rPr>
          <w:rFonts w:ascii="ＭＳ ゴシック" w:eastAsia="ＭＳ ゴシック" w:hAnsi="ＭＳ ゴシック" w:hint="eastAsia"/>
          <w:sz w:val="22"/>
          <w:szCs w:val="22"/>
        </w:rPr>
        <w:t>の登録を行った利用者または</w:t>
      </w:r>
      <w:r w:rsidR="00716965" w:rsidRPr="00C23E54">
        <w:rPr>
          <w:rFonts w:ascii="ＭＳ ゴシック" w:eastAsia="ＭＳ ゴシック" w:hAnsi="ＭＳ ゴシック" w:hint="eastAsia"/>
          <w:sz w:val="22"/>
          <w:szCs w:val="22"/>
        </w:rPr>
        <w:t>輸出植物検査申請事項（再輸出）の登録</w:t>
      </w:r>
      <w:r w:rsidRPr="00C23E54">
        <w:rPr>
          <w:rFonts w:ascii="ＭＳ ゴシック" w:eastAsia="ＭＳ ゴシック" w:hAnsi="ＭＳ ゴシック" w:hint="eastAsia"/>
          <w:sz w:val="22"/>
          <w:szCs w:val="22"/>
        </w:rPr>
        <w:t>を行った利用者と同一であること。</w:t>
      </w:r>
    </w:p>
    <w:p w:rsidR="00BA3FB3" w:rsidRPr="00C23E54" w:rsidRDefault="00716965" w:rsidP="00C23E54">
      <w:pPr>
        <w:ind w:leftChars="100" w:left="188" w:firstLine="187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（Ｂ）輸出植物</w:t>
      </w:r>
      <w:r w:rsidR="006D0AEA" w:rsidRPr="00C23E54">
        <w:rPr>
          <w:rFonts w:ascii="ＭＳ ゴシック" w:eastAsia="ＭＳ ゴシック" w:hAnsi="ＭＳ ゴシック" w:hint="eastAsia"/>
          <w:sz w:val="22"/>
          <w:szCs w:val="22"/>
        </w:rPr>
        <w:t>検査申請番号</w:t>
      </w:r>
    </w:p>
    <w:p w:rsidR="00BA3FB3" w:rsidRPr="00C23E54" w:rsidRDefault="00BA3FB3" w:rsidP="00C23E54">
      <w:pPr>
        <w:ind w:leftChars="311" w:left="586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①「</w:t>
      </w:r>
      <w:r w:rsidR="00A96776" w:rsidRPr="00C23E54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C36D5A" w:rsidRPr="00C23E54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C23E54">
        <w:rPr>
          <w:rFonts w:ascii="ＭＳ ゴシック" w:eastAsia="ＭＳ ゴシック" w:hAnsi="ＭＳ ゴシック" w:hint="eastAsia"/>
          <w:sz w:val="22"/>
          <w:szCs w:val="22"/>
        </w:rPr>
        <w:t>申請</w:t>
      </w:r>
      <w:r w:rsidR="001C2FB1" w:rsidRPr="00C23E54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C23E54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1C2FB1" w:rsidRPr="00C23E54" w:rsidRDefault="00BA3FB3" w:rsidP="00C23E54">
      <w:pPr>
        <w:ind w:leftChars="311" w:left="586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②無効でないこと。</w:t>
      </w:r>
    </w:p>
    <w:p w:rsidR="00BA3FB3" w:rsidRPr="00C23E54" w:rsidRDefault="00BA3FB3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Cs w:val="22"/>
        </w:rPr>
      </w:pPr>
    </w:p>
    <w:p w:rsidR="00997A98" w:rsidRPr="00C23E54" w:rsidRDefault="00697423" w:rsidP="00463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997A98" w:rsidRPr="00C23E54" w:rsidRDefault="00C23E54" w:rsidP="00C23E54">
      <w:pPr>
        <w:pStyle w:val="a3"/>
        <w:tabs>
          <w:tab w:val="clear" w:pos="4252"/>
          <w:tab w:val="clear" w:pos="8504"/>
        </w:tabs>
        <w:snapToGrid/>
        <w:ind w:leftChars="100" w:left="188"/>
        <w:outlineLvl w:val="0"/>
        <w:rPr>
          <w:rFonts w:ascii="ＭＳ ゴシック" w:eastAsia="ＭＳ ゴシック" w:hAnsi="ＭＳ ゴシック"/>
          <w:spacing w:val="2"/>
          <w:szCs w:val="22"/>
        </w:rPr>
      </w:pPr>
      <w:r w:rsidRPr="00C23E54">
        <w:rPr>
          <w:rFonts w:ascii="ＭＳ ゴシック" w:eastAsia="ＭＳ ゴシック" w:hAnsi="ＭＳ ゴシック" w:hint="eastAsia"/>
          <w:spacing w:val="2"/>
          <w:szCs w:val="22"/>
        </w:rPr>
        <w:t>（１）</w:t>
      </w:r>
      <w:r w:rsidR="00997A98" w:rsidRPr="00C23E54">
        <w:rPr>
          <w:rFonts w:ascii="ＭＳ ゴシック" w:eastAsia="ＭＳ ゴシック" w:hAnsi="ＭＳ ゴシック" w:hint="eastAsia"/>
          <w:szCs w:val="22"/>
        </w:rPr>
        <w:t>入力チェック処理</w:t>
      </w:r>
    </w:p>
    <w:p w:rsidR="00C03DD9" w:rsidRPr="00C03DD9" w:rsidRDefault="00C03DD9" w:rsidP="00C03DD9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3DD9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C2FB1" w:rsidRPr="00C23E54" w:rsidRDefault="00C03DD9" w:rsidP="00C03DD9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03DD9">
        <w:rPr>
          <w:rFonts w:ascii="ＭＳ ゴシック" w:eastAsia="ＭＳ ゴシック" w:hAnsi="ＭＳ ゴシック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97A98" w:rsidRPr="00C23E54" w:rsidRDefault="00C23E54" w:rsidP="00C23E54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zCs w:val="22"/>
        </w:rPr>
      </w:pPr>
      <w:r w:rsidRPr="00C23E54">
        <w:rPr>
          <w:rFonts w:ascii="ＭＳ ゴシック" w:eastAsia="ＭＳ ゴシック" w:hAnsi="ＭＳ ゴシック" w:hint="eastAsia"/>
          <w:spacing w:val="2"/>
          <w:szCs w:val="22"/>
        </w:rPr>
        <w:t>（２）</w:t>
      </w:r>
      <w:r w:rsidR="00997A98" w:rsidRPr="00C23E54">
        <w:rPr>
          <w:rFonts w:ascii="ＭＳ ゴシック" w:eastAsia="ＭＳ ゴシック" w:hAnsi="ＭＳ ゴシック" w:hint="eastAsia"/>
          <w:szCs w:val="22"/>
        </w:rPr>
        <w:t>処理単位</w:t>
      </w:r>
    </w:p>
    <w:p w:rsidR="00997A98" w:rsidRPr="00C23E54" w:rsidRDefault="00997A98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申請番号単位に申請内容及び申請状況等を照会する。</w:t>
      </w:r>
    </w:p>
    <w:p w:rsidR="00997A98" w:rsidRPr="00C23E54" w:rsidRDefault="00C23E54" w:rsidP="00C23E54">
      <w:pPr>
        <w:ind w:leftChars="100" w:left="18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="00997A98" w:rsidRPr="00C23E5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ＤＢ処理</w:t>
      </w:r>
    </w:p>
    <w:p w:rsidR="00997A98" w:rsidRPr="00C23E54" w:rsidRDefault="00356332" w:rsidP="00C23E54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入力された</w:t>
      </w:r>
      <w:r w:rsidR="00997A98"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</w:t>
      </w:r>
      <w:r w:rsidR="00A96776"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により、「輸出植物</w:t>
      </w:r>
      <w:r w:rsidR="000E17ED"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検査申請ＤＢ」から輸出植物検査申請事項等または輸出植物検査申請事項（再輸出）等</w:t>
      </w:r>
      <w:r w:rsidR="00997A98"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を取得する。</w:t>
      </w:r>
    </w:p>
    <w:p w:rsidR="00997A98" w:rsidRPr="00C23E54" w:rsidRDefault="00C23E54" w:rsidP="00C23E54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（４）</w:t>
      </w:r>
      <w:r w:rsidR="00997A98" w:rsidRPr="00C23E54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002FA8" w:rsidRPr="00C23E54" w:rsidRDefault="00997A98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002FA8" w:rsidRPr="00C23E54" w:rsidRDefault="00002FA8">
      <w:pPr>
        <w:rPr>
          <w:rFonts w:ascii="ＭＳ ゴシック" w:eastAsia="ＭＳ ゴシック" w:hAnsi="ＭＳ ゴシック"/>
          <w:sz w:val="22"/>
          <w:szCs w:val="22"/>
        </w:rPr>
      </w:pPr>
    </w:p>
    <w:p w:rsidR="003A3343" w:rsidRPr="00C23E54" w:rsidRDefault="003A3343">
      <w:pPr>
        <w:rPr>
          <w:rFonts w:ascii="ＭＳ ゴシック" w:eastAsia="ＭＳ ゴシック" w:hAnsi="ＭＳ ゴシック"/>
          <w:sz w:val="22"/>
          <w:szCs w:val="22"/>
        </w:rPr>
      </w:pPr>
    </w:p>
    <w:p w:rsidR="003A3343" w:rsidRPr="00C23E54" w:rsidRDefault="003A3343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BA3FB3" w:rsidRPr="00C23E54" w:rsidRDefault="00697423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BA3FB3" w:rsidRPr="00C23E5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FB3" w:rsidRPr="00C23E54" w:rsidRDefault="00BA3F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3FB3" w:rsidRPr="00C23E54" w:rsidRDefault="00BA3F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3FB3" w:rsidRPr="00C23E54" w:rsidRDefault="00BA3F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B1421A" w:rsidRPr="00C23E5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21A" w:rsidRPr="00C23E54" w:rsidRDefault="00B1421A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B1421A" w:rsidRPr="00C23E54" w:rsidRDefault="00B1421A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B1421A" w:rsidRPr="00C23E54" w:rsidRDefault="00B1421A" w:rsidP="00D7422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1421A" w:rsidRPr="00C23E54" w:rsidRDefault="00C36D5A" w:rsidP="00C36D5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421A" w:rsidRPr="00C23E54" w:rsidRDefault="00B1421A" w:rsidP="00D7422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  <w:p w:rsidR="00B1421A" w:rsidRPr="00C23E54" w:rsidRDefault="00B1421A" w:rsidP="00D7422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BA3FB3" w:rsidRPr="00C23E5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FB3" w:rsidRPr="00C23E54" w:rsidRDefault="00BA3FB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BA3FB3" w:rsidRPr="00C23E54" w:rsidRDefault="00E41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輸出植物個別詳細情報</w:t>
            </w:r>
          </w:p>
          <w:p w:rsidR="00BA3FB3" w:rsidRPr="00C23E54" w:rsidRDefault="00BA3FB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C3EC9" w:rsidRPr="00C23E54" w:rsidRDefault="00EC3EC9" w:rsidP="00C36D5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833F2">
              <w:rPr>
                <w:rFonts w:ascii="ＭＳ ゴシック" w:eastAsia="ＭＳ ゴシック" w:hAnsi="ＭＳ ゴシック" w:hint="eastAsia"/>
                <w:szCs w:val="22"/>
              </w:rPr>
              <w:t>輸出植物検査申請事項を登録した場合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3FB3" w:rsidRPr="00C23E54" w:rsidRDefault="00BA3FB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E41CF3" w:rsidRPr="00C23E5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CF3" w:rsidRPr="00C23E54" w:rsidRDefault="00E41CF3" w:rsidP="00797FC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E41CF3" w:rsidRPr="00C23E54" w:rsidRDefault="00E41CF3" w:rsidP="00797FC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輸出植物個別詳細（再輸出）情報</w:t>
            </w:r>
          </w:p>
          <w:p w:rsidR="00E41CF3" w:rsidRPr="00C23E54" w:rsidRDefault="00E41CF3" w:rsidP="00797FC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C3EC9" w:rsidRPr="00C23E54" w:rsidRDefault="00EC3EC9" w:rsidP="00797FC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833F2">
              <w:rPr>
                <w:rFonts w:ascii="ＭＳ ゴシック" w:eastAsia="ＭＳ ゴシック" w:hAnsi="ＭＳ ゴシック" w:hint="eastAsia"/>
                <w:szCs w:val="22"/>
              </w:rPr>
              <w:t>輸出植物検査申請事項（再輸出）を登録した場合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41CF3" w:rsidRPr="00C23E54" w:rsidRDefault="00E41CF3" w:rsidP="00797FC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C23E5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BA3FB3" w:rsidRPr="00C23E54" w:rsidRDefault="00BA3FB3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BA3FB3" w:rsidRPr="00C23E54" w:rsidRDefault="00697423" w:rsidP="00463713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BA3FB3" w:rsidRPr="00C23E54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BA3FB3" w:rsidRDefault="00BA3FB3" w:rsidP="00C23E54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C23E54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23E54" w:rsidRPr="00C23E54" w:rsidRDefault="00C23E54" w:rsidP="00C23E54">
      <w:pPr>
        <w:rPr>
          <w:rFonts w:ascii="ＭＳ ゴシック" w:eastAsia="ＭＳ ゴシック" w:hAnsi="ＭＳ ゴシック"/>
          <w:sz w:val="22"/>
          <w:szCs w:val="22"/>
        </w:rPr>
      </w:pPr>
    </w:p>
    <w:sectPr w:rsidR="00C23E54" w:rsidRPr="00C23E54" w:rsidSect="002D22C9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847" w:rsidRDefault="00521847">
      <w:r>
        <w:separator/>
      </w:r>
    </w:p>
  </w:endnote>
  <w:endnote w:type="continuationSeparator" w:id="0">
    <w:p w:rsidR="00521847" w:rsidRDefault="0052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FB3" w:rsidRDefault="0090797B">
    <w:pPr>
      <w:pStyle w:val="a5"/>
      <w:jc w:val="center"/>
      <w:rPr>
        <w:rStyle w:val="a7"/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E</w:t>
    </w:r>
    <w:r w:rsidR="00BA3FB3" w:rsidRPr="005E0E16">
      <w:rPr>
        <w:rFonts w:ascii="ＭＳ ゴシック" w:eastAsia="ＭＳ ゴシック" w:hAnsi="ＭＳ ゴシック"/>
        <w:sz w:val="22"/>
        <w:szCs w:val="22"/>
      </w:rPr>
      <w:t>P0</w:t>
    </w:r>
    <w:r w:rsidR="009B1F30">
      <w:rPr>
        <w:rFonts w:ascii="ＭＳ ゴシック" w:eastAsia="ＭＳ ゴシック" w:hAnsi="ＭＳ ゴシック" w:hint="eastAsia"/>
        <w:sz w:val="22"/>
        <w:szCs w:val="22"/>
      </w:rPr>
      <w:t>6</w:t>
    </w:r>
    <w:r w:rsidR="00C36D5A" w:rsidRPr="005E0E16">
      <w:rPr>
        <w:rFonts w:ascii="ＭＳ ゴシック" w:eastAsia="ＭＳ ゴシック" w:hAnsi="ＭＳ ゴシック" w:hint="eastAsia"/>
        <w:sz w:val="22"/>
        <w:szCs w:val="22"/>
      </w:rPr>
      <w:t>-01</w:t>
    </w:r>
    <w:r w:rsidR="00BA3FB3" w:rsidRPr="005E0E16">
      <w:rPr>
        <w:rFonts w:ascii="ＭＳ ゴシック" w:eastAsia="ＭＳ ゴシック" w:hAnsi="ＭＳ ゴシック" w:hint="eastAsia"/>
        <w:sz w:val="22"/>
        <w:szCs w:val="22"/>
      </w:rPr>
      <w:t>-</w:t>
    </w:r>
    <w:r w:rsidR="00BA3FB3" w:rsidRPr="005E0E16">
      <w:rPr>
        <w:rStyle w:val="a7"/>
        <w:rFonts w:ascii="ＭＳ ゴシック" w:eastAsia="ＭＳ ゴシック" w:hAnsi="ＭＳ ゴシック"/>
        <w:sz w:val="22"/>
        <w:szCs w:val="22"/>
      </w:rPr>
      <w:fldChar w:fldCharType="begin"/>
    </w:r>
    <w:r w:rsidR="00BA3FB3" w:rsidRPr="005E0E16">
      <w:rPr>
        <w:rStyle w:val="a7"/>
        <w:rFonts w:ascii="ＭＳ ゴシック" w:eastAsia="ＭＳ ゴシック" w:hAnsi="ＭＳ ゴシック"/>
        <w:sz w:val="22"/>
        <w:szCs w:val="22"/>
      </w:rPr>
      <w:instrText xml:space="preserve"> PAGE </w:instrText>
    </w:r>
    <w:r w:rsidR="00BA3FB3" w:rsidRPr="005E0E16">
      <w:rPr>
        <w:rStyle w:val="a7"/>
        <w:rFonts w:ascii="ＭＳ ゴシック" w:eastAsia="ＭＳ ゴシック" w:hAnsi="ＭＳ ゴシック"/>
        <w:sz w:val="22"/>
        <w:szCs w:val="22"/>
      </w:rPr>
      <w:fldChar w:fldCharType="separate"/>
    </w:r>
    <w:r w:rsidR="00A94520">
      <w:rPr>
        <w:rStyle w:val="a7"/>
        <w:rFonts w:ascii="ＭＳ ゴシック" w:eastAsia="ＭＳ ゴシック" w:hAnsi="ＭＳ ゴシック"/>
        <w:noProof/>
        <w:sz w:val="22"/>
        <w:szCs w:val="22"/>
      </w:rPr>
      <w:t>2</w:t>
    </w:r>
    <w:r w:rsidR="00BA3FB3" w:rsidRPr="005E0E16">
      <w:rPr>
        <w:rStyle w:val="a7"/>
        <w:rFonts w:ascii="ＭＳ ゴシック" w:eastAsia="ＭＳ ゴシック" w:hAnsi="ＭＳ ゴシック"/>
        <w:sz w:val="22"/>
        <w:szCs w:val="22"/>
      </w:rPr>
      <w:fldChar w:fldCharType="end"/>
    </w:r>
  </w:p>
  <w:p w:rsidR="001D3E65" w:rsidRPr="005E0E16" w:rsidRDefault="001D3E65" w:rsidP="001D3E65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847" w:rsidRDefault="00521847">
      <w:r>
        <w:separator/>
      </w:r>
    </w:p>
  </w:footnote>
  <w:footnote w:type="continuationSeparator" w:id="0">
    <w:p w:rsidR="00521847" w:rsidRDefault="00521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6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7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8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9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0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"/>
  </w:num>
  <w:num w:numId="5">
    <w:abstractNumId w:val="33"/>
  </w:num>
  <w:num w:numId="6">
    <w:abstractNumId w:val="25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6"/>
  </w:num>
  <w:num w:numId="12">
    <w:abstractNumId w:val="32"/>
  </w:num>
  <w:num w:numId="13">
    <w:abstractNumId w:val="26"/>
  </w:num>
  <w:num w:numId="14">
    <w:abstractNumId w:val="31"/>
  </w:num>
  <w:num w:numId="15">
    <w:abstractNumId w:val="2"/>
  </w:num>
  <w:num w:numId="16">
    <w:abstractNumId w:val="16"/>
  </w:num>
  <w:num w:numId="17">
    <w:abstractNumId w:val="38"/>
  </w:num>
  <w:num w:numId="18">
    <w:abstractNumId w:val="29"/>
  </w:num>
  <w:num w:numId="19">
    <w:abstractNumId w:val="34"/>
  </w:num>
  <w:num w:numId="20">
    <w:abstractNumId w:val="22"/>
  </w:num>
  <w:num w:numId="21">
    <w:abstractNumId w:val="8"/>
  </w:num>
  <w:num w:numId="22">
    <w:abstractNumId w:val="24"/>
  </w:num>
  <w:num w:numId="23">
    <w:abstractNumId w:val="23"/>
  </w:num>
  <w:num w:numId="24">
    <w:abstractNumId w:val="19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8"/>
  </w:num>
  <w:num w:numId="31">
    <w:abstractNumId w:val="0"/>
  </w:num>
  <w:num w:numId="32">
    <w:abstractNumId w:val="30"/>
  </w:num>
  <w:num w:numId="33">
    <w:abstractNumId w:val="15"/>
  </w:num>
  <w:num w:numId="34">
    <w:abstractNumId w:val="37"/>
  </w:num>
  <w:num w:numId="35">
    <w:abstractNumId w:val="17"/>
  </w:num>
  <w:num w:numId="36">
    <w:abstractNumId w:val="20"/>
  </w:num>
  <w:num w:numId="37">
    <w:abstractNumId w:val="12"/>
  </w:num>
  <w:num w:numId="38">
    <w:abstractNumId w:val="2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AF6"/>
    <w:rsid w:val="00002FA8"/>
    <w:rsid w:val="00035D3F"/>
    <w:rsid w:val="000361C5"/>
    <w:rsid w:val="000E17ED"/>
    <w:rsid w:val="00133853"/>
    <w:rsid w:val="0015238B"/>
    <w:rsid w:val="001558C8"/>
    <w:rsid w:val="001B1036"/>
    <w:rsid w:val="001C2FB1"/>
    <w:rsid w:val="001D3E65"/>
    <w:rsid w:val="001E1A2F"/>
    <w:rsid w:val="002342D5"/>
    <w:rsid w:val="00273FE5"/>
    <w:rsid w:val="002A016B"/>
    <w:rsid w:val="002A57D8"/>
    <w:rsid w:val="002C5394"/>
    <w:rsid w:val="002D22C9"/>
    <w:rsid w:val="00356332"/>
    <w:rsid w:val="00393584"/>
    <w:rsid w:val="003A3343"/>
    <w:rsid w:val="003B30FF"/>
    <w:rsid w:val="003D436A"/>
    <w:rsid w:val="00410A71"/>
    <w:rsid w:val="0041742F"/>
    <w:rsid w:val="00430AFB"/>
    <w:rsid w:val="00463713"/>
    <w:rsid w:val="004741E4"/>
    <w:rsid w:val="005045CC"/>
    <w:rsid w:val="00521847"/>
    <w:rsid w:val="005516C1"/>
    <w:rsid w:val="0056216D"/>
    <w:rsid w:val="005833F2"/>
    <w:rsid w:val="005A5A65"/>
    <w:rsid w:val="005D4EF2"/>
    <w:rsid w:val="005E0E16"/>
    <w:rsid w:val="0063768C"/>
    <w:rsid w:val="00654DCB"/>
    <w:rsid w:val="00697423"/>
    <w:rsid w:val="006D0AEA"/>
    <w:rsid w:val="006F1A37"/>
    <w:rsid w:val="00716965"/>
    <w:rsid w:val="0071766D"/>
    <w:rsid w:val="00742EE6"/>
    <w:rsid w:val="00745943"/>
    <w:rsid w:val="00750DF2"/>
    <w:rsid w:val="00753345"/>
    <w:rsid w:val="00797FC7"/>
    <w:rsid w:val="008047FF"/>
    <w:rsid w:val="008718B7"/>
    <w:rsid w:val="00872D94"/>
    <w:rsid w:val="008C1D83"/>
    <w:rsid w:val="008E277B"/>
    <w:rsid w:val="0090797B"/>
    <w:rsid w:val="00952AF6"/>
    <w:rsid w:val="00997A98"/>
    <w:rsid w:val="009B1F30"/>
    <w:rsid w:val="009E002C"/>
    <w:rsid w:val="00A54F37"/>
    <w:rsid w:val="00A7132A"/>
    <w:rsid w:val="00A8721E"/>
    <w:rsid w:val="00A94520"/>
    <w:rsid w:val="00A96776"/>
    <w:rsid w:val="00AA4CE6"/>
    <w:rsid w:val="00AE0328"/>
    <w:rsid w:val="00B01343"/>
    <w:rsid w:val="00B1421A"/>
    <w:rsid w:val="00B737A6"/>
    <w:rsid w:val="00B849CD"/>
    <w:rsid w:val="00BA2B7D"/>
    <w:rsid w:val="00BA3FB3"/>
    <w:rsid w:val="00BB5194"/>
    <w:rsid w:val="00BC5646"/>
    <w:rsid w:val="00BF425F"/>
    <w:rsid w:val="00C03DD9"/>
    <w:rsid w:val="00C23E54"/>
    <w:rsid w:val="00C36D5A"/>
    <w:rsid w:val="00CB0058"/>
    <w:rsid w:val="00D33C52"/>
    <w:rsid w:val="00D74227"/>
    <w:rsid w:val="00DD5382"/>
    <w:rsid w:val="00DF5F8F"/>
    <w:rsid w:val="00E41CF3"/>
    <w:rsid w:val="00E913B8"/>
    <w:rsid w:val="00E93418"/>
    <w:rsid w:val="00E9464F"/>
    <w:rsid w:val="00E9606F"/>
    <w:rsid w:val="00EC3EC9"/>
    <w:rsid w:val="00EF61E3"/>
    <w:rsid w:val="00F079AB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F547EE14-DABF-41C8-9E3C-231CB597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sz w:val="22"/>
    </w:r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595" w:hangingChars="300" w:hanging="595"/>
    </w:pPr>
    <w:rPr>
      <w:sz w:val="22"/>
    </w:rPr>
  </w:style>
  <w:style w:type="paragraph" w:styleId="a9">
    <w:name w:val="Balloon Text"/>
    <w:basedOn w:val="a"/>
    <w:semiHidden/>
    <w:rsid w:val="003D436A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semiHidden/>
    <w:rsid w:val="00463713"/>
    <w:pPr>
      <w:shd w:val="clear" w:color="auto" w:fill="000080"/>
    </w:pPr>
    <w:rPr>
      <w:rFonts w:ascii="Arial" w:eastAsia="ＭＳ ゴシック" w:hAnsi="Arial"/>
    </w:rPr>
  </w:style>
  <w:style w:type="paragraph" w:customStyle="1" w:styleId="Default">
    <w:name w:val="Default"/>
    <w:rsid w:val="0035633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ヘッダー (文字)"/>
    <w:link w:val="a3"/>
    <w:rsid w:val="00C23E54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E59E6-C9D0-4302-8804-CEF17E543F05}"/>
</file>

<file path=customXml/itemProps2.xml><?xml version="1.0" encoding="utf-8"?>
<ds:datastoreItem xmlns:ds="http://schemas.openxmlformats.org/officeDocument/2006/customXml" ds:itemID="{507C8851-F7F4-4D71-B2DC-C15FC1E5CD13}"/>
</file>

<file path=customXml/itemProps3.xml><?xml version="1.0" encoding="utf-8"?>
<ds:datastoreItem xmlns:ds="http://schemas.openxmlformats.org/officeDocument/2006/customXml" ds:itemID="{D87A4EAB-4A30-48E6-877A-1FC0D9EC46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2015-05-22T01:44:00Z</cp:lastPrinted>
  <dcterms:created xsi:type="dcterms:W3CDTF">2015-07-03T13:28:00Z</dcterms:created>
  <dcterms:modified xsi:type="dcterms:W3CDTF">2017-08-18T01:07:00Z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