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p w:rsidR="00973899" w:rsidRPr="002E7DA2" w:rsidRDefault="00973899"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73899" w:rsidRPr="002E7DA2" w:rsidTr="00924DB4">
        <w:trPr>
          <w:trHeight w:val="1611"/>
        </w:trPr>
        <w:tc>
          <w:tcPr>
            <w:tcW w:w="7655" w:type="dxa"/>
            <w:tcBorders>
              <w:top w:val="single" w:sz="4" w:space="0" w:color="auto"/>
              <w:bottom w:val="single" w:sz="4" w:space="0" w:color="auto"/>
            </w:tcBorders>
          </w:tcPr>
          <w:p w:rsidR="00973899" w:rsidRPr="002E7DA2" w:rsidRDefault="00973899" w:rsidP="008203F8">
            <w:pPr>
              <w:jc w:val="center"/>
              <w:rPr>
                <w:rFonts w:hAnsi="ＭＳ ゴシック"/>
                <w:b/>
                <w:sz w:val="44"/>
              </w:rPr>
            </w:pPr>
          </w:p>
          <w:p w:rsidR="00973899" w:rsidRPr="002E7DA2" w:rsidRDefault="00973899" w:rsidP="008203F8">
            <w:pPr>
              <w:jc w:val="center"/>
              <w:rPr>
                <w:rFonts w:hAnsi="ＭＳ ゴシック"/>
                <w:b/>
                <w:sz w:val="44"/>
              </w:rPr>
            </w:pPr>
            <w:r w:rsidRPr="002E7DA2">
              <w:rPr>
                <w:rFonts w:hAnsi="ＭＳ ゴシック" w:hint="eastAsia"/>
                <w:b/>
                <w:sz w:val="44"/>
              </w:rPr>
              <w:t>４５０４．ＡＷＢ情報終了登録</w:t>
            </w:r>
          </w:p>
          <w:p w:rsidR="00973899" w:rsidRPr="002E7DA2" w:rsidRDefault="00973899" w:rsidP="008203F8">
            <w:pPr>
              <w:jc w:val="center"/>
              <w:rPr>
                <w:rFonts w:hAnsi="ＭＳ ゴシック"/>
                <w:b/>
                <w:sz w:val="44"/>
              </w:rPr>
            </w:pPr>
          </w:p>
        </w:tc>
      </w:tr>
    </w:tbl>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p w:rsidR="00973899" w:rsidRPr="002E7DA2" w:rsidRDefault="00973899"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73899" w:rsidRPr="002E7DA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3899" w:rsidRPr="002E7DA2" w:rsidRDefault="00973899" w:rsidP="008203F8">
            <w:pPr>
              <w:jc w:val="center"/>
              <w:rPr>
                <w:rFonts w:hAnsi="ＭＳ ゴシック"/>
                <w:szCs w:val="22"/>
              </w:rPr>
            </w:pPr>
            <w:r w:rsidRPr="002E7DA2">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73899" w:rsidRPr="002E7DA2" w:rsidRDefault="000A3A02" w:rsidP="000A3A02">
            <w:pPr>
              <w:jc w:val="center"/>
              <w:rPr>
                <w:rFonts w:hAnsi="ＭＳ ゴシック"/>
                <w:szCs w:val="22"/>
              </w:rPr>
            </w:pPr>
            <w:r>
              <w:rPr>
                <w:rFonts w:hAnsi="ＭＳ ゴシック" w:hint="eastAsia"/>
                <w:szCs w:val="22"/>
              </w:rPr>
              <w:t>業務名</w:t>
            </w:r>
          </w:p>
        </w:tc>
      </w:tr>
      <w:tr w:rsidR="00973899" w:rsidRPr="002E7DA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3899" w:rsidRPr="002E7DA2" w:rsidRDefault="00973899" w:rsidP="008203F8">
            <w:pPr>
              <w:jc w:val="center"/>
              <w:rPr>
                <w:rFonts w:hAnsi="ＭＳ ゴシック"/>
                <w:szCs w:val="22"/>
              </w:rPr>
            </w:pPr>
            <w:r w:rsidRPr="002E7DA2">
              <w:rPr>
                <w:rFonts w:hAnsi="ＭＳ ゴシック" w:hint="eastAsia"/>
                <w:szCs w:val="22"/>
              </w:rPr>
              <w:t>ＥＡＷ</w:t>
            </w:r>
          </w:p>
        </w:tc>
        <w:tc>
          <w:tcPr>
            <w:tcW w:w="4253" w:type="dxa"/>
            <w:tcBorders>
              <w:top w:val="single" w:sz="4" w:space="0" w:color="auto"/>
              <w:left w:val="single" w:sz="4" w:space="0" w:color="auto"/>
              <w:bottom w:val="single" w:sz="4" w:space="0" w:color="auto"/>
              <w:right w:val="single" w:sz="4" w:space="0" w:color="auto"/>
            </w:tcBorders>
            <w:vAlign w:val="center"/>
          </w:tcPr>
          <w:p w:rsidR="00973899" w:rsidRPr="002E7DA2" w:rsidRDefault="00973899" w:rsidP="008203F8">
            <w:pPr>
              <w:jc w:val="center"/>
              <w:rPr>
                <w:rFonts w:hAnsi="ＭＳ ゴシック"/>
                <w:szCs w:val="22"/>
              </w:rPr>
            </w:pPr>
            <w:r w:rsidRPr="002E7DA2">
              <w:rPr>
                <w:rFonts w:hAnsi="ＭＳ ゴシック" w:hint="eastAsia"/>
                <w:szCs w:val="22"/>
              </w:rPr>
              <w:t>ＡＷＢ情報終了登録</w:t>
            </w:r>
          </w:p>
        </w:tc>
      </w:tr>
    </w:tbl>
    <w:p w:rsidR="00973899" w:rsidRPr="002E7DA2" w:rsidRDefault="00973899">
      <w:pPr>
        <w:jc w:val="left"/>
        <w:rPr>
          <w:rFonts w:hAnsi="ＭＳ ゴシック"/>
          <w:szCs w:val="22"/>
        </w:rPr>
      </w:pPr>
    </w:p>
    <w:p w:rsidR="00973899" w:rsidRPr="002E7DA2" w:rsidRDefault="00973899" w:rsidP="00FA5DDF">
      <w:pPr>
        <w:pStyle w:val="a5"/>
        <w:rPr>
          <w:rFonts w:hAnsi="ＭＳ ゴシック"/>
          <w:noProof/>
          <w:szCs w:val="22"/>
        </w:rPr>
      </w:pPr>
      <w:r w:rsidRPr="002E7DA2">
        <w:rPr>
          <w:rFonts w:hAnsi="ＭＳ ゴシック"/>
          <w:szCs w:val="22"/>
        </w:rPr>
        <w:br w:type="page"/>
      </w:r>
      <w:r w:rsidRPr="002E7DA2">
        <w:rPr>
          <w:rFonts w:hAnsi="ＭＳ ゴシック" w:hint="eastAsia"/>
          <w:noProof/>
          <w:szCs w:val="22"/>
        </w:rPr>
        <w:lastRenderedPageBreak/>
        <w:t>１．業務概要</w:t>
      </w:r>
    </w:p>
    <w:p w:rsidR="00973899" w:rsidRPr="002E7DA2" w:rsidRDefault="00973899" w:rsidP="000A3A02">
      <w:pPr>
        <w:ind w:leftChars="200" w:left="397" w:firstLineChars="100" w:firstLine="198"/>
        <w:rPr>
          <w:rFonts w:hAnsi="ＭＳ ゴシック"/>
          <w:noProof/>
          <w:szCs w:val="22"/>
        </w:rPr>
      </w:pPr>
      <w:r w:rsidRPr="002E7DA2">
        <w:rPr>
          <w:rFonts w:hAnsi="ＭＳ ゴシック" w:hint="eastAsia"/>
          <w:noProof/>
          <w:szCs w:val="22"/>
        </w:rPr>
        <w:t>１便分のＡＷＢ情報が入力されていることを確認し、終了登録を行う</w:t>
      </w:r>
      <w:bookmarkStart w:id="0" w:name="_GoBack"/>
      <w:bookmarkEnd w:id="0"/>
      <w:r w:rsidRPr="002E7DA2">
        <w:rPr>
          <w:rFonts w:hAnsi="ＭＳ ゴシック" w:hint="eastAsia"/>
          <w:noProof/>
          <w:szCs w:val="22"/>
        </w:rPr>
        <w:t>。</w:t>
      </w:r>
    </w:p>
    <w:p w:rsidR="00973899" w:rsidRPr="002E7DA2" w:rsidRDefault="00973899" w:rsidP="00FA5DDF">
      <w:pPr>
        <w:rPr>
          <w:rFonts w:hAnsi="ＭＳ ゴシック"/>
          <w:noProof/>
          <w:szCs w:val="22"/>
        </w:rPr>
      </w:pPr>
    </w:p>
    <w:p w:rsidR="00973899" w:rsidRPr="002E7DA2" w:rsidRDefault="00973899" w:rsidP="00FA5DDF">
      <w:pPr>
        <w:rPr>
          <w:rFonts w:hAnsi="ＭＳ ゴシック"/>
          <w:noProof/>
          <w:szCs w:val="22"/>
        </w:rPr>
      </w:pPr>
      <w:r w:rsidRPr="002E7DA2">
        <w:rPr>
          <w:rFonts w:hAnsi="ＭＳ ゴシック" w:hint="eastAsia"/>
          <w:noProof/>
          <w:szCs w:val="22"/>
        </w:rPr>
        <w:t>２．入力者</w:t>
      </w:r>
    </w:p>
    <w:p w:rsidR="00973899" w:rsidRPr="002E7DA2" w:rsidRDefault="00973899" w:rsidP="000A3A02">
      <w:pPr>
        <w:ind w:firstLineChars="300" w:firstLine="595"/>
        <w:rPr>
          <w:rFonts w:hAnsi="ＭＳ ゴシック"/>
          <w:noProof/>
          <w:szCs w:val="22"/>
        </w:rPr>
      </w:pPr>
      <w:r w:rsidRPr="002E7DA2">
        <w:rPr>
          <w:rFonts w:hAnsi="ＭＳ ゴシック" w:hint="eastAsia"/>
          <w:noProof/>
          <w:szCs w:val="22"/>
        </w:rPr>
        <w:t>航空会社</w:t>
      </w:r>
    </w:p>
    <w:p w:rsidR="00973899" w:rsidRPr="002E7DA2" w:rsidRDefault="00973899" w:rsidP="00FA5DDF">
      <w:pPr>
        <w:rPr>
          <w:rFonts w:hAnsi="ＭＳ ゴシック"/>
          <w:noProof/>
          <w:szCs w:val="22"/>
        </w:rPr>
      </w:pPr>
    </w:p>
    <w:p w:rsidR="00973899" w:rsidRPr="002E7DA2" w:rsidRDefault="00973899" w:rsidP="00FA5DDF">
      <w:pPr>
        <w:rPr>
          <w:rFonts w:hAnsi="ＭＳ ゴシック"/>
          <w:noProof/>
          <w:szCs w:val="22"/>
        </w:rPr>
      </w:pPr>
      <w:r w:rsidRPr="002E7DA2">
        <w:rPr>
          <w:rFonts w:hAnsi="ＭＳ ゴシック" w:hint="eastAsia"/>
          <w:noProof/>
          <w:szCs w:val="22"/>
        </w:rPr>
        <w:t>３．制限事項</w:t>
      </w:r>
    </w:p>
    <w:p w:rsidR="00973899" w:rsidRPr="002E7DA2" w:rsidRDefault="00973899" w:rsidP="000A3A02">
      <w:pPr>
        <w:ind w:firstLineChars="300" w:firstLine="595"/>
        <w:rPr>
          <w:rFonts w:hAnsi="ＭＳ ゴシック"/>
          <w:noProof/>
          <w:szCs w:val="22"/>
        </w:rPr>
      </w:pPr>
      <w:r w:rsidRPr="002E7DA2">
        <w:rPr>
          <w:rFonts w:hAnsi="ＭＳ ゴシック" w:hint="eastAsia"/>
          <w:noProof/>
          <w:szCs w:val="22"/>
        </w:rPr>
        <w:t>なし。</w:t>
      </w:r>
    </w:p>
    <w:p w:rsidR="00973899" w:rsidRPr="002E7DA2" w:rsidRDefault="00973899" w:rsidP="00FA5DDF">
      <w:pPr>
        <w:rPr>
          <w:rFonts w:hAnsi="ＭＳ ゴシック"/>
          <w:noProof/>
          <w:szCs w:val="22"/>
        </w:rPr>
      </w:pPr>
    </w:p>
    <w:p w:rsidR="00973899" w:rsidRPr="002E7DA2" w:rsidRDefault="00973899" w:rsidP="00FA5DDF">
      <w:pPr>
        <w:rPr>
          <w:rFonts w:hAnsi="ＭＳ ゴシック"/>
          <w:noProof/>
          <w:szCs w:val="22"/>
        </w:rPr>
      </w:pPr>
      <w:r w:rsidRPr="002E7DA2">
        <w:rPr>
          <w:rFonts w:hAnsi="ＭＳ ゴシック" w:hint="eastAsia"/>
          <w:noProof/>
          <w:szCs w:val="22"/>
        </w:rPr>
        <w:t>４．入力条件</w:t>
      </w:r>
    </w:p>
    <w:p w:rsidR="00973899" w:rsidRPr="002E7DA2" w:rsidRDefault="00973899" w:rsidP="000A3A02">
      <w:pPr>
        <w:ind w:firstLineChars="100" w:firstLine="198"/>
        <w:rPr>
          <w:rFonts w:hAnsi="ＭＳ ゴシック"/>
          <w:noProof/>
          <w:szCs w:val="22"/>
        </w:rPr>
      </w:pPr>
      <w:r w:rsidRPr="002E7DA2">
        <w:rPr>
          <w:rFonts w:hAnsi="ＭＳ ゴシック" w:hint="eastAsia"/>
          <w:noProof/>
          <w:szCs w:val="22"/>
        </w:rPr>
        <w:t>（１）入力者チェック</w:t>
      </w:r>
    </w:p>
    <w:p w:rsidR="00973899" w:rsidRPr="002E7DA2" w:rsidRDefault="00973899" w:rsidP="000A3A02">
      <w:pPr>
        <w:ind w:firstLineChars="400" w:firstLine="794"/>
        <w:rPr>
          <w:rFonts w:hAnsi="ＭＳ ゴシック"/>
          <w:noProof/>
          <w:szCs w:val="22"/>
        </w:rPr>
      </w:pPr>
      <w:r w:rsidRPr="002E7DA2">
        <w:rPr>
          <w:rFonts w:hAnsi="ＭＳ ゴシック" w:hint="eastAsia"/>
          <w:noProof/>
          <w:szCs w:val="22"/>
        </w:rPr>
        <w:t>①システムに登録されている利用者であること。</w:t>
      </w:r>
    </w:p>
    <w:p w:rsidR="00973899" w:rsidRPr="002E7DA2" w:rsidRDefault="00973899" w:rsidP="000A3A02">
      <w:pPr>
        <w:ind w:leftChars="401" w:left="994" w:hangingChars="100" w:hanging="198"/>
        <w:rPr>
          <w:rFonts w:hAnsi="ＭＳ ゴシック"/>
          <w:noProof/>
          <w:szCs w:val="22"/>
        </w:rPr>
      </w:pPr>
      <w:r w:rsidRPr="002E7DA2">
        <w:rPr>
          <w:rFonts w:hAnsi="ＭＳ ゴシック" w:hint="eastAsia"/>
          <w:noProof/>
          <w:szCs w:val="22"/>
        </w:rPr>
        <w:t>②入力された到着便名に対して「ＡＷＢ情報登録（輸入）（ＡＣＨ）」業務</w:t>
      </w:r>
      <w:r w:rsidRPr="002E7DA2">
        <w:rPr>
          <w:rFonts w:hAnsi="ＭＳ ゴシック" w:hint="eastAsia"/>
          <w:szCs w:val="22"/>
        </w:rPr>
        <w:t>または「ＡＷＢ情報訂正（ＣＡＷ）」業務</w:t>
      </w:r>
      <w:r w:rsidRPr="002E7DA2">
        <w:rPr>
          <w:rFonts w:hAnsi="ＭＳ ゴシック" w:hint="eastAsia"/>
          <w:noProof/>
          <w:szCs w:val="22"/>
        </w:rPr>
        <w:t>（以下、ＡＷＢ情報登録業務という。）を行った利用者と同一であること。</w:t>
      </w:r>
    </w:p>
    <w:p w:rsidR="00973899" w:rsidRPr="002E7DA2" w:rsidRDefault="00973899" w:rsidP="000A3A02">
      <w:pPr>
        <w:ind w:firstLineChars="100" w:firstLine="198"/>
        <w:rPr>
          <w:rFonts w:hAnsi="ＭＳ ゴシック"/>
          <w:noProof/>
          <w:szCs w:val="22"/>
        </w:rPr>
      </w:pPr>
      <w:r w:rsidRPr="002E7DA2">
        <w:rPr>
          <w:rFonts w:hAnsi="ＭＳ ゴシック" w:hint="eastAsia"/>
          <w:noProof/>
          <w:szCs w:val="22"/>
        </w:rPr>
        <w:t>（２）入力項目チェック</w:t>
      </w:r>
    </w:p>
    <w:p w:rsidR="00973899" w:rsidRPr="002E7DA2" w:rsidRDefault="00973899" w:rsidP="000A3A02">
      <w:pPr>
        <w:ind w:firstLineChars="200" w:firstLine="397"/>
        <w:rPr>
          <w:rFonts w:hAnsi="ＭＳ ゴシック"/>
          <w:noProof/>
          <w:szCs w:val="22"/>
        </w:rPr>
      </w:pPr>
      <w:r w:rsidRPr="002E7DA2">
        <w:rPr>
          <w:rFonts w:hAnsi="ＭＳ ゴシック" w:hint="eastAsia"/>
          <w:noProof/>
          <w:szCs w:val="22"/>
        </w:rPr>
        <w:t>（Ａ）単項目チェック</w:t>
      </w:r>
    </w:p>
    <w:p w:rsidR="00973899" w:rsidRPr="002E7DA2" w:rsidRDefault="00973899" w:rsidP="000A3A02">
      <w:pPr>
        <w:ind w:firstLineChars="602" w:firstLine="1194"/>
        <w:rPr>
          <w:rFonts w:hAnsi="ＭＳ ゴシック"/>
          <w:noProof/>
          <w:szCs w:val="22"/>
        </w:rPr>
      </w:pPr>
      <w:r w:rsidRPr="002E7DA2">
        <w:rPr>
          <w:rFonts w:hAnsi="ＭＳ ゴシック" w:hint="eastAsia"/>
          <w:noProof/>
          <w:szCs w:val="22"/>
        </w:rPr>
        <w:t>「入力項目表」</w:t>
      </w:r>
      <w:r w:rsidRPr="002E7DA2">
        <w:rPr>
          <w:rFonts w:hAnsi="ＭＳ ゴシック" w:hint="eastAsia"/>
          <w:szCs w:val="22"/>
        </w:rPr>
        <w:t>及び「オンライン業務共通設計書」</w:t>
      </w:r>
      <w:r w:rsidRPr="002E7DA2">
        <w:rPr>
          <w:rFonts w:hAnsi="ＭＳ ゴシック" w:hint="eastAsia"/>
          <w:noProof/>
          <w:szCs w:val="22"/>
        </w:rPr>
        <w:t>を参照</w:t>
      </w:r>
      <w:r>
        <w:rPr>
          <w:rFonts w:hAnsi="ＭＳ ゴシック" w:hint="eastAsia"/>
          <w:noProof/>
          <w:szCs w:val="22"/>
        </w:rPr>
        <w:t>。</w:t>
      </w:r>
    </w:p>
    <w:p w:rsidR="00973899" w:rsidRPr="002E7DA2" w:rsidRDefault="00973899" w:rsidP="000A3A02">
      <w:pPr>
        <w:ind w:firstLineChars="200" w:firstLine="397"/>
        <w:rPr>
          <w:rFonts w:hAnsi="ＭＳ ゴシック"/>
          <w:noProof/>
          <w:szCs w:val="22"/>
        </w:rPr>
      </w:pPr>
      <w:r w:rsidRPr="002E7DA2">
        <w:rPr>
          <w:rFonts w:hAnsi="ＭＳ ゴシック" w:hint="eastAsia"/>
          <w:noProof/>
          <w:szCs w:val="22"/>
        </w:rPr>
        <w:t>（Ｂ）項目間関連チェック</w:t>
      </w:r>
    </w:p>
    <w:p w:rsidR="00973899" w:rsidRPr="002E7DA2" w:rsidRDefault="00973899" w:rsidP="000A3A02">
      <w:pPr>
        <w:ind w:firstLineChars="602" w:firstLine="1194"/>
        <w:rPr>
          <w:rFonts w:hAnsi="ＭＳ ゴシック"/>
          <w:noProof/>
          <w:szCs w:val="22"/>
        </w:rPr>
      </w:pPr>
      <w:r w:rsidRPr="002E7DA2">
        <w:rPr>
          <w:rFonts w:hAnsi="ＭＳ ゴシック" w:hint="eastAsia"/>
          <w:noProof/>
          <w:szCs w:val="22"/>
        </w:rPr>
        <w:t>なし。</w:t>
      </w:r>
    </w:p>
    <w:p w:rsidR="00973899" w:rsidRPr="002E7DA2" w:rsidRDefault="00973899" w:rsidP="000A3A02">
      <w:pPr>
        <w:ind w:firstLineChars="100" w:firstLine="198"/>
        <w:rPr>
          <w:rFonts w:hAnsi="ＭＳ ゴシック"/>
          <w:noProof/>
          <w:szCs w:val="22"/>
        </w:rPr>
      </w:pPr>
      <w:r w:rsidRPr="002E7DA2">
        <w:rPr>
          <w:rFonts w:hAnsi="ＭＳ ゴシック" w:hint="eastAsia"/>
          <w:noProof/>
          <w:szCs w:val="22"/>
        </w:rPr>
        <w:t>（３）輸入便情報ＤＢチェック</w:t>
      </w:r>
    </w:p>
    <w:p w:rsidR="00973899" w:rsidRPr="002E7DA2" w:rsidRDefault="00973899" w:rsidP="000A3A02">
      <w:pPr>
        <w:ind w:firstLineChars="400" w:firstLine="794"/>
        <w:rPr>
          <w:rFonts w:hAnsi="ＭＳ ゴシック"/>
          <w:noProof/>
          <w:szCs w:val="22"/>
        </w:rPr>
      </w:pPr>
      <w:r w:rsidRPr="002E7DA2">
        <w:rPr>
          <w:rFonts w:hAnsi="ＭＳ ゴシック" w:hint="eastAsia"/>
          <w:noProof/>
          <w:szCs w:val="22"/>
        </w:rPr>
        <w:t>①入力された到着便名に対する輸入便情報が輸入便情報ＤＢに存在すること。</w:t>
      </w:r>
    </w:p>
    <w:p w:rsidR="00973899" w:rsidRPr="002E7DA2" w:rsidRDefault="00973899" w:rsidP="000A3A02">
      <w:pPr>
        <w:ind w:leftChars="400" w:left="992" w:hangingChars="100" w:hanging="198"/>
        <w:rPr>
          <w:rFonts w:hAnsi="ＭＳ ゴシック"/>
          <w:noProof/>
          <w:szCs w:val="22"/>
        </w:rPr>
      </w:pPr>
      <w:r w:rsidRPr="002E7DA2">
        <w:rPr>
          <w:rFonts w:hAnsi="ＭＳ ゴシック" w:hint="eastAsia"/>
          <w:noProof/>
          <w:szCs w:val="22"/>
        </w:rPr>
        <w:t>②入力された到着便名に対して本業務が行われていないこと。</w:t>
      </w:r>
    </w:p>
    <w:p w:rsidR="00973899" w:rsidRPr="002E7DA2" w:rsidRDefault="00973899" w:rsidP="000A3A02">
      <w:pPr>
        <w:ind w:leftChars="400" w:left="1002" w:hangingChars="105" w:hanging="208"/>
        <w:rPr>
          <w:rFonts w:hAnsi="ＭＳ ゴシック"/>
          <w:noProof/>
          <w:szCs w:val="22"/>
        </w:rPr>
      </w:pPr>
      <w:r w:rsidRPr="002E7DA2">
        <w:rPr>
          <w:rFonts w:hAnsi="ＭＳ ゴシック" w:hint="eastAsia"/>
          <w:noProof/>
          <w:szCs w:val="22"/>
        </w:rPr>
        <w:t>③入力された到着便名に対してＡＷＢ情報登録業務が行われていること。</w:t>
      </w:r>
    </w:p>
    <w:p w:rsidR="00973899" w:rsidRPr="002E7DA2" w:rsidRDefault="00973899" w:rsidP="000A3A02">
      <w:pPr>
        <w:ind w:leftChars="400" w:left="1002" w:hangingChars="105" w:hanging="208"/>
        <w:rPr>
          <w:rFonts w:hAnsi="ＭＳ ゴシック"/>
          <w:noProof/>
          <w:szCs w:val="22"/>
        </w:rPr>
      </w:pPr>
      <w:r w:rsidRPr="002E7DA2">
        <w:rPr>
          <w:rFonts w:hAnsi="ＭＳ ゴシック" w:hint="eastAsia"/>
          <w:noProof/>
          <w:szCs w:val="22"/>
        </w:rPr>
        <w:t>④入力された到着便名に対して、取卸した全ての保税蔵置場において「貨物確認情報終了登録</w:t>
      </w:r>
      <w:r w:rsidR="000A3A02">
        <w:rPr>
          <w:rFonts w:hAnsi="ＭＳ ゴシック"/>
          <w:noProof/>
          <w:szCs w:val="22"/>
        </w:rPr>
        <w:br/>
      </w:r>
      <w:r w:rsidRPr="002E7DA2">
        <w:rPr>
          <w:rFonts w:hAnsi="ＭＳ ゴシック" w:hint="eastAsia"/>
          <w:noProof/>
          <w:szCs w:val="22"/>
        </w:rPr>
        <w:t>（ＥＰＫ）」業務が行われていること。</w:t>
      </w:r>
    </w:p>
    <w:p w:rsidR="00973899" w:rsidRPr="002E7DA2" w:rsidRDefault="00973899" w:rsidP="000A3A02">
      <w:pPr>
        <w:ind w:leftChars="400" w:left="1002" w:hangingChars="105" w:hanging="208"/>
        <w:rPr>
          <w:rFonts w:hAnsi="ＭＳ ゴシック"/>
          <w:noProof/>
          <w:szCs w:val="22"/>
        </w:rPr>
      </w:pPr>
      <w:r w:rsidRPr="002E7DA2">
        <w:rPr>
          <w:rFonts w:hAnsi="ＭＳ ゴシック" w:hint="eastAsia"/>
          <w:noProof/>
          <w:szCs w:val="22"/>
        </w:rPr>
        <w:t>⑤ＵＬＤ収容貨物及び機移し貨物を除く全ての貨物が突合済であること。</w:t>
      </w:r>
    </w:p>
    <w:p w:rsidR="00973899" w:rsidRPr="002E7DA2" w:rsidRDefault="00973899" w:rsidP="00FA5DDF">
      <w:pPr>
        <w:rPr>
          <w:rFonts w:hAnsi="ＭＳ ゴシック"/>
          <w:noProof/>
          <w:szCs w:val="22"/>
        </w:rPr>
      </w:pPr>
    </w:p>
    <w:p w:rsidR="00973899" w:rsidRPr="002E7DA2" w:rsidRDefault="00973899" w:rsidP="00FA5DDF">
      <w:pPr>
        <w:rPr>
          <w:rFonts w:hAnsi="ＭＳ ゴシック"/>
          <w:noProof/>
          <w:szCs w:val="22"/>
        </w:rPr>
      </w:pPr>
      <w:r w:rsidRPr="002E7DA2">
        <w:rPr>
          <w:rFonts w:hAnsi="ＭＳ ゴシック" w:hint="eastAsia"/>
          <w:noProof/>
          <w:szCs w:val="22"/>
        </w:rPr>
        <w:t>５．処理内容</w:t>
      </w:r>
    </w:p>
    <w:p w:rsidR="00973899" w:rsidRPr="002E7DA2" w:rsidRDefault="00973899" w:rsidP="000A3A02">
      <w:pPr>
        <w:ind w:firstLineChars="100" w:firstLine="198"/>
        <w:rPr>
          <w:rFonts w:hAnsi="ＭＳ ゴシック"/>
          <w:noProof/>
          <w:szCs w:val="22"/>
        </w:rPr>
      </w:pPr>
      <w:r w:rsidRPr="002E7DA2">
        <w:rPr>
          <w:rFonts w:hAnsi="ＭＳ ゴシック" w:hint="eastAsia"/>
          <w:noProof/>
          <w:szCs w:val="22"/>
        </w:rPr>
        <w:t>（１）入力チェック処理</w:t>
      </w:r>
    </w:p>
    <w:p w:rsidR="000A3A02" w:rsidRPr="000A3A02" w:rsidRDefault="000A3A02" w:rsidP="000A3A02">
      <w:pPr>
        <w:ind w:leftChars="400" w:left="794" w:firstLineChars="103" w:firstLine="204"/>
        <w:rPr>
          <w:rFonts w:hAnsi="ＭＳ ゴシック"/>
          <w:noProof/>
          <w:szCs w:val="22"/>
        </w:rPr>
      </w:pPr>
      <w:r w:rsidRPr="000A3A02">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rsidR="00973899" w:rsidRPr="002E7DA2" w:rsidRDefault="000A3A02" w:rsidP="000A3A02">
      <w:pPr>
        <w:ind w:leftChars="400" w:left="794" w:firstLineChars="103" w:firstLine="204"/>
        <w:rPr>
          <w:rFonts w:hAnsi="ＭＳ ゴシック"/>
          <w:noProof/>
          <w:szCs w:val="22"/>
        </w:rPr>
      </w:pPr>
      <w:r w:rsidRPr="000A3A02">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73899" w:rsidRPr="002E7DA2" w:rsidRDefault="00973899" w:rsidP="000A3A02">
      <w:pPr>
        <w:ind w:firstLineChars="100" w:firstLine="198"/>
        <w:rPr>
          <w:rFonts w:hAnsi="ＭＳ ゴシック"/>
          <w:noProof/>
          <w:szCs w:val="22"/>
        </w:rPr>
      </w:pPr>
      <w:r w:rsidRPr="002E7DA2">
        <w:rPr>
          <w:rFonts w:hAnsi="ＭＳ ゴシック" w:hint="eastAsia"/>
          <w:noProof/>
          <w:szCs w:val="22"/>
        </w:rPr>
        <w:t>（２）輸入便情報ＤＢ処理</w:t>
      </w:r>
    </w:p>
    <w:p w:rsidR="00973899" w:rsidRPr="002E7DA2" w:rsidRDefault="00973899" w:rsidP="000A3A02">
      <w:pPr>
        <w:ind w:firstLineChars="400" w:firstLine="794"/>
        <w:rPr>
          <w:rFonts w:hAnsi="ＭＳ ゴシック"/>
          <w:noProof/>
          <w:szCs w:val="22"/>
        </w:rPr>
      </w:pPr>
      <w:r w:rsidRPr="002E7DA2">
        <w:rPr>
          <w:rFonts w:hAnsi="ＭＳ ゴシック" w:hint="eastAsia"/>
          <w:noProof/>
          <w:szCs w:val="22"/>
        </w:rPr>
        <w:t>①ＡＷＢ終了表示を設定する。</w:t>
      </w:r>
    </w:p>
    <w:p w:rsidR="00973899" w:rsidRPr="002E7DA2" w:rsidRDefault="00973899" w:rsidP="000A3A02">
      <w:pPr>
        <w:tabs>
          <w:tab w:val="left" w:pos="20882"/>
        </w:tabs>
        <w:ind w:firstLineChars="400" w:firstLine="794"/>
        <w:rPr>
          <w:rFonts w:hAnsi="ＭＳ ゴシック"/>
          <w:dstrike/>
          <w:noProof/>
          <w:szCs w:val="22"/>
        </w:rPr>
      </w:pPr>
      <w:r w:rsidRPr="002E7DA2">
        <w:rPr>
          <w:rFonts w:hAnsi="ＭＳ ゴシック" w:hint="eastAsia"/>
          <w:noProof/>
          <w:szCs w:val="22"/>
        </w:rPr>
        <w:t>②</w:t>
      </w:r>
      <w:bookmarkStart w:id="1" w:name="OLE_LINK3"/>
      <w:bookmarkStart w:id="2" w:name="OLE_LINK4"/>
      <w:r w:rsidRPr="002E7DA2">
        <w:rPr>
          <w:rFonts w:hAnsi="ＭＳ ゴシック" w:hint="eastAsia"/>
          <w:noProof/>
          <w:szCs w:val="22"/>
        </w:rPr>
        <w:t>便終了登録を行う</w:t>
      </w:r>
      <w:bookmarkEnd w:id="1"/>
      <w:bookmarkEnd w:id="2"/>
      <w:r w:rsidRPr="002E7DA2">
        <w:rPr>
          <w:rFonts w:hAnsi="ＭＳ ゴシック" w:hint="eastAsia"/>
          <w:noProof/>
          <w:szCs w:val="22"/>
        </w:rPr>
        <w:t>。</w:t>
      </w:r>
    </w:p>
    <w:p w:rsidR="00973899" w:rsidRPr="002E7DA2" w:rsidRDefault="00973899" w:rsidP="000A3A02">
      <w:pPr>
        <w:tabs>
          <w:tab w:val="left" w:pos="20882"/>
        </w:tabs>
        <w:ind w:firstLineChars="100" w:firstLine="198"/>
        <w:rPr>
          <w:rFonts w:hAnsi="ＭＳ ゴシック"/>
          <w:noProof/>
          <w:szCs w:val="22"/>
        </w:rPr>
      </w:pPr>
      <w:r w:rsidRPr="002E7DA2">
        <w:rPr>
          <w:rFonts w:hAnsi="ＭＳ ゴシック" w:hint="eastAsia"/>
          <w:noProof/>
          <w:szCs w:val="22"/>
        </w:rPr>
        <w:t>（３）出力情報出力処理</w:t>
      </w:r>
    </w:p>
    <w:p w:rsidR="00973899" w:rsidRPr="002E7DA2" w:rsidRDefault="00973899" w:rsidP="000A3A02">
      <w:pPr>
        <w:ind w:firstLineChars="501" w:firstLine="994"/>
        <w:rPr>
          <w:rFonts w:hAnsi="ＭＳ ゴシック"/>
          <w:noProof/>
          <w:szCs w:val="22"/>
        </w:rPr>
      </w:pPr>
      <w:r w:rsidRPr="002E7DA2">
        <w:rPr>
          <w:rFonts w:hAnsi="ＭＳ ゴシック" w:hint="eastAsia"/>
          <w:noProof/>
          <w:szCs w:val="22"/>
        </w:rPr>
        <w:t>後述の出力情報出力処理を行う。出力項目については「出力項目表」を参照。</w:t>
      </w:r>
    </w:p>
    <w:p w:rsidR="00973899" w:rsidRPr="002E7DA2" w:rsidRDefault="00973899" w:rsidP="000A3A02">
      <w:pPr>
        <w:ind w:firstLineChars="501" w:firstLine="994"/>
        <w:rPr>
          <w:rFonts w:hAnsi="ＭＳ ゴシック"/>
          <w:noProof/>
          <w:szCs w:val="22"/>
        </w:rPr>
      </w:pPr>
    </w:p>
    <w:p w:rsidR="00973899" w:rsidRPr="002E7DA2" w:rsidRDefault="00973899" w:rsidP="00FA5DDF">
      <w:pPr>
        <w:rPr>
          <w:rFonts w:hAnsi="ＭＳ ゴシック"/>
          <w:noProof/>
          <w:szCs w:val="22"/>
        </w:rPr>
      </w:pPr>
      <w:r w:rsidRPr="002E7DA2">
        <w:rPr>
          <w:rFonts w:hAnsi="ＭＳ ゴシック"/>
          <w:noProof/>
          <w:szCs w:val="22"/>
        </w:rPr>
        <w:br w:type="page"/>
      </w:r>
      <w:r w:rsidRPr="002E7DA2">
        <w:rPr>
          <w:rFonts w:hAnsi="ＭＳ ゴシック" w:hint="eastAsia"/>
          <w:noProof/>
          <w:szCs w:val="22"/>
        </w:rPr>
        <w:lastRenderedPageBreak/>
        <w:t>６．出力情報</w:t>
      </w:r>
    </w:p>
    <w:tbl>
      <w:tblPr>
        <w:tblW w:w="9639" w:type="dxa"/>
        <w:tblInd w:w="492" w:type="dxa"/>
        <w:tblLayout w:type="fixed"/>
        <w:tblCellMar>
          <w:left w:w="96" w:type="dxa"/>
          <w:right w:w="96" w:type="dxa"/>
        </w:tblCellMar>
        <w:tblLook w:val="0000" w:firstRow="0" w:lastRow="0" w:firstColumn="0" w:lastColumn="0" w:noHBand="0" w:noVBand="0"/>
      </w:tblPr>
      <w:tblGrid>
        <w:gridCol w:w="2373"/>
        <w:gridCol w:w="4745"/>
        <w:gridCol w:w="2521"/>
      </w:tblGrid>
      <w:tr w:rsidR="00973899" w:rsidRPr="002E7DA2" w:rsidTr="00CC6FCC">
        <w:trPr>
          <w:trHeight w:val="397"/>
        </w:trPr>
        <w:tc>
          <w:tcPr>
            <w:tcW w:w="2373" w:type="dxa"/>
            <w:tcBorders>
              <w:top w:val="single" w:sz="6" w:space="0" w:color="auto"/>
              <w:left w:val="single" w:sz="6" w:space="0" w:color="auto"/>
              <w:bottom w:val="single" w:sz="6" w:space="0" w:color="auto"/>
              <w:right w:val="single" w:sz="6" w:space="0" w:color="auto"/>
            </w:tcBorders>
            <w:vAlign w:val="center"/>
          </w:tcPr>
          <w:p w:rsidR="00973899" w:rsidRPr="002E7DA2" w:rsidRDefault="00973899" w:rsidP="009F2999">
            <w:pPr>
              <w:ind w:right="-57"/>
              <w:rPr>
                <w:rFonts w:hAnsi="ＭＳ ゴシック"/>
                <w:noProof/>
                <w:szCs w:val="22"/>
              </w:rPr>
            </w:pPr>
            <w:r w:rsidRPr="002E7DA2">
              <w:rPr>
                <w:rFonts w:hAnsi="ＭＳ ゴシック" w:hint="eastAsia"/>
                <w:noProof/>
                <w:szCs w:val="22"/>
              </w:rPr>
              <w:t>情報名</w:t>
            </w:r>
          </w:p>
        </w:tc>
        <w:tc>
          <w:tcPr>
            <w:tcW w:w="4745" w:type="dxa"/>
            <w:tcBorders>
              <w:top w:val="single" w:sz="6" w:space="0" w:color="auto"/>
              <w:left w:val="single" w:sz="6" w:space="0" w:color="auto"/>
              <w:bottom w:val="single" w:sz="6" w:space="0" w:color="auto"/>
              <w:right w:val="single" w:sz="6" w:space="0" w:color="auto"/>
            </w:tcBorders>
            <w:vAlign w:val="center"/>
          </w:tcPr>
          <w:p w:rsidR="00973899" w:rsidRPr="002E7DA2" w:rsidRDefault="00973899" w:rsidP="009F2999">
            <w:pPr>
              <w:ind w:right="-57"/>
              <w:rPr>
                <w:rFonts w:hAnsi="ＭＳ ゴシック"/>
                <w:noProof/>
                <w:szCs w:val="22"/>
              </w:rPr>
            </w:pPr>
            <w:r w:rsidRPr="002E7DA2">
              <w:rPr>
                <w:rFonts w:hAnsi="ＭＳ ゴシック" w:hint="eastAsia"/>
                <w:noProof/>
                <w:szCs w:val="22"/>
              </w:rPr>
              <w:t>出力条件</w:t>
            </w:r>
          </w:p>
        </w:tc>
        <w:tc>
          <w:tcPr>
            <w:tcW w:w="2521" w:type="dxa"/>
            <w:tcBorders>
              <w:top w:val="single" w:sz="6" w:space="0" w:color="auto"/>
              <w:left w:val="single" w:sz="6" w:space="0" w:color="auto"/>
              <w:bottom w:val="single" w:sz="6" w:space="0" w:color="auto"/>
              <w:right w:val="single" w:sz="6" w:space="0" w:color="auto"/>
            </w:tcBorders>
            <w:vAlign w:val="center"/>
          </w:tcPr>
          <w:p w:rsidR="00973899" w:rsidRPr="002E7DA2" w:rsidRDefault="00973899" w:rsidP="009F2999">
            <w:pPr>
              <w:ind w:right="-57"/>
              <w:rPr>
                <w:rFonts w:hAnsi="ＭＳ ゴシック"/>
                <w:noProof/>
                <w:szCs w:val="22"/>
              </w:rPr>
            </w:pPr>
            <w:r w:rsidRPr="002E7DA2">
              <w:rPr>
                <w:rFonts w:hAnsi="ＭＳ ゴシック" w:hint="eastAsia"/>
                <w:noProof/>
                <w:szCs w:val="22"/>
              </w:rPr>
              <w:t>出力先</w:t>
            </w:r>
          </w:p>
        </w:tc>
      </w:tr>
      <w:tr w:rsidR="00973899" w:rsidRPr="002E7DA2" w:rsidTr="00CC6FCC">
        <w:trPr>
          <w:trHeight w:val="397"/>
        </w:trPr>
        <w:tc>
          <w:tcPr>
            <w:tcW w:w="2373" w:type="dxa"/>
            <w:tcBorders>
              <w:top w:val="single" w:sz="6" w:space="0" w:color="auto"/>
              <w:left w:val="single" w:sz="6" w:space="0" w:color="auto"/>
              <w:bottom w:val="single" w:sz="4" w:space="0" w:color="auto"/>
              <w:right w:val="single" w:sz="6" w:space="0" w:color="auto"/>
            </w:tcBorders>
          </w:tcPr>
          <w:p w:rsidR="00973899" w:rsidRPr="002E7DA2" w:rsidRDefault="00973899" w:rsidP="009F5D80">
            <w:pPr>
              <w:ind w:right="-57"/>
              <w:rPr>
                <w:rFonts w:hAnsi="ＭＳ ゴシック"/>
                <w:noProof/>
                <w:szCs w:val="22"/>
              </w:rPr>
            </w:pPr>
            <w:r w:rsidRPr="002E7DA2">
              <w:rPr>
                <w:rFonts w:hAnsi="ＭＳ ゴシック" w:hint="eastAsia"/>
                <w:noProof/>
                <w:szCs w:val="22"/>
              </w:rPr>
              <w:t>処理結果通知</w:t>
            </w:r>
          </w:p>
        </w:tc>
        <w:tc>
          <w:tcPr>
            <w:tcW w:w="4745" w:type="dxa"/>
            <w:tcBorders>
              <w:top w:val="single" w:sz="6" w:space="0" w:color="auto"/>
              <w:left w:val="single" w:sz="6" w:space="0" w:color="auto"/>
              <w:bottom w:val="single" w:sz="4" w:space="0" w:color="auto"/>
              <w:right w:val="single" w:sz="6" w:space="0" w:color="auto"/>
            </w:tcBorders>
          </w:tcPr>
          <w:p w:rsidR="00973899" w:rsidRPr="002E7DA2" w:rsidRDefault="00973899" w:rsidP="009F5D80">
            <w:pPr>
              <w:ind w:right="-57"/>
              <w:rPr>
                <w:rFonts w:hAnsi="ＭＳ ゴシック"/>
                <w:noProof/>
                <w:szCs w:val="22"/>
              </w:rPr>
            </w:pPr>
            <w:r w:rsidRPr="002E7DA2">
              <w:rPr>
                <w:rFonts w:hAnsi="ＭＳ ゴシック" w:hint="eastAsia"/>
                <w:noProof/>
                <w:szCs w:val="22"/>
              </w:rPr>
              <w:t>なし</w:t>
            </w:r>
          </w:p>
        </w:tc>
        <w:tc>
          <w:tcPr>
            <w:tcW w:w="2521" w:type="dxa"/>
            <w:tcBorders>
              <w:top w:val="single" w:sz="6" w:space="0" w:color="auto"/>
              <w:left w:val="single" w:sz="6" w:space="0" w:color="auto"/>
              <w:bottom w:val="single" w:sz="4" w:space="0" w:color="auto"/>
              <w:right w:val="single" w:sz="6" w:space="0" w:color="auto"/>
            </w:tcBorders>
          </w:tcPr>
          <w:p w:rsidR="00973899" w:rsidRPr="002E7DA2" w:rsidRDefault="00973899" w:rsidP="009F5D80">
            <w:pPr>
              <w:ind w:right="-57"/>
              <w:rPr>
                <w:rFonts w:hAnsi="ＭＳ ゴシック"/>
                <w:noProof/>
                <w:szCs w:val="22"/>
              </w:rPr>
            </w:pPr>
            <w:r w:rsidRPr="002E7DA2">
              <w:rPr>
                <w:rFonts w:hAnsi="ＭＳ ゴシック" w:hint="eastAsia"/>
                <w:noProof/>
                <w:szCs w:val="22"/>
              </w:rPr>
              <w:t>入力者</w:t>
            </w:r>
          </w:p>
        </w:tc>
      </w:tr>
      <w:tr w:rsidR="00973899" w:rsidRPr="002E7DA2" w:rsidTr="00CC6FCC">
        <w:trPr>
          <w:trHeight w:val="397"/>
        </w:trPr>
        <w:tc>
          <w:tcPr>
            <w:tcW w:w="2373" w:type="dxa"/>
            <w:vMerge w:val="restart"/>
            <w:tcBorders>
              <w:top w:val="single" w:sz="4" w:space="0" w:color="auto"/>
              <w:left w:val="single" w:sz="6" w:space="0" w:color="auto"/>
              <w:right w:val="single" w:sz="6" w:space="0" w:color="auto"/>
            </w:tcBorders>
          </w:tcPr>
          <w:p w:rsidR="00973899" w:rsidRPr="002E7DA2" w:rsidRDefault="00973899" w:rsidP="009F5D80">
            <w:pPr>
              <w:rPr>
                <w:rFonts w:hAnsi="ＭＳ ゴシック"/>
                <w:noProof/>
                <w:szCs w:val="22"/>
              </w:rPr>
            </w:pPr>
            <w:r w:rsidRPr="002E7DA2">
              <w:rPr>
                <w:rFonts w:hAnsi="ＭＳ ゴシック" w:hint="eastAsia"/>
                <w:noProof/>
                <w:szCs w:val="22"/>
              </w:rPr>
              <w:t>到着貨物情報</w:t>
            </w:r>
          </w:p>
          <w:p w:rsidR="00973899" w:rsidRPr="002E7DA2" w:rsidRDefault="00973899" w:rsidP="009F5D80">
            <w:pPr>
              <w:ind w:right="-57"/>
              <w:rPr>
                <w:rFonts w:hAnsi="ＭＳ ゴシック"/>
                <w:noProof/>
                <w:szCs w:val="22"/>
              </w:rPr>
            </w:pPr>
            <w:r w:rsidRPr="002E7DA2">
              <w:rPr>
                <w:rFonts w:hAnsi="ＭＳ ゴシック" w:hint="eastAsia"/>
                <w:noProof/>
                <w:szCs w:val="22"/>
              </w:rPr>
              <w:t>（フライトサマリ）</w:t>
            </w:r>
          </w:p>
        </w:tc>
        <w:tc>
          <w:tcPr>
            <w:tcW w:w="4745" w:type="dxa"/>
            <w:vMerge w:val="restart"/>
            <w:tcBorders>
              <w:top w:val="single" w:sz="4" w:space="0" w:color="auto"/>
              <w:left w:val="single" w:sz="6" w:space="0" w:color="auto"/>
              <w:right w:val="single" w:sz="6" w:space="0" w:color="auto"/>
            </w:tcBorders>
          </w:tcPr>
          <w:p w:rsidR="00973899" w:rsidRPr="002E7DA2" w:rsidRDefault="00973899" w:rsidP="00CC6FCC">
            <w:pPr>
              <w:ind w:right="-57"/>
              <w:rPr>
                <w:rFonts w:hAnsi="ＭＳ ゴシック"/>
                <w:noProof/>
                <w:szCs w:val="22"/>
              </w:rPr>
            </w:pPr>
            <w:r w:rsidRPr="002E7DA2">
              <w:rPr>
                <w:rFonts w:hAnsi="ＭＳ ゴシック" w:hint="eastAsia"/>
                <w:noProof/>
                <w:szCs w:val="22"/>
              </w:rPr>
              <w:t>なし</w:t>
            </w:r>
          </w:p>
        </w:tc>
        <w:tc>
          <w:tcPr>
            <w:tcW w:w="2521" w:type="dxa"/>
            <w:tcBorders>
              <w:top w:val="single" w:sz="4" w:space="0" w:color="auto"/>
              <w:left w:val="single" w:sz="6" w:space="0" w:color="auto"/>
              <w:bottom w:val="single" w:sz="4" w:space="0" w:color="auto"/>
              <w:right w:val="single" w:sz="6" w:space="0" w:color="auto"/>
            </w:tcBorders>
          </w:tcPr>
          <w:p w:rsidR="00973899" w:rsidRPr="002E7DA2" w:rsidRDefault="00973899" w:rsidP="009F5D80">
            <w:pPr>
              <w:ind w:right="-57"/>
              <w:rPr>
                <w:rFonts w:hAnsi="ＭＳ ゴシック"/>
                <w:noProof/>
                <w:szCs w:val="22"/>
              </w:rPr>
            </w:pPr>
            <w:r w:rsidRPr="002E7DA2">
              <w:rPr>
                <w:rFonts w:hAnsi="ＭＳ ゴシック" w:hint="eastAsia"/>
                <w:noProof/>
                <w:szCs w:val="22"/>
              </w:rPr>
              <w:t>入力者</w:t>
            </w:r>
          </w:p>
        </w:tc>
      </w:tr>
      <w:tr w:rsidR="00973899" w:rsidRPr="002E7DA2" w:rsidTr="00CC6FCC">
        <w:trPr>
          <w:trHeight w:val="397"/>
        </w:trPr>
        <w:tc>
          <w:tcPr>
            <w:tcW w:w="2373" w:type="dxa"/>
            <w:vMerge/>
            <w:tcBorders>
              <w:left w:val="single" w:sz="6" w:space="0" w:color="auto"/>
              <w:bottom w:val="single" w:sz="6" w:space="0" w:color="auto"/>
              <w:right w:val="single" w:sz="6" w:space="0" w:color="auto"/>
            </w:tcBorders>
          </w:tcPr>
          <w:p w:rsidR="00973899" w:rsidRPr="002E7DA2" w:rsidRDefault="00973899" w:rsidP="009F5D80">
            <w:pPr>
              <w:rPr>
                <w:rFonts w:hAnsi="ＭＳ ゴシック"/>
                <w:noProof/>
                <w:szCs w:val="22"/>
              </w:rPr>
            </w:pPr>
          </w:p>
        </w:tc>
        <w:tc>
          <w:tcPr>
            <w:tcW w:w="4745" w:type="dxa"/>
            <w:vMerge/>
            <w:tcBorders>
              <w:left w:val="single" w:sz="6" w:space="0" w:color="auto"/>
              <w:bottom w:val="single" w:sz="6" w:space="0" w:color="auto"/>
              <w:right w:val="single" w:sz="6" w:space="0" w:color="auto"/>
            </w:tcBorders>
          </w:tcPr>
          <w:p w:rsidR="00973899" w:rsidRPr="002E7DA2" w:rsidRDefault="00973899" w:rsidP="009F5D80">
            <w:pPr>
              <w:rPr>
                <w:rFonts w:hAnsi="ＭＳ ゴシック"/>
                <w:noProof/>
                <w:szCs w:val="22"/>
              </w:rPr>
            </w:pPr>
          </w:p>
        </w:tc>
        <w:tc>
          <w:tcPr>
            <w:tcW w:w="2521" w:type="dxa"/>
            <w:tcBorders>
              <w:top w:val="single" w:sz="4" w:space="0" w:color="auto"/>
              <w:left w:val="single" w:sz="6" w:space="0" w:color="auto"/>
              <w:bottom w:val="single" w:sz="6" w:space="0" w:color="auto"/>
              <w:right w:val="single" w:sz="6" w:space="0" w:color="auto"/>
            </w:tcBorders>
          </w:tcPr>
          <w:p w:rsidR="00973899" w:rsidRPr="002E7DA2" w:rsidRDefault="00973899" w:rsidP="009F5D80">
            <w:pPr>
              <w:rPr>
                <w:rFonts w:hAnsi="ＭＳ ゴシック"/>
                <w:noProof/>
                <w:szCs w:val="22"/>
              </w:rPr>
            </w:pPr>
            <w:r w:rsidRPr="002E7DA2">
              <w:rPr>
                <w:rFonts w:hAnsi="ＭＳ ゴシック" w:hint="eastAsia"/>
                <w:noProof/>
                <w:szCs w:val="22"/>
              </w:rPr>
              <w:t>ＥＰＫ業務を行った空港保税蔵置場</w:t>
            </w:r>
          </w:p>
        </w:tc>
      </w:tr>
      <w:tr w:rsidR="00973899" w:rsidRPr="002E7DA2" w:rsidTr="00CC6FCC">
        <w:trPr>
          <w:trHeight w:val="397"/>
        </w:trPr>
        <w:tc>
          <w:tcPr>
            <w:tcW w:w="2373" w:type="dxa"/>
            <w:tcBorders>
              <w:top w:val="single" w:sz="4" w:space="0" w:color="auto"/>
              <w:left w:val="single" w:sz="6" w:space="0" w:color="auto"/>
              <w:bottom w:val="single" w:sz="6" w:space="0" w:color="auto"/>
              <w:right w:val="single" w:sz="6" w:space="0" w:color="auto"/>
            </w:tcBorders>
          </w:tcPr>
          <w:p w:rsidR="00973899" w:rsidRPr="002E7DA2" w:rsidRDefault="00973899" w:rsidP="009F5D80">
            <w:pPr>
              <w:ind w:right="-57"/>
              <w:rPr>
                <w:rFonts w:hAnsi="ＭＳ ゴシック"/>
                <w:noProof/>
                <w:szCs w:val="22"/>
              </w:rPr>
            </w:pPr>
            <w:r w:rsidRPr="002E7DA2">
              <w:rPr>
                <w:rFonts w:hAnsi="ＭＳ ゴシック" w:hint="eastAsia"/>
                <w:noProof/>
                <w:szCs w:val="22"/>
              </w:rPr>
              <w:t>監視関係確認情報</w:t>
            </w:r>
          </w:p>
        </w:tc>
        <w:tc>
          <w:tcPr>
            <w:tcW w:w="4745" w:type="dxa"/>
            <w:tcBorders>
              <w:top w:val="single" w:sz="4" w:space="0" w:color="auto"/>
              <w:left w:val="single" w:sz="6" w:space="0" w:color="auto"/>
              <w:bottom w:val="single" w:sz="6" w:space="0" w:color="auto"/>
              <w:right w:val="single" w:sz="6" w:space="0" w:color="auto"/>
            </w:tcBorders>
          </w:tcPr>
          <w:p w:rsidR="00973899" w:rsidRPr="002E7DA2" w:rsidRDefault="00973899" w:rsidP="00BA7F1D">
            <w:pPr>
              <w:ind w:right="-57"/>
              <w:rPr>
                <w:rFonts w:hAnsi="ＭＳ ゴシック"/>
                <w:noProof/>
                <w:szCs w:val="22"/>
              </w:rPr>
            </w:pPr>
            <w:r w:rsidRPr="002E7DA2">
              <w:rPr>
                <w:rFonts w:hAnsi="ＭＳ ゴシック" w:hint="eastAsia"/>
                <w:noProof/>
                <w:szCs w:val="22"/>
              </w:rPr>
              <w:t>なし</w:t>
            </w:r>
          </w:p>
        </w:tc>
        <w:tc>
          <w:tcPr>
            <w:tcW w:w="2521" w:type="dxa"/>
            <w:tcBorders>
              <w:top w:val="single" w:sz="4" w:space="0" w:color="auto"/>
              <w:left w:val="single" w:sz="6" w:space="0" w:color="auto"/>
              <w:bottom w:val="single" w:sz="6" w:space="0" w:color="auto"/>
              <w:right w:val="single" w:sz="6" w:space="0" w:color="auto"/>
            </w:tcBorders>
          </w:tcPr>
          <w:p w:rsidR="00973899" w:rsidRPr="002E7DA2" w:rsidRDefault="00973899" w:rsidP="009F5D80">
            <w:pPr>
              <w:rPr>
                <w:rFonts w:hAnsi="ＭＳ ゴシック"/>
                <w:noProof/>
                <w:szCs w:val="22"/>
              </w:rPr>
            </w:pPr>
            <w:r w:rsidRPr="002E7DA2">
              <w:rPr>
                <w:rFonts w:hAnsi="ＭＳ ゴシック" w:hint="eastAsia"/>
                <w:noProof/>
                <w:szCs w:val="22"/>
              </w:rPr>
              <w:t>取卸港の管轄税関</w:t>
            </w:r>
          </w:p>
          <w:p w:rsidR="00973899" w:rsidRPr="002E7DA2" w:rsidRDefault="00973899" w:rsidP="009F5D80">
            <w:pPr>
              <w:ind w:right="-57"/>
              <w:rPr>
                <w:rFonts w:hAnsi="ＭＳ ゴシック"/>
                <w:noProof/>
                <w:szCs w:val="22"/>
              </w:rPr>
            </w:pPr>
            <w:r w:rsidRPr="002E7DA2">
              <w:rPr>
                <w:rFonts w:hAnsi="ＭＳ ゴシック" w:hint="eastAsia"/>
                <w:noProof/>
                <w:szCs w:val="22"/>
              </w:rPr>
              <w:t>（監視担当部門）</w:t>
            </w:r>
          </w:p>
        </w:tc>
      </w:tr>
    </w:tbl>
    <w:p w:rsidR="00973899" w:rsidRDefault="00973899" w:rsidP="00A76894">
      <w:pPr>
        <w:rPr>
          <w:rFonts w:hAnsi="ＭＳ ゴシック"/>
          <w:szCs w:val="22"/>
        </w:rPr>
      </w:pPr>
    </w:p>
    <w:p w:rsidR="00973899" w:rsidRDefault="00973899" w:rsidP="00A76894">
      <w:pPr>
        <w:rPr>
          <w:rFonts w:hAnsi="ＭＳ ゴシック"/>
          <w:szCs w:val="22"/>
        </w:rPr>
      </w:pPr>
      <w:r>
        <w:rPr>
          <w:rFonts w:hAnsi="ＭＳ ゴシック" w:hint="eastAsia"/>
          <w:szCs w:val="22"/>
        </w:rPr>
        <w:t>７．特記事項</w:t>
      </w:r>
    </w:p>
    <w:p w:rsidR="00973899" w:rsidRDefault="00973899" w:rsidP="000A3A02">
      <w:pPr>
        <w:ind w:firstLineChars="300" w:firstLine="595"/>
        <w:rPr>
          <w:rFonts w:hAnsi="ＭＳ ゴシック"/>
          <w:szCs w:val="22"/>
        </w:rPr>
      </w:pPr>
      <w:r>
        <w:rPr>
          <w:rFonts w:hAnsi="ＭＳ ゴシック" w:hint="eastAsia"/>
          <w:szCs w:val="22"/>
        </w:rPr>
        <w:t>フライトサマリの編集内容については、以下のとおり。</w:t>
      </w:r>
    </w:p>
    <w:p w:rsidR="00973899" w:rsidRDefault="00973899" w:rsidP="000A3A02">
      <w:pPr>
        <w:ind w:firstLineChars="100" w:firstLine="198"/>
        <w:rPr>
          <w:szCs w:val="22"/>
        </w:rPr>
      </w:pPr>
      <w:r>
        <w:rPr>
          <w:rFonts w:hint="eastAsia"/>
          <w:szCs w:val="22"/>
        </w:rPr>
        <w:t>（１）各項目に対する編集内容について</w:t>
      </w:r>
    </w:p>
    <w:p w:rsidR="00973899" w:rsidRDefault="00973899" w:rsidP="000A3A02">
      <w:pPr>
        <w:ind w:leftChars="200" w:left="992" w:hangingChars="300" w:hanging="595"/>
        <w:rPr>
          <w:szCs w:val="22"/>
        </w:rPr>
      </w:pPr>
      <w:r>
        <w:rPr>
          <w:rFonts w:hint="eastAsia"/>
          <w:szCs w:val="22"/>
        </w:rPr>
        <w:t>（Ａ）有償貨物（ＲＥＶＥＮＵＥ）、無償貨物（ＮＯＮ－ＲＥＶＥＮＵＥ）及び合計（ＴＯＴＡＬ）に集計される情報について</w:t>
      </w:r>
    </w:p>
    <w:p w:rsidR="00973899" w:rsidRDefault="00973899" w:rsidP="000A3A02">
      <w:pPr>
        <w:ind w:leftChars="501" w:left="1192" w:hangingChars="100" w:hanging="198"/>
        <w:rPr>
          <w:szCs w:val="22"/>
        </w:rPr>
      </w:pPr>
      <w:r>
        <w:rPr>
          <w:rFonts w:hint="eastAsia"/>
          <w:szCs w:val="22"/>
        </w:rPr>
        <w:t>①有償貨物（ＲＥＶＥＮＵＥ）について、ＡＷＢ情報登録業務にて社用品でない旨が登録された貨物の情報を集計する。</w:t>
      </w:r>
    </w:p>
    <w:p w:rsidR="00973899" w:rsidRDefault="00973899" w:rsidP="000A3A02">
      <w:pPr>
        <w:ind w:leftChars="501" w:left="1192" w:hangingChars="100" w:hanging="198"/>
        <w:rPr>
          <w:szCs w:val="22"/>
        </w:rPr>
      </w:pPr>
      <w:r>
        <w:rPr>
          <w:rFonts w:hint="eastAsia"/>
          <w:szCs w:val="22"/>
        </w:rPr>
        <w:t>②無償貨物（ＮＯＮ－ＲＥＶＥＮＵＥ）については、ＡＷＢ情報登録業務にて社用品である旨が登録された貨物の情報を集計する。</w:t>
      </w:r>
    </w:p>
    <w:p w:rsidR="00973899" w:rsidRDefault="00973899" w:rsidP="000A3A02">
      <w:pPr>
        <w:ind w:leftChars="501" w:left="1192" w:hangingChars="100" w:hanging="198"/>
        <w:rPr>
          <w:szCs w:val="22"/>
        </w:rPr>
      </w:pPr>
      <w:r>
        <w:rPr>
          <w:rFonts w:hint="eastAsia"/>
          <w:szCs w:val="22"/>
        </w:rPr>
        <w:t>③合計（ＴＯＴＡＬ）については、有償貨物（ＲＥＶＥＮＵＥ）と無償貨物（ＮＯＮ－ＲＥＶＥＮＵＥ）の合計情報を集計する。</w:t>
      </w:r>
    </w:p>
    <w:p w:rsidR="00973899" w:rsidRPr="00A7737E" w:rsidRDefault="00973899" w:rsidP="000A3A02">
      <w:pPr>
        <w:ind w:leftChars="200" w:left="992" w:hangingChars="300" w:hanging="595"/>
        <w:rPr>
          <w:szCs w:val="22"/>
        </w:rPr>
      </w:pPr>
      <w:r>
        <w:rPr>
          <w:rFonts w:hint="eastAsia"/>
          <w:szCs w:val="22"/>
        </w:rPr>
        <w:t>（Ｂ）一般ＡＷＢ、一般ＡＷＢ（</w:t>
      </w:r>
      <w:r w:rsidRPr="00A7737E">
        <w:rPr>
          <w:rFonts w:hint="eastAsia"/>
          <w:szCs w:val="22"/>
        </w:rPr>
        <w:t>空港保税蔵置場搬入分</w:t>
      </w:r>
      <w:r>
        <w:rPr>
          <w:rFonts w:hint="eastAsia"/>
          <w:szCs w:val="22"/>
        </w:rPr>
        <w:t>）、その他ＡＷＢ、仮陸揚ＡＷＢ、機移しＡＷＢ、他空港向一括保税運送ＡＷＢ及び合計ＡＷＢに集計される情報について</w:t>
      </w:r>
    </w:p>
    <w:p w:rsidR="00973899" w:rsidRPr="00F565A9" w:rsidRDefault="00973899" w:rsidP="000A3A02">
      <w:pPr>
        <w:ind w:leftChars="501" w:left="1192" w:hangingChars="100" w:hanging="198"/>
        <w:rPr>
          <w:szCs w:val="22"/>
        </w:rPr>
      </w:pPr>
      <w:r>
        <w:rPr>
          <w:rFonts w:hint="eastAsia"/>
          <w:szCs w:val="22"/>
        </w:rPr>
        <w:t>①一般ＡＷＢについては、以下の一般ＡＷＢ（</w:t>
      </w:r>
      <w:r w:rsidRPr="00A7737E">
        <w:rPr>
          <w:rFonts w:hint="eastAsia"/>
          <w:szCs w:val="22"/>
        </w:rPr>
        <w:t>空港保税蔵置場搬入分</w:t>
      </w:r>
      <w:r>
        <w:rPr>
          <w:rFonts w:hint="eastAsia"/>
          <w:szCs w:val="22"/>
        </w:rPr>
        <w:t>）とその他ＡＷＢの合計情報を集計する。</w:t>
      </w:r>
    </w:p>
    <w:p w:rsidR="00973899" w:rsidRPr="00082C90" w:rsidRDefault="00973899" w:rsidP="000A3A02">
      <w:pPr>
        <w:ind w:leftChars="501" w:left="994"/>
        <w:rPr>
          <w:dstrike/>
          <w:szCs w:val="22"/>
        </w:rPr>
      </w:pPr>
      <w:r>
        <w:rPr>
          <w:rFonts w:hint="eastAsia"/>
          <w:szCs w:val="22"/>
        </w:rPr>
        <w:t>②一般ＡＷＢ（</w:t>
      </w:r>
      <w:r w:rsidRPr="00A7737E">
        <w:rPr>
          <w:rFonts w:hint="eastAsia"/>
          <w:szCs w:val="22"/>
        </w:rPr>
        <w:t>空港保税蔵置場搬入分</w:t>
      </w:r>
      <w:r>
        <w:rPr>
          <w:rFonts w:hint="eastAsia"/>
          <w:szCs w:val="22"/>
        </w:rPr>
        <w:t>）については、到着空港揚貨物の情報を計上する。</w:t>
      </w:r>
    </w:p>
    <w:p w:rsidR="00973899" w:rsidRDefault="00973899" w:rsidP="000A3A02">
      <w:pPr>
        <w:ind w:firstLineChars="501" w:firstLine="994"/>
        <w:rPr>
          <w:szCs w:val="22"/>
        </w:rPr>
      </w:pPr>
      <w:r>
        <w:rPr>
          <w:rFonts w:hint="eastAsia"/>
          <w:szCs w:val="22"/>
        </w:rPr>
        <w:t>③その他ＡＷＢについては、他所蔵置場所に取卸した貨物の情報を集計する。</w:t>
      </w:r>
    </w:p>
    <w:p w:rsidR="00973899" w:rsidRDefault="00973899" w:rsidP="000A3A02">
      <w:pPr>
        <w:ind w:leftChars="501" w:left="1192" w:hangingChars="100" w:hanging="198"/>
        <w:rPr>
          <w:szCs w:val="22"/>
        </w:rPr>
      </w:pPr>
      <w:r>
        <w:rPr>
          <w:rFonts w:hint="eastAsia"/>
          <w:szCs w:val="22"/>
        </w:rPr>
        <w:t>④仮陸揚ＡＷＢについては、一般仮陸揚貨物、仮・仮貨物、マル仮貨物及び他空港向一括保税運送仮陸揚貨物の情報を集計する。また、ＵＬＤに収容されている当該貨物の情報も集計する。</w:t>
      </w:r>
    </w:p>
    <w:p w:rsidR="00973899" w:rsidRDefault="00973899" w:rsidP="000A3A02">
      <w:pPr>
        <w:ind w:leftChars="501" w:left="1192" w:hangingChars="100" w:hanging="198"/>
        <w:rPr>
          <w:szCs w:val="22"/>
        </w:rPr>
      </w:pPr>
      <w:r>
        <w:rPr>
          <w:rFonts w:hint="eastAsia"/>
          <w:szCs w:val="22"/>
        </w:rPr>
        <w:t>⑤機移しＡＷＢについては、機移し貨物の情報を集計する。また、ＵＬＤに収容されている当該貨物の情報も集計する。</w:t>
      </w:r>
    </w:p>
    <w:p w:rsidR="00973899" w:rsidRDefault="00973899" w:rsidP="000A3A02">
      <w:pPr>
        <w:ind w:leftChars="501" w:left="1192" w:hangingChars="100" w:hanging="198"/>
        <w:rPr>
          <w:szCs w:val="22"/>
        </w:rPr>
      </w:pPr>
      <w:r>
        <w:rPr>
          <w:rFonts w:hint="eastAsia"/>
          <w:szCs w:val="22"/>
        </w:rPr>
        <w:t>⑥他空港向一括保税運送ＡＷＢについては、他空港向一括保税運送貨物及びＵＬＤ収容の他空港向一括保税運送貨物の情報を集計する。</w:t>
      </w:r>
    </w:p>
    <w:p w:rsidR="00973899" w:rsidRPr="00F565A9" w:rsidRDefault="00973899" w:rsidP="000A3A02">
      <w:pPr>
        <w:ind w:leftChars="501" w:left="1192" w:hangingChars="100" w:hanging="198"/>
        <w:rPr>
          <w:szCs w:val="22"/>
        </w:rPr>
      </w:pPr>
      <w:r>
        <w:rPr>
          <w:rFonts w:hint="eastAsia"/>
          <w:szCs w:val="22"/>
        </w:rPr>
        <w:t>⑦合計ＡＷＢに集計される情報については、一般ＡＷＢ（一般ＡＷＢ（</w:t>
      </w:r>
      <w:r w:rsidRPr="00A7737E">
        <w:rPr>
          <w:rFonts w:hint="eastAsia"/>
          <w:szCs w:val="22"/>
        </w:rPr>
        <w:t>空港保税蔵置場搬入分</w:t>
      </w:r>
      <w:r>
        <w:rPr>
          <w:rFonts w:hint="eastAsia"/>
          <w:szCs w:val="22"/>
        </w:rPr>
        <w:t>）とその他ＡＷＢの合計）、仮陸揚ＡＷＢ、機移しＡＷＢ及び他空港向一括保税運送ＡＷＢの合計情報を集計する。</w:t>
      </w:r>
    </w:p>
    <w:p w:rsidR="00973899" w:rsidRDefault="00973899" w:rsidP="000A3A02">
      <w:pPr>
        <w:ind w:firstLineChars="200" w:firstLine="397"/>
        <w:rPr>
          <w:szCs w:val="22"/>
        </w:rPr>
      </w:pPr>
      <w:r>
        <w:rPr>
          <w:rFonts w:hint="eastAsia"/>
          <w:szCs w:val="22"/>
        </w:rPr>
        <w:t>（Ｃ）その他</w:t>
      </w:r>
    </w:p>
    <w:p w:rsidR="00973899" w:rsidRDefault="00973899" w:rsidP="000A3A02">
      <w:pPr>
        <w:ind w:firstLineChars="602" w:firstLine="1194"/>
        <w:rPr>
          <w:szCs w:val="22"/>
        </w:rPr>
      </w:pPr>
      <w:r>
        <w:rPr>
          <w:rFonts w:hint="eastAsia"/>
          <w:szCs w:val="22"/>
        </w:rPr>
        <w:t>ＵＬＤについては、集計の対象外となる。</w:t>
      </w:r>
    </w:p>
    <w:p w:rsidR="00973899" w:rsidRDefault="00973899" w:rsidP="000A3A02">
      <w:pPr>
        <w:ind w:firstLineChars="100" w:firstLine="198"/>
        <w:rPr>
          <w:szCs w:val="22"/>
        </w:rPr>
      </w:pPr>
      <w:r>
        <w:rPr>
          <w:rFonts w:hint="eastAsia"/>
          <w:szCs w:val="22"/>
        </w:rPr>
        <w:t>（２）各出力先に対する編集内容について</w:t>
      </w:r>
    </w:p>
    <w:p w:rsidR="00973899" w:rsidRDefault="00973899" w:rsidP="000A3A02">
      <w:pPr>
        <w:ind w:firstLineChars="200" w:firstLine="397"/>
        <w:rPr>
          <w:szCs w:val="22"/>
        </w:rPr>
      </w:pPr>
      <w:r>
        <w:rPr>
          <w:rFonts w:hint="eastAsia"/>
          <w:szCs w:val="22"/>
        </w:rPr>
        <w:t>（Ａ）航空会社向けフライトサマリ</w:t>
      </w:r>
    </w:p>
    <w:p w:rsidR="00973899" w:rsidRDefault="00973899" w:rsidP="000A3A02">
      <w:pPr>
        <w:ind w:firstLineChars="602" w:firstLine="1194"/>
        <w:rPr>
          <w:szCs w:val="22"/>
        </w:rPr>
      </w:pPr>
      <w:r>
        <w:rPr>
          <w:rFonts w:hint="eastAsia"/>
          <w:szCs w:val="22"/>
        </w:rPr>
        <w:t>入力した到着便名に対して取卸したすべてのＡＷＢ情報を集計して出力する。</w:t>
      </w:r>
    </w:p>
    <w:p w:rsidR="00973899" w:rsidRDefault="00973899" w:rsidP="000A3A02">
      <w:pPr>
        <w:ind w:leftChars="500" w:left="992" w:firstLineChars="103" w:firstLine="204"/>
        <w:rPr>
          <w:szCs w:val="22"/>
        </w:rPr>
      </w:pPr>
      <w:r>
        <w:rPr>
          <w:rFonts w:hint="eastAsia"/>
          <w:szCs w:val="22"/>
        </w:rPr>
        <w:t>ただし、他所蔵置場所に取卸した貨物、機移し貨物、仮陸揚貨物または他空港向一括保税運送貨物のＡＷＢ情報については、航空会社向けフライトサマリにのみ集計される。</w:t>
      </w:r>
    </w:p>
    <w:p w:rsidR="00973899" w:rsidRDefault="00973899" w:rsidP="000A3A02">
      <w:pPr>
        <w:ind w:firstLineChars="200" w:firstLine="397"/>
        <w:rPr>
          <w:szCs w:val="22"/>
        </w:rPr>
      </w:pPr>
      <w:r>
        <w:rPr>
          <w:szCs w:val="22"/>
        </w:rPr>
        <w:br w:type="page"/>
      </w:r>
      <w:r>
        <w:rPr>
          <w:rFonts w:hint="eastAsia"/>
          <w:szCs w:val="22"/>
        </w:rPr>
        <w:lastRenderedPageBreak/>
        <w:t>（Ｂ）保税蔵置場向けフライトサマリ</w:t>
      </w:r>
    </w:p>
    <w:p w:rsidR="00973899" w:rsidRDefault="00973899" w:rsidP="000A3A02">
      <w:pPr>
        <w:ind w:leftChars="500" w:left="992" w:firstLineChars="103" w:firstLine="204"/>
        <w:rPr>
          <w:szCs w:val="22"/>
        </w:rPr>
      </w:pPr>
      <w:r>
        <w:rPr>
          <w:rFonts w:hint="eastAsia"/>
          <w:szCs w:val="22"/>
        </w:rPr>
        <w:t>ＰＫＧ業務またはＣＰＫ業務にて</w:t>
      </w:r>
      <w:r w:rsidRPr="000D349C">
        <w:rPr>
          <w:rFonts w:hint="eastAsia"/>
          <w:szCs w:val="22"/>
        </w:rPr>
        <w:t>空港保税蔵置場に取卸した旨を</w:t>
      </w:r>
      <w:r>
        <w:rPr>
          <w:rFonts w:hint="eastAsia"/>
          <w:szCs w:val="22"/>
        </w:rPr>
        <w:t>登録した情報を集計して保税蔵置場別に出力する。</w:t>
      </w:r>
    </w:p>
    <w:p w:rsidR="00973899" w:rsidRPr="00941BEF" w:rsidRDefault="00973899" w:rsidP="000A3A02">
      <w:pPr>
        <w:ind w:leftChars="400" w:left="794" w:firstLineChars="203" w:firstLine="403"/>
        <w:rPr>
          <w:szCs w:val="22"/>
        </w:rPr>
      </w:pPr>
      <w:r>
        <w:rPr>
          <w:rFonts w:hint="eastAsia"/>
          <w:szCs w:val="22"/>
        </w:rPr>
        <w:t>なお、保税蔵置場向けフライトサマリは航空会社へも出力する。</w:t>
      </w:r>
    </w:p>
    <w:p w:rsidR="00973899" w:rsidRPr="002E7DA2" w:rsidRDefault="00973899" w:rsidP="00A76894">
      <w:pPr>
        <w:rPr>
          <w:rFonts w:hAnsi="ＭＳ ゴシック"/>
          <w:szCs w:val="22"/>
        </w:rPr>
      </w:pPr>
    </w:p>
    <w:sectPr w:rsidR="00973899" w:rsidRPr="002E7DA2" w:rsidSect="005C38C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2DB" w:rsidRDefault="005932DB">
      <w:r>
        <w:separator/>
      </w:r>
    </w:p>
  </w:endnote>
  <w:endnote w:type="continuationSeparator" w:id="0">
    <w:p w:rsidR="005932DB" w:rsidRDefault="0059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99" w:rsidRDefault="00973899" w:rsidP="00C351DF">
    <w:pPr>
      <w:jc w:val="center"/>
      <w:rPr>
        <w:rStyle w:val="a7"/>
        <w:rFonts w:hAnsi="ＭＳ ゴシック"/>
        <w:szCs w:val="22"/>
      </w:rPr>
    </w:pPr>
    <w:r>
      <w:rPr>
        <w:rStyle w:val="a7"/>
        <w:rFonts w:hAnsi="ＭＳ ゴシック"/>
        <w:szCs w:val="22"/>
      </w:rPr>
      <w:t>4504-01-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04641B">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2DB" w:rsidRDefault="005932DB">
      <w:r>
        <w:separator/>
      </w:r>
    </w:p>
  </w:footnote>
  <w:footnote w:type="continuationSeparator" w:id="0">
    <w:p w:rsidR="005932DB" w:rsidRDefault="00593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210ED"/>
    <w:multiLevelType w:val="hybridMultilevel"/>
    <w:tmpl w:val="42A06D46"/>
    <w:lvl w:ilvl="0" w:tplc="B8FAE03E">
      <w:start w:val="1"/>
      <w:numFmt w:val="decimalEnclosedCircle"/>
      <w:lvlText w:val="%1"/>
      <w:lvlJc w:val="left"/>
      <w:pPr>
        <w:tabs>
          <w:tab w:val="num" w:pos="955"/>
        </w:tabs>
        <w:ind w:left="955" w:hanging="360"/>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
    <w:nsid w:val="4F5D6EFF"/>
    <w:multiLevelType w:val="hybridMultilevel"/>
    <w:tmpl w:val="C3704B56"/>
    <w:lvl w:ilvl="0" w:tplc="3DC4E80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075"/>
    <w:rsid w:val="00014110"/>
    <w:rsid w:val="0002303D"/>
    <w:rsid w:val="0002466C"/>
    <w:rsid w:val="000259C6"/>
    <w:rsid w:val="0004641B"/>
    <w:rsid w:val="00046F21"/>
    <w:rsid w:val="000504FB"/>
    <w:rsid w:val="000820B1"/>
    <w:rsid w:val="00082C90"/>
    <w:rsid w:val="00090E13"/>
    <w:rsid w:val="000A2117"/>
    <w:rsid w:val="000A3A02"/>
    <w:rsid w:val="000A4C38"/>
    <w:rsid w:val="000C0CAC"/>
    <w:rsid w:val="000C3257"/>
    <w:rsid w:val="000C3436"/>
    <w:rsid w:val="000C6A9D"/>
    <w:rsid w:val="000D349C"/>
    <w:rsid w:val="000E16BF"/>
    <w:rsid w:val="000E1BCF"/>
    <w:rsid w:val="000E3C32"/>
    <w:rsid w:val="000E5638"/>
    <w:rsid w:val="000F4414"/>
    <w:rsid w:val="000F67CE"/>
    <w:rsid w:val="000F7F53"/>
    <w:rsid w:val="00114F16"/>
    <w:rsid w:val="00133229"/>
    <w:rsid w:val="00151949"/>
    <w:rsid w:val="00152C72"/>
    <w:rsid w:val="00170D85"/>
    <w:rsid w:val="001744D6"/>
    <w:rsid w:val="00174B99"/>
    <w:rsid w:val="00183D1B"/>
    <w:rsid w:val="001A49AB"/>
    <w:rsid w:val="001B648F"/>
    <w:rsid w:val="001E00C4"/>
    <w:rsid w:val="001F7235"/>
    <w:rsid w:val="00227B6F"/>
    <w:rsid w:val="00232589"/>
    <w:rsid w:val="00240F62"/>
    <w:rsid w:val="002656AA"/>
    <w:rsid w:val="002665D8"/>
    <w:rsid w:val="0027622F"/>
    <w:rsid w:val="0028771D"/>
    <w:rsid w:val="002B068C"/>
    <w:rsid w:val="002D5BED"/>
    <w:rsid w:val="002E7DA2"/>
    <w:rsid w:val="00300E5A"/>
    <w:rsid w:val="00326C28"/>
    <w:rsid w:val="00335313"/>
    <w:rsid w:val="003403E8"/>
    <w:rsid w:val="00341522"/>
    <w:rsid w:val="003760A1"/>
    <w:rsid w:val="0037668B"/>
    <w:rsid w:val="00383614"/>
    <w:rsid w:val="00390E70"/>
    <w:rsid w:val="003C7481"/>
    <w:rsid w:val="00423CBA"/>
    <w:rsid w:val="00446178"/>
    <w:rsid w:val="0046456A"/>
    <w:rsid w:val="0047634C"/>
    <w:rsid w:val="00480723"/>
    <w:rsid w:val="00480FC2"/>
    <w:rsid w:val="004825FE"/>
    <w:rsid w:val="00490436"/>
    <w:rsid w:val="004B0A43"/>
    <w:rsid w:val="004B11B0"/>
    <w:rsid w:val="004C09DE"/>
    <w:rsid w:val="004E0D66"/>
    <w:rsid w:val="00505B5C"/>
    <w:rsid w:val="00514A85"/>
    <w:rsid w:val="00521A4D"/>
    <w:rsid w:val="00554B69"/>
    <w:rsid w:val="00571AAD"/>
    <w:rsid w:val="00590849"/>
    <w:rsid w:val="005932DB"/>
    <w:rsid w:val="005C1B40"/>
    <w:rsid w:val="005C38C7"/>
    <w:rsid w:val="005D3E32"/>
    <w:rsid w:val="005F621D"/>
    <w:rsid w:val="006004C6"/>
    <w:rsid w:val="006049A6"/>
    <w:rsid w:val="0061037E"/>
    <w:rsid w:val="00661186"/>
    <w:rsid w:val="006668B7"/>
    <w:rsid w:val="006870A1"/>
    <w:rsid w:val="0069194C"/>
    <w:rsid w:val="006D39F7"/>
    <w:rsid w:val="006F6746"/>
    <w:rsid w:val="007012DF"/>
    <w:rsid w:val="00712F89"/>
    <w:rsid w:val="00726427"/>
    <w:rsid w:val="007456FE"/>
    <w:rsid w:val="007653D6"/>
    <w:rsid w:val="00766DFA"/>
    <w:rsid w:val="00775CCF"/>
    <w:rsid w:val="00797406"/>
    <w:rsid w:val="007D5E1E"/>
    <w:rsid w:val="007E3A62"/>
    <w:rsid w:val="007F1C17"/>
    <w:rsid w:val="00800C6F"/>
    <w:rsid w:val="00811960"/>
    <w:rsid w:val="0081275B"/>
    <w:rsid w:val="00817C18"/>
    <w:rsid w:val="008203F8"/>
    <w:rsid w:val="008475E2"/>
    <w:rsid w:val="0088064E"/>
    <w:rsid w:val="008954E3"/>
    <w:rsid w:val="008B41A7"/>
    <w:rsid w:val="008C10AE"/>
    <w:rsid w:val="008C5BD0"/>
    <w:rsid w:val="008F524D"/>
    <w:rsid w:val="008F57D4"/>
    <w:rsid w:val="00904DF4"/>
    <w:rsid w:val="00905C9E"/>
    <w:rsid w:val="00924DB4"/>
    <w:rsid w:val="00941BEF"/>
    <w:rsid w:val="00951FB7"/>
    <w:rsid w:val="009603CD"/>
    <w:rsid w:val="00961A81"/>
    <w:rsid w:val="00973899"/>
    <w:rsid w:val="009828EA"/>
    <w:rsid w:val="009904D5"/>
    <w:rsid w:val="009963C2"/>
    <w:rsid w:val="009A49E8"/>
    <w:rsid w:val="009A5B27"/>
    <w:rsid w:val="009F2999"/>
    <w:rsid w:val="009F3BF6"/>
    <w:rsid w:val="009F5D80"/>
    <w:rsid w:val="00A126AF"/>
    <w:rsid w:val="00A17624"/>
    <w:rsid w:val="00A24C23"/>
    <w:rsid w:val="00A30FAB"/>
    <w:rsid w:val="00A64E6A"/>
    <w:rsid w:val="00A76894"/>
    <w:rsid w:val="00A7737E"/>
    <w:rsid w:val="00AA3967"/>
    <w:rsid w:val="00AA69A9"/>
    <w:rsid w:val="00AB4624"/>
    <w:rsid w:val="00AB7B18"/>
    <w:rsid w:val="00AC6B3A"/>
    <w:rsid w:val="00B05663"/>
    <w:rsid w:val="00B36C0A"/>
    <w:rsid w:val="00B61821"/>
    <w:rsid w:val="00B62795"/>
    <w:rsid w:val="00B644BB"/>
    <w:rsid w:val="00BA7F1D"/>
    <w:rsid w:val="00BB619E"/>
    <w:rsid w:val="00BB6D49"/>
    <w:rsid w:val="00BE449C"/>
    <w:rsid w:val="00C25A11"/>
    <w:rsid w:val="00C351DF"/>
    <w:rsid w:val="00C466BC"/>
    <w:rsid w:val="00C65E3C"/>
    <w:rsid w:val="00C6678E"/>
    <w:rsid w:val="00C84B00"/>
    <w:rsid w:val="00C84D80"/>
    <w:rsid w:val="00C87473"/>
    <w:rsid w:val="00CC6FCC"/>
    <w:rsid w:val="00CD2A36"/>
    <w:rsid w:val="00CE196A"/>
    <w:rsid w:val="00D0341B"/>
    <w:rsid w:val="00D140D9"/>
    <w:rsid w:val="00D157C5"/>
    <w:rsid w:val="00D23863"/>
    <w:rsid w:val="00D47AC5"/>
    <w:rsid w:val="00D51194"/>
    <w:rsid w:val="00D53735"/>
    <w:rsid w:val="00D5402D"/>
    <w:rsid w:val="00D86457"/>
    <w:rsid w:val="00D91BFC"/>
    <w:rsid w:val="00DA2B8C"/>
    <w:rsid w:val="00DB21F5"/>
    <w:rsid w:val="00DB6DA0"/>
    <w:rsid w:val="00DC59A1"/>
    <w:rsid w:val="00DC6D7F"/>
    <w:rsid w:val="00DD07CC"/>
    <w:rsid w:val="00DD3D19"/>
    <w:rsid w:val="00DD75C4"/>
    <w:rsid w:val="00E13126"/>
    <w:rsid w:val="00E141B5"/>
    <w:rsid w:val="00E278CC"/>
    <w:rsid w:val="00E662FA"/>
    <w:rsid w:val="00E70CFD"/>
    <w:rsid w:val="00E73A6A"/>
    <w:rsid w:val="00E767E3"/>
    <w:rsid w:val="00E82A18"/>
    <w:rsid w:val="00E90A15"/>
    <w:rsid w:val="00EB24CB"/>
    <w:rsid w:val="00EB3B8D"/>
    <w:rsid w:val="00ED0003"/>
    <w:rsid w:val="00ED4ED9"/>
    <w:rsid w:val="00EE18EE"/>
    <w:rsid w:val="00EF152B"/>
    <w:rsid w:val="00EF1849"/>
    <w:rsid w:val="00EF6F9A"/>
    <w:rsid w:val="00F177A7"/>
    <w:rsid w:val="00F40A92"/>
    <w:rsid w:val="00F41328"/>
    <w:rsid w:val="00F560BF"/>
    <w:rsid w:val="00F565A9"/>
    <w:rsid w:val="00F97362"/>
    <w:rsid w:val="00FA5DDF"/>
    <w:rsid w:val="00FB3890"/>
    <w:rsid w:val="00FC2D6A"/>
    <w:rsid w:val="00FC3602"/>
    <w:rsid w:val="00FC4380"/>
    <w:rsid w:val="00FF168E"/>
    <w:rsid w:val="00FF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38C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CD616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CD6166"/>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character" w:customStyle="1" w:styleId="20">
    <w:name w:val="本文インデント 2 (文字)"/>
    <w:link w:val="2"/>
    <w:uiPriority w:val="99"/>
    <w:semiHidden/>
    <w:rsid w:val="00CD6166"/>
    <w:rPr>
      <w:rFonts w:ascii="ＭＳ ゴシック" w:eastAsia="ＭＳ ゴシック"/>
      <w:kern w:val="2"/>
      <w:sz w:val="22"/>
    </w:rPr>
  </w:style>
  <w:style w:type="paragraph" w:styleId="21">
    <w:name w:val="Body Text 2"/>
    <w:basedOn w:val="a"/>
    <w:link w:val="22"/>
    <w:uiPriority w:val="99"/>
    <w:rsid w:val="001744D6"/>
    <w:pPr>
      <w:autoSpaceDE w:val="0"/>
      <w:autoSpaceDN w:val="0"/>
      <w:adjustRightInd w:val="0"/>
      <w:jc w:val="center"/>
    </w:pPr>
    <w:rPr>
      <w:rFonts w:ascii="ＭＳ 明朝" w:eastAsia="ＭＳ 明朝" w:hAnsi="Times New Roman"/>
      <w:kern w:val="0"/>
    </w:rPr>
  </w:style>
  <w:style w:type="character" w:customStyle="1" w:styleId="22">
    <w:name w:val="本文 2 (文字)"/>
    <w:link w:val="21"/>
    <w:uiPriority w:val="99"/>
    <w:semiHidden/>
    <w:rsid w:val="00CD6166"/>
    <w:rPr>
      <w:rFonts w:ascii="ＭＳ ゴシック" w:eastAsia="ＭＳ ゴシック"/>
      <w:kern w:val="2"/>
      <w:sz w:val="22"/>
    </w:rPr>
  </w:style>
  <w:style w:type="paragraph" w:styleId="3">
    <w:name w:val="Body Text 3"/>
    <w:basedOn w:val="a"/>
    <w:link w:val="30"/>
    <w:uiPriority w:val="99"/>
    <w:rsid w:val="001744D6"/>
    <w:pPr>
      <w:autoSpaceDE w:val="0"/>
      <w:autoSpaceDN w:val="0"/>
      <w:adjustRightInd w:val="0"/>
      <w:jc w:val="center"/>
    </w:pPr>
    <w:rPr>
      <w:rFonts w:ascii="ＭＳ 明朝" w:eastAsia="ＭＳ 明朝" w:hAnsi="Times New Roman"/>
      <w:kern w:val="0"/>
      <w:sz w:val="18"/>
    </w:rPr>
  </w:style>
  <w:style w:type="character" w:customStyle="1" w:styleId="30">
    <w:name w:val="本文 3 (文字)"/>
    <w:link w:val="3"/>
    <w:uiPriority w:val="99"/>
    <w:semiHidden/>
    <w:rsid w:val="00CD6166"/>
    <w:rPr>
      <w:rFonts w:ascii="ＭＳ ゴシック" w:eastAsia="ＭＳ ゴシック"/>
      <w:kern w:val="2"/>
      <w:sz w:val="16"/>
      <w:szCs w:val="16"/>
    </w:rPr>
  </w:style>
  <w:style w:type="paragraph" w:styleId="a8">
    <w:name w:val="Balloon Text"/>
    <w:basedOn w:val="a"/>
    <w:link w:val="a9"/>
    <w:uiPriority w:val="99"/>
    <w:semiHidden/>
    <w:rsid w:val="000E3C32"/>
    <w:rPr>
      <w:rFonts w:ascii="Arial" w:hAnsi="Arial"/>
      <w:sz w:val="18"/>
      <w:szCs w:val="18"/>
    </w:rPr>
  </w:style>
  <w:style w:type="character" w:customStyle="1" w:styleId="a9">
    <w:name w:val="吹き出し (文字)"/>
    <w:link w:val="a8"/>
    <w:uiPriority w:val="99"/>
    <w:semiHidden/>
    <w:rsid w:val="00CD6166"/>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C29F34-8EE8-46AB-896F-2534589698BD}"/>
</file>

<file path=customXml/itemProps2.xml><?xml version="1.0" encoding="utf-8"?>
<ds:datastoreItem xmlns:ds="http://schemas.openxmlformats.org/officeDocument/2006/customXml" ds:itemID="{5A447C47-7A7D-4320-9860-0B3AB7233EB4}"/>
</file>

<file path=customXml/itemProps3.xml><?xml version="1.0" encoding="utf-8"?>
<ds:datastoreItem xmlns:ds="http://schemas.openxmlformats.org/officeDocument/2006/customXml" ds:itemID="{81C424E9-18F8-4E2D-BEF2-D7708F66CDF3}"/>
</file>

<file path=docProps/app.xml><?xml version="1.0" encoding="utf-8"?>
<Properties xmlns="http://schemas.openxmlformats.org/officeDocument/2006/extended-properties" xmlns:vt="http://schemas.openxmlformats.org/officeDocument/2006/docPropsVTypes">
  <Template>Normal.dotm</Template>
  <TotalTime>755</TotalTime>
  <Pages>1</Pages>
  <Words>298</Words>
  <Characters>1700</Characters>
  <Application>Microsoft Office Word</Application>
  <DocSecurity>0</DocSecurity>
  <Lines>14</Lines>
  <Paragraphs>3</Paragraphs>
  <ScaleCrop>false</ScaleCrop>
  <Manager/>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46</cp:revision>
  <cp:lastPrinted>2007-07-17T08:07:00Z</cp:lastPrinted>
  <dcterms:created xsi:type="dcterms:W3CDTF">2007-02-09T02:56:00Z</dcterms:created>
  <dcterms:modified xsi:type="dcterms:W3CDTF">2015-04-23T06:31:00Z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