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CFD" w:rsidRPr="00C3179F" w:rsidRDefault="00A04CFD" w:rsidP="008203F8">
      <w:pPr>
        <w:jc w:val="center"/>
        <w:rPr>
          <w:rFonts w:ascii="ＭＳ ゴシック"/>
        </w:rPr>
      </w:pPr>
    </w:p>
    <w:p w:rsidR="00A04CFD" w:rsidRPr="00C3179F" w:rsidRDefault="00A04CFD" w:rsidP="008203F8">
      <w:pPr>
        <w:jc w:val="center"/>
        <w:rPr>
          <w:rFonts w:ascii="ＭＳ ゴシック"/>
        </w:rPr>
      </w:pPr>
    </w:p>
    <w:p w:rsidR="00A04CFD" w:rsidRPr="00C3179F" w:rsidRDefault="00A04CFD" w:rsidP="008203F8">
      <w:pPr>
        <w:jc w:val="center"/>
        <w:rPr>
          <w:rFonts w:ascii="ＭＳ ゴシック"/>
        </w:rPr>
      </w:pPr>
    </w:p>
    <w:p w:rsidR="00A04CFD" w:rsidRPr="00C3179F" w:rsidRDefault="00A04CFD" w:rsidP="008203F8">
      <w:pPr>
        <w:jc w:val="center"/>
        <w:rPr>
          <w:rFonts w:ascii="ＭＳ ゴシック"/>
        </w:rPr>
      </w:pPr>
    </w:p>
    <w:p w:rsidR="00A04CFD" w:rsidRPr="00C3179F" w:rsidRDefault="00A04CFD" w:rsidP="008203F8">
      <w:pPr>
        <w:jc w:val="center"/>
        <w:rPr>
          <w:rFonts w:ascii="ＭＳ ゴシック"/>
        </w:rPr>
      </w:pPr>
    </w:p>
    <w:p w:rsidR="00A04CFD" w:rsidRPr="00C3179F" w:rsidRDefault="00A04CFD" w:rsidP="008203F8">
      <w:pPr>
        <w:jc w:val="center"/>
        <w:rPr>
          <w:rFonts w:ascii="ＭＳ ゴシック"/>
        </w:rPr>
      </w:pPr>
    </w:p>
    <w:p w:rsidR="00A04CFD" w:rsidRPr="00C3179F" w:rsidRDefault="00A04CFD" w:rsidP="008203F8">
      <w:pPr>
        <w:jc w:val="center"/>
        <w:rPr>
          <w:rFonts w:ascii="ＭＳ ゴシック"/>
        </w:rPr>
      </w:pPr>
    </w:p>
    <w:p w:rsidR="00A04CFD" w:rsidRPr="00C3179F" w:rsidRDefault="00A04CFD" w:rsidP="008203F8">
      <w:pPr>
        <w:jc w:val="center"/>
        <w:rPr>
          <w:rFonts w:ascii="ＭＳ ゴシック"/>
        </w:rPr>
      </w:pPr>
    </w:p>
    <w:p w:rsidR="00A04CFD" w:rsidRPr="00C3179F" w:rsidRDefault="00A04CFD"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8514"/>
      </w:tblGrid>
      <w:tr w:rsidR="00A04CFD" w:rsidRPr="007F513B">
        <w:trPr>
          <w:trHeight w:val="1611"/>
          <w:jc w:val="center"/>
        </w:trPr>
        <w:tc>
          <w:tcPr>
            <w:tcW w:w="8514" w:type="dxa"/>
            <w:tcBorders>
              <w:top w:val="single" w:sz="4" w:space="0" w:color="auto"/>
              <w:bottom w:val="single" w:sz="4" w:space="0" w:color="auto"/>
            </w:tcBorders>
          </w:tcPr>
          <w:p w:rsidR="00A04CFD" w:rsidRPr="00C3179F" w:rsidRDefault="00A04CFD" w:rsidP="008203F8">
            <w:pPr>
              <w:jc w:val="center"/>
              <w:rPr>
                <w:rFonts w:ascii="ＭＳ ゴシック"/>
                <w:b/>
                <w:sz w:val="44"/>
              </w:rPr>
            </w:pPr>
          </w:p>
          <w:p w:rsidR="00A04CFD" w:rsidRPr="007F513B" w:rsidRDefault="00A04CFD" w:rsidP="00947513">
            <w:pPr>
              <w:jc w:val="center"/>
              <w:rPr>
                <w:rFonts w:ascii="ＭＳ ゴシック" w:cs="ＭＳ ゴシック"/>
                <w:b/>
                <w:color w:val="000000"/>
                <w:kern w:val="0"/>
                <w:sz w:val="44"/>
                <w:szCs w:val="44"/>
              </w:rPr>
            </w:pPr>
            <w:r>
              <w:rPr>
                <w:rFonts w:ascii="ＭＳ ゴシック" w:hAnsi="ＭＳ ゴシック" w:hint="eastAsia"/>
                <w:b/>
                <w:sz w:val="44"/>
              </w:rPr>
              <w:t>２０５４</w:t>
            </w:r>
            <w:r w:rsidRPr="007F513B">
              <w:rPr>
                <w:rFonts w:ascii="ＭＳ ゴシック" w:hAnsi="ＭＳ ゴシック" w:hint="eastAsia"/>
                <w:b/>
                <w:sz w:val="44"/>
              </w:rPr>
              <w:t>．ＣＹ搬入情報</w:t>
            </w:r>
            <w:r w:rsidRPr="007F513B">
              <w:rPr>
                <w:rFonts w:ascii="ＭＳ ゴシック" w:hAnsi="ＭＳ ゴシック" w:cs="ＭＳ ゴシック" w:hint="eastAsia"/>
                <w:b/>
                <w:color w:val="000000"/>
                <w:kern w:val="0"/>
                <w:sz w:val="44"/>
                <w:szCs w:val="44"/>
              </w:rPr>
              <w:t>登録</w:t>
            </w:r>
          </w:p>
          <w:p w:rsidR="00A04CFD" w:rsidRPr="007F513B" w:rsidRDefault="00A04CFD" w:rsidP="008203F8">
            <w:pPr>
              <w:jc w:val="center"/>
              <w:rPr>
                <w:rFonts w:ascii="ＭＳ ゴシック"/>
                <w:b/>
                <w:sz w:val="44"/>
              </w:rPr>
            </w:pPr>
          </w:p>
        </w:tc>
      </w:tr>
    </w:tbl>
    <w:p w:rsidR="00A04CFD" w:rsidRPr="007F513B" w:rsidRDefault="00A04CFD" w:rsidP="008203F8">
      <w:pPr>
        <w:jc w:val="center"/>
        <w:rPr>
          <w:rFonts w:ascii="ＭＳ ゴシック"/>
          <w:sz w:val="44"/>
          <w:szCs w:val="44"/>
        </w:rPr>
      </w:pPr>
    </w:p>
    <w:p w:rsidR="00A04CFD" w:rsidRPr="007F513B" w:rsidRDefault="00A04CFD" w:rsidP="008203F8">
      <w:pPr>
        <w:jc w:val="center"/>
        <w:rPr>
          <w:rFonts w:ascii="ＭＳ ゴシック"/>
          <w:sz w:val="44"/>
          <w:szCs w:val="44"/>
        </w:rPr>
      </w:pPr>
    </w:p>
    <w:p w:rsidR="00A04CFD" w:rsidRPr="007F513B" w:rsidRDefault="00A04CFD" w:rsidP="008203F8">
      <w:pPr>
        <w:jc w:val="center"/>
        <w:rPr>
          <w:rFonts w:ascii="ＭＳ ゴシック"/>
          <w:sz w:val="44"/>
          <w:szCs w:val="44"/>
        </w:rPr>
      </w:pPr>
    </w:p>
    <w:p w:rsidR="00A04CFD" w:rsidRPr="007F513B" w:rsidRDefault="00A04CFD" w:rsidP="008203F8">
      <w:pPr>
        <w:jc w:val="center"/>
        <w:rPr>
          <w:rFonts w:ascii="ＭＳ ゴシック"/>
          <w:sz w:val="44"/>
          <w:szCs w:val="44"/>
        </w:rPr>
      </w:pPr>
    </w:p>
    <w:p w:rsidR="00A04CFD" w:rsidRPr="007F513B" w:rsidRDefault="00A04CFD" w:rsidP="008203F8">
      <w:pPr>
        <w:jc w:val="center"/>
        <w:rPr>
          <w:rFonts w:ascii="ＭＳ ゴシック"/>
          <w:sz w:val="44"/>
          <w:szCs w:val="44"/>
        </w:rPr>
      </w:pPr>
    </w:p>
    <w:p w:rsidR="00A04CFD" w:rsidRPr="007F513B" w:rsidRDefault="00A04CFD" w:rsidP="008203F8">
      <w:pPr>
        <w:jc w:val="center"/>
        <w:rPr>
          <w:rFonts w:ascii="ＭＳ ゴシック"/>
          <w:sz w:val="44"/>
          <w:szCs w:val="44"/>
        </w:rPr>
      </w:pPr>
    </w:p>
    <w:p w:rsidR="00A04CFD" w:rsidRPr="007F513B" w:rsidRDefault="00A04CFD" w:rsidP="008203F8">
      <w:pPr>
        <w:jc w:val="center"/>
        <w:rPr>
          <w:rFonts w:ascii="ＭＳ ゴシック"/>
          <w:sz w:val="44"/>
          <w:szCs w:val="44"/>
        </w:rPr>
      </w:pPr>
    </w:p>
    <w:p w:rsidR="00A04CFD" w:rsidRPr="007F513B" w:rsidRDefault="00A04CFD"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A04CFD" w:rsidRPr="007F513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04CFD" w:rsidRPr="007F513B" w:rsidRDefault="00A04CFD" w:rsidP="008203F8">
            <w:pPr>
              <w:jc w:val="center"/>
              <w:rPr>
                <w:rFonts w:ascii="ＭＳ ゴシック"/>
              </w:rPr>
            </w:pPr>
            <w:r w:rsidRPr="007F513B">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A04CFD" w:rsidRPr="007F513B" w:rsidRDefault="00BC348D" w:rsidP="00BC348D">
            <w:pPr>
              <w:jc w:val="center"/>
              <w:rPr>
                <w:rFonts w:ascii="ＭＳ ゴシック"/>
              </w:rPr>
            </w:pPr>
            <w:r>
              <w:rPr>
                <w:rFonts w:ascii="ＭＳ ゴシック" w:hAnsi="ＭＳ ゴシック" w:hint="eastAsia"/>
              </w:rPr>
              <w:t>業務名</w:t>
            </w:r>
          </w:p>
        </w:tc>
      </w:tr>
      <w:tr w:rsidR="00A04CFD" w:rsidRPr="007F513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04CFD" w:rsidRPr="007F513B" w:rsidRDefault="00A04CFD" w:rsidP="008203F8">
            <w:pPr>
              <w:jc w:val="center"/>
              <w:rPr>
                <w:rFonts w:ascii="ＭＳ ゴシック"/>
              </w:rPr>
            </w:pPr>
            <w:r w:rsidRPr="007F513B">
              <w:rPr>
                <w:rFonts w:ascii="ＭＳ ゴシック" w:hAnsi="ＭＳ ゴシック" w:cs="ＭＳ ゴシック" w:hint="eastAsia"/>
                <w:color w:val="000000"/>
                <w:kern w:val="0"/>
                <w:szCs w:val="22"/>
              </w:rPr>
              <w:t>ＣＹＨ</w:t>
            </w:r>
          </w:p>
        </w:tc>
        <w:tc>
          <w:tcPr>
            <w:tcW w:w="4253" w:type="dxa"/>
            <w:tcBorders>
              <w:top w:val="single" w:sz="4" w:space="0" w:color="auto"/>
              <w:left w:val="single" w:sz="4" w:space="0" w:color="auto"/>
              <w:bottom w:val="single" w:sz="4" w:space="0" w:color="auto"/>
              <w:right w:val="single" w:sz="4" w:space="0" w:color="auto"/>
            </w:tcBorders>
            <w:vAlign w:val="center"/>
          </w:tcPr>
          <w:p w:rsidR="00A04CFD" w:rsidRPr="007F513B" w:rsidRDefault="00A04CFD" w:rsidP="008203F8">
            <w:pPr>
              <w:jc w:val="center"/>
              <w:rPr>
                <w:rFonts w:ascii="ＭＳ ゴシック"/>
              </w:rPr>
            </w:pPr>
            <w:r w:rsidRPr="007F513B">
              <w:rPr>
                <w:rFonts w:ascii="ＭＳ ゴシック" w:hAnsi="ＭＳ ゴシック" w:cs="ＭＳ ゴシック" w:hint="eastAsia"/>
                <w:color w:val="000000"/>
                <w:kern w:val="0"/>
                <w:szCs w:val="22"/>
              </w:rPr>
              <w:t>ＣＹ搬入情報登録</w:t>
            </w:r>
          </w:p>
        </w:tc>
      </w:tr>
    </w:tbl>
    <w:p w:rsidR="00A04CFD" w:rsidRPr="007F513B" w:rsidRDefault="00A04CFD">
      <w:pPr>
        <w:jc w:val="left"/>
        <w:rPr>
          <w:rFonts w:ascii="ＭＳ ゴシック"/>
        </w:rPr>
      </w:pPr>
    </w:p>
    <w:p w:rsidR="00A04CFD" w:rsidRPr="007E0F22" w:rsidRDefault="00A04CFD" w:rsidP="001B7B28">
      <w:pPr>
        <w:autoSpaceDE w:val="0"/>
        <w:autoSpaceDN w:val="0"/>
        <w:adjustRightInd w:val="0"/>
        <w:jc w:val="left"/>
        <w:rPr>
          <w:rFonts w:ascii="ＭＳ ゴシック"/>
          <w:kern w:val="0"/>
          <w:szCs w:val="22"/>
        </w:rPr>
      </w:pPr>
      <w:r w:rsidRPr="007F513B">
        <w:rPr>
          <w:rFonts w:ascii="ＭＳ ゴシック"/>
        </w:rPr>
        <w:br w:type="page"/>
      </w:r>
      <w:r w:rsidRPr="007E0F22">
        <w:rPr>
          <w:rFonts w:ascii="ＭＳ ゴシック" w:hAnsi="ＭＳ ゴシック" w:cs="ＭＳ 明朝" w:hint="eastAsia"/>
          <w:kern w:val="0"/>
          <w:szCs w:val="22"/>
        </w:rPr>
        <w:lastRenderedPageBreak/>
        <w:t>１．業務概要</w:t>
      </w:r>
    </w:p>
    <w:p w:rsidR="00A04CFD" w:rsidRPr="007E0F22" w:rsidRDefault="00A04CFD" w:rsidP="0067739C">
      <w:pPr>
        <w:suppressAutoHyphens/>
        <w:wordWrap w:val="0"/>
        <w:ind w:leftChars="200" w:left="397" w:firstLineChars="100" w:firstLine="198"/>
        <w:jc w:val="left"/>
        <w:textAlignment w:val="baseline"/>
        <w:rPr>
          <w:rFonts w:hAnsi="ＭＳ ゴシック"/>
          <w:szCs w:val="22"/>
        </w:rPr>
      </w:pPr>
      <w:r w:rsidRPr="007E0F22">
        <w:rPr>
          <w:rFonts w:hAnsi="ＭＳ ゴシック" w:hint="eastAsia"/>
          <w:szCs w:val="22"/>
        </w:rPr>
        <w:t>コンテナをＣＹへ搬入するにあたり、ＣＹ搬入情報を登録し、ＣＹ搬入票を作成する。</w:t>
      </w:r>
    </w:p>
    <w:p w:rsidR="00A04CFD" w:rsidRPr="007E0F22" w:rsidRDefault="00A04CFD" w:rsidP="0067739C">
      <w:pPr>
        <w:overflowPunct w:val="0"/>
        <w:autoSpaceDE w:val="0"/>
        <w:autoSpaceDN w:val="0"/>
        <w:ind w:leftChars="200" w:left="397" w:firstLineChars="100" w:firstLine="198"/>
        <w:rPr>
          <w:rFonts w:hAnsi="ＭＳ ゴシック"/>
          <w:szCs w:val="22"/>
        </w:rPr>
      </w:pPr>
      <w:r w:rsidRPr="007E0F22">
        <w:rPr>
          <w:rFonts w:hAnsi="ＭＳ ゴシック" w:hint="eastAsia"/>
          <w:szCs w:val="22"/>
        </w:rPr>
        <w:t>また、システムに登録済のＣＹ搬入情報に対する訂正及び取消しも行う。</w:t>
      </w:r>
    </w:p>
    <w:p w:rsidR="00A04CFD" w:rsidRPr="007E0F22" w:rsidRDefault="00A04CFD" w:rsidP="0067739C">
      <w:pPr>
        <w:overflowPunct w:val="0"/>
        <w:autoSpaceDE w:val="0"/>
        <w:autoSpaceDN w:val="0"/>
        <w:ind w:leftChars="200" w:left="397" w:firstLineChars="100" w:firstLine="198"/>
        <w:rPr>
          <w:rFonts w:ascii="ＭＳ ゴシック"/>
          <w:kern w:val="0"/>
          <w:szCs w:val="22"/>
        </w:rPr>
      </w:pPr>
      <w:r w:rsidRPr="007E0F22">
        <w:rPr>
          <w:rFonts w:hAnsi="ＭＳ ゴシック" w:hint="eastAsia"/>
          <w:szCs w:val="22"/>
        </w:rPr>
        <w:t>なお、</w:t>
      </w:r>
      <w:r w:rsidRPr="007E0F22">
        <w:rPr>
          <w:rFonts w:hint="eastAsia"/>
        </w:rPr>
        <w:t>システムに登録済である荷受地ＣＹ宛のＣＹ搬入情報を利用して、積出港ＣＹに対するフィーダー登録を行うことも可能である。</w:t>
      </w:r>
    </w:p>
    <w:p w:rsidR="00A04CFD" w:rsidRPr="007E0F22" w:rsidRDefault="00A04CFD" w:rsidP="007E3A62">
      <w:pPr>
        <w:autoSpaceDE w:val="0"/>
        <w:autoSpaceDN w:val="0"/>
        <w:adjustRightInd w:val="0"/>
        <w:jc w:val="left"/>
        <w:rPr>
          <w:rFonts w:ascii="ＭＳ ゴシック"/>
          <w:kern w:val="0"/>
          <w:szCs w:val="22"/>
        </w:rPr>
      </w:pPr>
    </w:p>
    <w:p w:rsidR="00A04CFD" w:rsidRPr="007E0F22" w:rsidRDefault="00A04CFD" w:rsidP="002D5075">
      <w:pPr>
        <w:autoSpaceDE w:val="0"/>
        <w:autoSpaceDN w:val="0"/>
        <w:adjustRightInd w:val="0"/>
        <w:jc w:val="left"/>
        <w:rPr>
          <w:rFonts w:ascii="ＭＳ ゴシック"/>
          <w:kern w:val="0"/>
          <w:szCs w:val="22"/>
        </w:rPr>
      </w:pPr>
      <w:r w:rsidRPr="007E0F22">
        <w:rPr>
          <w:rFonts w:ascii="ＭＳ ゴシック" w:hAnsi="ＭＳ ゴシック" w:cs="ＭＳ 明朝" w:hint="eastAsia"/>
          <w:kern w:val="0"/>
          <w:szCs w:val="22"/>
        </w:rPr>
        <w:t>２．入力者</w:t>
      </w:r>
    </w:p>
    <w:p w:rsidR="00A04CFD" w:rsidRPr="007E0F22" w:rsidRDefault="0067739C" w:rsidP="0067739C">
      <w:pPr>
        <w:overflowPunct w:val="0"/>
        <w:autoSpaceDE w:val="0"/>
        <w:autoSpaceDN w:val="0"/>
        <w:ind w:leftChars="200" w:left="397" w:firstLineChars="100" w:firstLine="198"/>
        <w:rPr>
          <w:rFonts w:hAnsi="ＭＳ ゴシック"/>
          <w:szCs w:val="22"/>
        </w:rPr>
      </w:pPr>
      <w:r w:rsidRPr="007E0F22">
        <w:rPr>
          <w:rFonts w:hAnsi="ＭＳ ゴシック" w:hint="eastAsia"/>
          <w:szCs w:val="22"/>
        </w:rPr>
        <w:t>通関業、</w:t>
      </w:r>
      <w:r w:rsidR="00A04CFD" w:rsidRPr="007E0F22">
        <w:rPr>
          <w:rFonts w:hAnsi="ＭＳ ゴシック" w:hint="eastAsia"/>
          <w:szCs w:val="22"/>
        </w:rPr>
        <w:t>保税蔵置場、</w:t>
      </w:r>
      <w:r w:rsidRPr="007E0F22">
        <w:rPr>
          <w:rFonts w:hAnsi="ＭＳ ゴシック" w:hint="eastAsia"/>
          <w:szCs w:val="22"/>
        </w:rPr>
        <w:t>船会社、船舶代理店、ＣＹ、</w:t>
      </w:r>
      <w:r w:rsidR="00A04CFD" w:rsidRPr="007E0F22">
        <w:rPr>
          <w:rFonts w:hAnsi="ＭＳ ゴシック" w:hint="eastAsia"/>
          <w:szCs w:val="22"/>
        </w:rPr>
        <w:t>海貨業</w:t>
      </w:r>
    </w:p>
    <w:p w:rsidR="00A04CFD" w:rsidRPr="007E0F22" w:rsidRDefault="00A04CFD" w:rsidP="007E3A62">
      <w:pPr>
        <w:autoSpaceDE w:val="0"/>
        <w:autoSpaceDN w:val="0"/>
        <w:adjustRightInd w:val="0"/>
        <w:jc w:val="left"/>
        <w:rPr>
          <w:rFonts w:ascii="ＭＳ ゴシック"/>
          <w:kern w:val="0"/>
          <w:szCs w:val="22"/>
        </w:rPr>
      </w:pPr>
    </w:p>
    <w:p w:rsidR="00A04CFD" w:rsidRPr="007E0F22" w:rsidRDefault="00A04CFD" w:rsidP="007E3A62">
      <w:pPr>
        <w:autoSpaceDE w:val="0"/>
        <w:autoSpaceDN w:val="0"/>
        <w:adjustRightInd w:val="0"/>
        <w:jc w:val="left"/>
        <w:rPr>
          <w:rFonts w:ascii="ＭＳ ゴシック" w:cs="ＭＳ 明朝"/>
          <w:kern w:val="0"/>
          <w:szCs w:val="22"/>
        </w:rPr>
      </w:pPr>
      <w:r w:rsidRPr="007E0F22">
        <w:rPr>
          <w:rFonts w:ascii="ＭＳ ゴシック" w:hAnsi="ＭＳ ゴシック" w:cs="ＭＳ 明朝" w:hint="eastAsia"/>
          <w:kern w:val="0"/>
          <w:szCs w:val="22"/>
        </w:rPr>
        <w:t>３．制限事項</w:t>
      </w:r>
    </w:p>
    <w:p w:rsidR="00A04CFD" w:rsidRPr="007E0F22" w:rsidRDefault="00A04CFD" w:rsidP="0067739C">
      <w:pPr>
        <w:autoSpaceDE w:val="0"/>
        <w:autoSpaceDN w:val="0"/>
        <w:adjustRightInd w:val="0"/>
        <w:ind w:leftChars="200" w:left="595" w:hangingChars="100" w:hanging="198"/>
        <w:jc w:val="left"/>
        <w:rPr>
          <w:rFonts w:ascii="ＭＳ ゴシック" w:cs="ＭＳ ゴシック"/>
          <w:kern w:val="0"/>
          <w:szCs w:val="22"/>
          <w:lang w:val="ja-JP"/>
        </w:rPr>
      </w:pPr>
      <w:r w:rsidRPr="007E0F22">
        <w:rPr>
          <w:rFonts w:ascii="ＭＳ ゴシック" w:cs="ＭＳ ゴシック" w:hint="eastAsia"/>
          <w:kern w:val="0"/>
          <w:szCs w:val="22"/>
          <w:lang w:val="ja-JP"/>
        </w:rPr>
        <w:t>①</w:t>
      </w:r>
      <w:r w:rsidRPr="00C12014">
        <w:rPr>
          <w:rFonts w:ascii="ＭＳ ゴシック" w:cs="ＭＳ ゴシック" w:hint="eastAsia"/>
          <w:kern w:val="0"/>
          <w:szCs w:val="22"/>
          <w:lang w:val="ja-JP"/>
        </w:rPr>
        <w:t>新規</w:t>
      </w:r>
      <w:r w:rsidRPr="00C12014">
        <w:rPr>
          <w:rFonts w:hint="eastAsia"/>
          <w:noProof/>
          <w:kern w:val="0"/>
        </w:rPr>
        <w:t>登録または訂正の場合に、</w:t>
      </w:r>
      <w:r w:rsidRPr="007E0F22">
        <w:rPr>
          <w:rFonts w:hint="eastAsia"/>
          <w:kern w:val="0"/>
        </w:rPr>
        <w:t>船会社コードとブッキング番号の組み合わせに対して登録可能なコンテナサイズコード及びコンテナタイプコードは最大５件とする。</w:t>
      </w:r>
    </w:p>
    <w:p w:rsidR="00A04CFD" w:rsidRPr="007E0F22" w:rsidRDefault="00A04CFD" w:rsidP="0067739C">
      <w:pPr>
        <w:autoSpaceDE w:val="0"/>
        <w:autoSpaceDN w:val="0"/>
        <w:adjustRightInd w:val="0"/>
        <w:ind w:leftChars="200" w:left="595" w:hangingChars="100" w:hanging="198"/>
        <w:jc w:val="left"/>
        <w:rPr>
          <w:rFonts w:ascii="ＭＳ ゴシック" w:cs="ＭＳ ゴシック"/>
          <w:kern w:val="0"/>
          <w:szCs w:val="22"/>
          <w:lang w:val="ja-JP"/>
        </w:rPr>
      </w:pPr>
      <w:r w:rsidRPr="007E0F22">
        <w:rPr>
          <w:rFonts w:ascii="ＭＳ ゴシック" w:cs="ＭＳ ゴシック" w:hint="eastAsia"/>
          <w:kern w:val="0"/>
          <w:szCs w:val="22"/>
          <w:lang w:val="ja-JP"/>
        </w:rPr>
        <w:t>②</w:t>
      </w:r>
      <w:r w:rsidRPr="00C12014">
        <w:rPr>
          <w:rFonts w:ascii="ＭＳ ゴシック" w:cs="ＭＳ ゴシック" w:hint="eastAsia"/>
          <w:kern w:val="0"/>
          <w:szCs w:val="22"/>
          <w:lang w:val="ja-JP"/>
        </w:rPr>
        <w:t>新規</w:t>
      </w:r>
      <w:r w:rsidRPr="00C12014">
        <w:rPr>
          <w:rFonts w:hint="eastAsia"/>
          <w:noProof/>
          <w:kern w:val="0"/>
        </w:rPr>
        <w:t>登録の場合に、</w:t>
      </w:r>
      <w:r w:rsidRPr="007E0F22">
        <w:rPr>
          <w:rFonts w:hint="eastAsia"/>
          <w:kern w:val="0"/>
        </w:rPr>
        <w:t>船会社コードとブッキング番号の組み合わせに対して</w:t>
      </w:r>
      <w:r w:rsidRPr="007E0F22">
        <w:rPr>
          <w:rFonts w:ascii="ＭＳ ゴシック" w:cs="ＭＳ ゴシック" w:hint="eastAsia"/>
          <w:kern w:val="0"/>
          <w:szCs w:val="22"/>
          <w:lang w:val="ja-JP"/>
        </w:rPr>
        <w:t>登録可能なコンテナ本数は最大</w:t>
      </w:r>
      <w:r w:rsidR="00300D3E" w:rsidRPr="00E66E46">
        <w:rPr>
          <w:rFonts w:ascii="ＭＳ ゴシック" w:cs="ＭＳ ゴシック" w:hint="eastAsia"/>
          <w:kern w:val="0"/>
          <w:szCs w:val="22"/>
          <w:lang w:val="ja-JP"/>
        </w:rPr>
        <w:t>２００</w:t>
      </w:r>
      <w:r w:rsidRPr="007E0F22">
        <w:rPr>
          <w:rFonts w:ascii="ＭＳ ゴシック" w:cs="ＭＳ ゴシック" w:hint="eastAsia"/>
          <w:kern w:val="0"/>
          <w:szCs w:val="22"/>
          <w:lang w:val="ja-JP"/>
        </w:rPr>
        <w:t>本とする。</w:t>
      </w:r>
    </w:p>
    <w:p w:rsidR="00A04CFD" w:rsidRPr="007E0F22" w:rsidRDefault="00A04CFD" w:rsidP="0067739C">
      <w:pPr>
        <w:autoSpaceDE w:val="0"/>
        <w:autoSpaceDN w:val="0"/>
        <w:adjustRightInd w:val="0"/>
        <w:ind w:leftChars="200" w:left="595" w:hangingChars="100" w:hanging="198"/>
        <w:jc w:val="left"/>
        <w:rPr>
          <w:rFonts w:ascii="ＭＳ ゴシック" w:cs="ＭＳ ゴシック"/>
          <w:kern w:val="0"/>
          <w:szCs w:val="22"/>
          <w:lang w:val="ja-JP"/>
        </w:rPr>
      </w:pPr>
      <w:r w:rsidRPr="007E0F22">
        <w:rPr>
          <w:rFonts w:ascii="ＭＳ ゴシック" w:cs="ＭＳ ゴシック" w:hint="eastAsia"/>
          <w:kern w:val="0"/>
          <w:szCs w:val="22"/>
          <w:lang w:val="ja-JP"/>
        </w:rPr>
        <w:t>③</w:t>
      </w:r>
      <w:r w:rsidRPr="007E0F22">
        <w:rPr>
          <w:rFonts w:hint="eastAsia"/>
        </w:rPr>
        <w:t>本業務による</w:t>
      </w:r>
      <w:r w:rsidRPr="007E0F22">
        <w:rPr>
          <w:rFonts w:ascii="ＭＳ ゴシック" w:cs="ＭＳ ゴシック" w:hint="eastAsia"/>
          <w:kern w:val="0"/>
          <w:szCs w:val="22"/>
          <w:lang w:val="ja-JP"/>
        </w:rPr>
        <w:t>訂正は９９回まで可能とする。</w:t>
      </w:r>
    </w:p>
    <w:p w:rsidR="00A04CFD" w:rsidRPr="007E0F22" w:rsidRDefault="00A04CFD" w:rsidP="007E3A62">
      <w:pPr>
        <w:autoSpaceDE w:val="0"/>
        <w:autoSpaceDN w:val="0"/>
        <w:adjustRightInd w:val="0"/>
        <w:jc w:val="left"/>
        <w:rPr>
          <w:rFonts w:ascii="ＭＳ ゴシック"/>
          <w:kern w:val="0"/>
          <w:szCs w:val="22"/>
        </w:rPr>
      </w:pPr>
    </w:p>
    <w:p w:rsidR="00A04CFD" w:rsidRPr="007E0F22" w:rsidRDefault="00A04CFD" w:rsidP="002D5075">
      <w:pPr>
        <w:autoSpaceDE w:val="0"/>
        <w:autoSpaceDN w:val="0"/>
        <w:adjustRightInd w:val="0"/>
        <w:jc w:val="left"/>
        <w:rPr>
          <w:rFonts w:ascii="ＭＳ ゴシック"/>
          <w:kern w:val="0"/>
          <w:szCs w:val="22"/>
        </w:rPr>
      </w:pPr>
      <w:r w:rsidRPr="007E0F22">
        <w:rPr>
          <w:rFonts w:ascii="ＭＳ ゴシック" w:hAnsi="ＭＳ ゴシック" w:cs="ＭＳ 明朝" w:hint="eastAsia"/>
          <w:kern w:val="0"/>
          <w:szCs w:val="22"/>
        </w:rPr>
        <w:t>４．入力条件</w:t>
      </w:r>
    </w:p>
    <w:p w:rsidR="00A04CFD" w:rsidRPr="007E0F22" w:rsidRDefault="00A04CFD" w:rsidP="0067739C">
      <w:pPr>
        <w:autoSpaceDE w:val="0"/>
        <w:autoSpaceDN w:val="0"/>
        <w:adjustRightInd w:val="0"/>
        <w:ind w:leftChars="100" w:left="793" w:hangingChars="300" w:hanging="595"/>
        <w:jc w:val="left"/>
        <w:rPr>
          <w:rFonts w:ascii="ＭＳ ゴシック"/>
          <w:kern w:val="0"/>
          <w:szCs w:val="22"/>
        </w:rPr>
      </w:pPr>
      <w:r w:rsidRPr="007E0F22">
        <w:rPr>
          <w:rFonts w:ascii="ＭＳ ゴシック" w:hAnsi="ＭＳ ゴシック" w:cs="ＭＳ 明朝" w:hint="eastAsia"/>
          <w:kern w:val="0"/>
          <w:szCs w:val="22"/>
        </w:rPr>
        <w:t>（１）入力者チェック</w:t>
      </w:r>
    </w:p>
    <w:p w:rsidR="00A04CFD" w:rsidRPr="007E0F22" w:rsidRDefault="00A04CFD" w:rsidP="0067739C">
      <w:pPr>
        <w:autoSpaceDE w:val="0"/>
        <w:autoSpaceDN w:val="0"/>
        <w:ind w:leftChars="400" w:left="992" w:hangingChars="100" w:hanging="198"/>
        <w:jc w:val="left"/>
        <w:rPr>
          <w:rFonts w:ascii="ＭＳ ゴシック" w:cs="ＭＳ 明朝"/>
          <w:kern w:val="0"/>
          <w:szCs w:val="22"/>
        </w:rPr>
      </w:pPr>
      <w:r w:rsidRPr="007E0F22">
        <w:rPr>
          <w:rFonts w:ascii="ＭＳ ゴシック" w:hAnsi="ＭＳ ゴシック" w:cs="ＭＳ 明朝" w:hint="eastAsia"/>
          <w:kern w:val="0"/>
          <w:szCs w:val="22"/>
        </w:rPr>
        <w:t>①システムに登録されている利用者であること。</w:t>
      </w:r>
    </w:p>
    <w:p w:rsidR="00A04CFD" w:rsidRPr="000A418D" w:rsidRDefault="00A04CFD" w:rsidP="0067739C">
      <w:pPr>
        <w:autoSpaceDE w:val="0"/>
        <w:autoSpaceDN w:val="0"/>
        <w:ind w:leftChars="400" w:left="992" w:hangingChars="100" w:hanging="198"/>
        <w:jc w:val="left"/>
        <w:rPr>
          <w:rFonts w:hAnsi="ＭＳ ゴシック"/>
          <w:szCs w:val="22"/>
        </w:rPr>
      </w:pPr>
      <w:r w:rsidRPr="000A418D">
        <w:rPr>
          <w:rFonts w:hAnsi="ＭＳ ゴシック" w:hint="eastAsia"/>
          <w:szCs w:val="22"/>
        </w:rPr>
        <w:t>②訂正の場合で、フィーダー登録が行われていない場合は、以下のいずれかの利用者であること。</w:t>
      </w:r>
    </w:p>
    <w:p w:rsidR="00A04CFD" w:rsidRPr="000A418D" w:rsidRDefault="00A04CFD" w:rsidP="00F53996">
      <w:pPr>
        <w:autoSpaceDE w:val="0"/>
        <w:autoSpaceDN w:val="0"/>
        <w:ind w:firstLineChars="500" w:firstLine="992"/>
        <w:jc w:val="left"/>
        <w:rPr>
          <w:rFonts w:hAnsi="ＭＳ ゴシック"/>
          <w:szCs w:val="22"/>
        </w:rPr>
      </w:pPr>
      <w:r>
        <w:rPr>
          <w:rFonts w:hAnsi="ＭＳ ゴシック" w:hint="eastAsia"/>
          <w:szCs w:val="22"/>
        </w:rPr>
        <w:t>・本業務において</w:t>
      </w:r>
      <w:r w:rsidRPr="000A418D">
        <w:rPr>
          <w:rFonts w:hAnsi="ＭＳ ゴシック" w:hint="eastAsia"/>
          <w:szCs w:val="22"/>
        </w:rPr>
        <w:t>新規登録を行った利用者</w:t>
      </w:r>
    </w:p>
    <w:p w:rsidR="00A04CFD" w:rsidRDefault="00A04CFD" w:rsidP="00F53996">
      <w:pPr>
        <w:autoSpaceDE w:val="0"/>
        <w:autoSpaceDN w:val="0"/>
        <w:ind w:firstLineChars="500" w:firstLine="992"/>
        <w:jc w:val="left"/>
        <w:rPr>
          <w:rFonts w:hAnsi="ＭＳ ゴシック"/>
          <w:szCs w:val="22"/>
        </w:rPr>
      </w:pPr>
      <w:r>
        <w:rPr>
          <w:rFonts w:hAnsi="ＭＳ ゴシック" w:hint="eastAsia"/>
          <w:szCs w:val="22"/>
        </w:rPr>
        <w:t>・</w:t>
      </w:r>
      <w:r w:rsidRPr="000A418D">
        <w:rPr>
          <w:rFonts w:hAnsi="ＭＳ ゴシック" w:hint="eastAsia"/>
          <w:szCs w:val="22"/>
        </w:rPr>
        <w:t>「バンニング・ＣＹ搬入情報登録（ＶＡＨ）」業務</w:t>
      </w:r>
      <w:r w:rsidRPr="000A418D">
        <w:rPr>
          <w:rFonts w:hAnsi="ＭＳ ゴシック" w:hint="eastAsia"/>
          <w:szCs w:val="22"/>
          <w:u w:color="FF0000"/>
        </w:rPr>
        <w:t>を行った利用者</w:t>
      </w:r>
    </w:p>
    <w:p w:rsidR="00A04CFD" w:rsidRPr="000A418D" w:rsidRDefault="00A04CFD" w:rsidP="00F53996">
      <w:pPr>
        <w:autoSpaceDE w:val="0"/>
        <w:autoSpaceDN w:val="0"/>
        <w:ind w:firstLineChars="500" w:firstLine="992"/>
        <w:jc w:val="left"/>
        <w:rPr>
          <w:rFonts w:hAnsi="ＭＳ ゴシック"/>
          <w:szCs w:val="22"/>
        </w:rPr>
      </w:pPr>
      <w:r>
        <w:rPr>
          <w:rFonts w:hAnsi="ＭＳ ゴシック" w:hint="eastAsia"/>
          <w:szCs w:val="22"/>
        </w:rPr>
        <w:t>・</w:t>
      </w:r>
      <w:r w:rsidRPr="000A418D">
        <w:rPr>
          <w:rFonts w:hAnsi="ＭＳ ゴシック" w:hint="eastAsia"/>
          <w:szCs w:val="22"/>
        </w:rPr>
        <w:t>本業務またはＶＡＨ業務で搬入先ＣＹとして登録された利用者</w:t>
      </w:r>
    </w:p>
    <w:p w:rsidR="00A04CFD" w:rsidRPr="000A418D" w:rsidRDefault="00A04CFD" w:rsidP="005E32F0">
      <w:pPr>
        <w:autoSpaceDE w:val="0"/>
        <w:autoSpaceDN w:val="0"/>
        <w:ind w:left="794"/>
        <w:jc w:val="left"/>
        <w:rPr>
          <w:rFonts w:hAnsi="ＭＳ ゴシック"/>
          <w:szCs w:val="22"/>
        </w:rPr>
      </w:pPr>
      <w:r w:rsidRPr="000A418D">
        <w:rPr>
          <w:rFonts w:hAnsi="ＭＳ ゴシック" w:hint="eastAsia"/>
          <w:szCs w:val="22"/>
        </w:rPr>
        <w:t>③訂正の場合で、フィーダー登録が行われている場合は、以下のいずれかの利用者であること。</w:t>
      </w:r>
    </w:p>
    <w:p w:rsidR="00A04CFD" w:rsidRPr="000A418D" w:rsidRDefault="00A04CFD" w:rsidP="00F53996">
      <w:pPr>
        <w:autoSpaceDE w:val="0"/>
        <w:autoSpaceDN w:val="0"/>
        <w:ind w:firstLineChars="500" w:firstLine="992"/>
        <w:jc w:val="left"/>
        <w:rPr>
          <w:rFonts w:hAnsi="ＭＳ ゴシック"/>
          <w:szCs w:val="22"/>
        </w:rPr>
      </w:pPr>
      <w:r>
        <w:rPr>
          <w:rFonts w:hAnsi="ＭＳ ゴシック" w:hint="eastAsia"/>
          <w:szCs w:val="22"/>
        </w:rPr>
        <w:t>・</w:t>
      </w:r>
      <w:r w:rsidRPr="000A418D">
        <w:rPr>
          <w:rFonts w:hAnsi="ＭＳ ゴシック" w:hint="eastAsia"/>
          <w:szCs w:val="22"/>
        </w:rPr>
        <w:t>フィーダー登録を行った利用者</w:t>
      </w:r>
    </w:p>
    <w:p w:rsidR="00A04CFD" w:rsidRPr="000A418D" w:rsidRDefault="00A04CFD" w:rsidP="00F53996">
      <w:pPr>
        <w:autoSpaceDE w:val="0"/>
        <w:autoSpaceDN w:val="0"/>
        <w:ind w:firstLineChars="500" w:firstLine="992"/>
        <w:jc w:val="left"/>
        <w:rPr>
          <w:rFonts w:hAnsi="ＭＳ ゴシック"/>
          <w:szCs w:val="22"/>
        </w:rPr>
      </w:pPr>
      <w:r>
        <w:rPr>
          <w:rFonts w:hAnsi="ＭＳ ゴシック" w:hint="eastAsia"/>
          <w:szCs w:val="22"/>
        </w:rPr>
        <w:t>・</w:t>
      </w:r>
      <w:r w:rsidRPr="000A418D">
        <w:rPr>
          <w:rFonts w:hAnsi="ＭＳ ゴシック" w:hint="eastAsia"/>
          <w:szCs w:val="22"/>
        </w:rPr>
        <w:t>搬入先ＣＹとして登録された利用者</w:t>
      </w:r>
    </w:p>
    <w:p w:rsidR="00A04CFD" w:rsidRPr="007E0F22" w:rsidRDefault="00A04CFD" w:rsidP="0067739C">
      <w:pPr>
        <w:autoSpaceDE w:val="0"/>
        <w:autoSpaceDN w:val="0"/>
        <w:ind w:leftChars="400" w:left="992" w:hangingChars="100" w:hanging="198"/>
        <w:jc w:val="left"/>
        <w:rPr>
          <w:rFonts w:ascii="ＭＳ ゴシック" w:cs="ＭＳ 明朝"/>
          <w:kern w:val="0"/>
          <w:szCs w:val="22"/>
        </w:rPr>
      </w:pPr>
      <w:r w:rsidRPr="000A418D">
        <w:rPr>
          <w:rFonts w:ascii="ＭＳ ゴシック" w:hAnsi="ＭＳ ゴシック" w:cs="ＭＳ 明朝" w:hint="eastAsia"/>
          <w:kern w:val="0"/>
          <w:szCs w:val="22"/>
        </w:rPr>
        <w:t>④</w:t>
      </w:r>
      <w:r w:rsidRPr="007E0F22">
        <w:rPr>
          <w:rFonts w:ascii="ＭＳ ゴシック" w:hAnsi="ＭＳ ゴシック" w:cs="ＭＳ 明朝" w:hint="eastAsia"/>
          <w:kern w:val="0"/>
          <w:szCs w:val="22"/>
        </w:rPr>
        <w:t>取消しの場合は、</w:t>
      </w:r>
      <w:r>
        <w:rPr>
          <w:rFonts w:hAnsi="ＭＳ ゴシック" w:hint="eastAsia"/>
          <w:szCs w:val="22"/>
        </w:rPr>
        <w:t>本業務において</w:t>
      </w:r>
      <w:r w:rsidRPr="00A56C1B">
        <w:rPr>
          <w:rFonts w:hAnsi="ＭＳ ゴシック" w:hint="eastAsia"/>
          <w:szCs w:val="22"/>
        </w:rPr>
        <w:t>新規登録を行った利用者</w:t>
      </w:r>
      <w:r w:rsidRPr="007E0F22">
        <w:rPr>
          <w:rFonts w:hAnsi="ＭＳ ゴシック" w:hint="eastAsia"/>
          <w:szCs w:val="22"/>
        </w:rPr>
        <w:t>またはＶＡＨ業務を行った利用者であること。</w:t>
      </w:r>
    </w:p>
    <w:p w:rsidR="00A04CFD" w:rsidRPr="007E0F22" w:rsidRDefault="00A04CFD" w:rsidP="0067739C">
      <w:pPr>
        <w:autoSpaceDE w:val="0"/>
        <w:autoSpaceDN w:val="0"/>
        <w:ind w:leftChars="100" w:left="793" w:hangingChars="300" w:hanging="595"/>
        <w:jc w:val="left"/>
        <w:rPr>
          <w:rFonts w:ascii="ＭＳ 明朝" w:eastAsia="ＭＳ 明朝"/>
        </w:rPr>
      </w:pPr>
      <w:r w:rsidRPr="007E0F22">
        <w:rPr>
          <w:rFonts w:ascii="ＭＳ 明朝" w:hAnsi="ＭＳ 明朝" w:hint="eastAsia"/>
        </w:rPr>
        <w:t>（２）入</w:t>
      </w:r>
      <w:bookmarkStart w:id="0" w:name="_GoBack"/>
      <w:bookmarkEnd w:id="0"/>
      <w:r w:rsidRPr="007E0F22">
        <w:rPr>
          <w:rFonts w:ascii="ＭＳ 明朝" w:hAnsi="ＭＳ 明朝" w:hint="eastAsia"/>
        </w:rPr>
        <w:t>力項目チェック</w:t>
      </w:r>
    </w:p>
    <w:p w:rsidR="00A04CFD" w:rsidRPr="007E0F22" w:rsidRDefault="00A04CFD" w:rsidP="0067739C">
      <w:pPr>
        <w:autoSpaceDE w:val="0"/>
        <w:autoSpaceDN w:val="0"/>
        <w:adjustRightInd w:val="0"/>
        <w:ind w:leftChars="200" w:left="992" w:hangingChars="300" w:hanging="595"/>
        <w:jc w:val="left"/>
        <w:rPr>
          <w:rFonts w:ascii="ＭＳ 明朝" w:eastAsia="ＭＳ 明朝"/>
        </w:rPr>
      </w:pPr>
      <w:r w:rsidRPr="007E0F22">
        <w:rPr>
          <w:rFonts w:ascii="ＭＳ 明朝" w:hAnsi="ＭＳ 明朝" w:hint="eastAsia"/>
        </w:rPr>
        <w:t>（Ａ）単項目チェック</w:t>
      </w:r>
    </w:p>
    <w:p w:rsidR="00A04CFD" w:rsidRPr="007E0F22" w:rsidRDefault="00A04CFD" w:rsidP="0067739C">
      <w:pPr>
        <w:autoSpaceDE w:val="0"/>
        <w:autoSpaceDN w:val="0"/>
        <w:ind w:leftChars="500" w:left="992" w:firstLineChars="100" w:firstLine="198"/>
        <w:jc w:val="left"/>
        <w:rPr>
          <w:rFonts w:ascii="ＭＳ 明朝" w:eastAsia="ＭＳ 明朝"/>
        </w:rPr>
      </w:pPr>
      <w:bookmarkStart w:id="1" w:name="OLE_LINK1"/>
      <w:r w:rsidRPr="007E0F22">
        <w:rPr>
          <w:rFonts w:ascii="ＭＳ 明朝" w:hAnsi="ＭＳ 明朝" w:hint="eastAsia"/>
        </w:rPr>
        <w:t>「入力項目表」及び「オンライン業務共通設計書」参照。</w:t>
      </w:r>
    </w:p>
    <w:bookmarkEnd w:id="1"/>
    <w:p w:rsidR="00A04CFD" w:rsidRPr="007E0F22" w:rsidRDefault="00A04CFD" w:rsidP="0067739C">
      <w:pPr>
        <w:autoSpaceDE w:val="0"/>
        <w:autoSpaceDN w:val="0"/>
        <w:adjustRightInd w:val="0"/>
        <w:ind w:leftChars="200" w:left="992" w:hangingChars="300" w:hanging="595"/>
        <w:jc w:val="left"/>
        <w:rPr>
          <w:rFonts w:ascii="ＭＳ 明朝" w:eastAsia="ＭＳ 明朝"/>
        </w:rPr>
      </w:pPr>
      <w:r w:rsidRPr="007E0F22">
        <w:rPr>
          <w:rFonts w:ascii="ＭＳ 明朝" w:hAnsi="ＭＳ 明朝" w:hint="eastAsia"/>
        </w:rPr>
        <w:t>（Ｂ）項目間関連チェック</w:t>
      </w:r>
    </w:p>
    <w:p w:rsidR="00A04CFD" w:rsidRPr="007E0F22" w:rsidRDefault="00A04CFD" w:rsidP="0067739C">
      <w:pPr>
        <w:autoSpaceDE w:val="0"/>
        <w:autoSpaceDN w:val="0"/>
        <w:ind w:leftChars="500" w:left="992" w:firstLineChars="100" w:firstLine="198"/>
        <w:jc w:val="left"/>
        <w:rPr>
          <w:rFonts w:ascii="ＭＳ 明朝" w:eastAsia="ＭＳ 明朝"/>
        </w:rPr>
      </w:pPr>
      <w:r w:rsidRPr="007E0F22">
        <w:rPr>
          <w:rFonts w:ascii="ＭＳ 明朝" w:hAnsi="ＭＳ 明朝" w:hint="eastAsia"/>
        </w:rPr>
        <w:t>「入力項目表」及び「オンライン業務共通設計書」参照。</w:t>
      </w:r>
    </w:p>
    <w:p w:rsidR="00A04CFD" w:rsidRPr="007E0F22" w:rsidRDefault="00A04CFD" w:rsidP="0067739C">
      <w:pPr>
        <w:pStyle w:val="aa"/>
        <w:overflowPunct w:val="0"/>
        <w:autoSpaceDE w:val="0"/>
        <w:autoSpaceDN w:val="0"/>
        <w:rPr>
          <w:kern w:val="0"/>
        </w:rPr>
      </w:pPr>
      <w:r w:rsidRPr="007E0F22">
        <w:rPr>
          <w:rFonts w:hint="eastAsia"/>
          <w:kern w:val="0"/>
        </w:rPr>
        <w:t>（３）船舶ＤＢチェック</w:t>
      </w:r>
    </w:p>
    <w:p w:rsidR="00A04CFD" w:rsidRPr="007E0F22" w:rsidRDefault="00A04CFD" w:rsidP="0067739C">
      <w:pPr>
        <w:pStyle w:val="ab"/>
        <w:overflowPunct w:val="0"/>
        <w:autoSpaceDE w:val="0"/>
        <w:autoSpaceDN w:val="0"/>
        <w:rPr>
          <w:kern w:val="0"/>
        </w:rPr>
      </w:pPr>
      <w:r w:rsidRPr="00C12014">
        <w:rPr>
          <w:rFonts w:hint="eastAsia"/>
          <w:bCs/>
          <w:kern w:val="0"/>
        </w:rPr>
        <w:t>新規登録、訂正またはフィーダー登録の場合で、</w:t>
      </w:r>
      <w:r>
        <w:rPr>
          <w:rFonts w:hint="eastAsia"/>
          <w:bCs/>
          <w:kern w:val="0"/>
        </w:rPr>
        <w:t>入</w:t>
      </w:r>
      <w:r w:rsidRPr="007E0F22">
        <w:rPr>
          <w:rFonts w:hint="eastAsia"/>
          <w:kern w:val="0"/>
        </w:rPr>
        <w:t>力された積載予定船舶コードが「９９９９」以外の場合は、入力された積載予定船舶コードに対する船舶ＤＢが存在すること。</w:t>
      </w:r>
    </w:p>
    <w:p w:rsidR="00A04CFD" w:rsidRPr="007E0F22" w:rsidRDefault="00A04CFD" w:rsidP="0067739C">
      <w:pPr>
        <w:autoSpaceDE w:val="0"/>
        <w:autoSpaceDN w:val="0"/>
        <w:ind w:leftChars="100" w:left="793" w:hangingChars="300" w:hanging="595"/>
        <w:jc w:val="left"/>
        <w:rPr>
          <w:rFonts w:ascii="ＭＳ ゴシック" w:cs="ＭＳ 明朝"/>
          <w:kern w:val="0"/>
          <w:szCs w:val="22"/>
        </w:rPr>
      </w:pPr>
      <w:r w:rsidRPr="007E0F22">
        <w:rPr>
          <w:rFonts w:ascii="ＭＳ ゴシック" w:hAnsi="ＭＳ ゴシック" w:cs="ＭＳ 明朝" w:hint="eastAsia"/>
          <w:kern w:val="0"/>
          <w:szCs w:val="22"/>
        </w:rPr>
        <w:t>（４）ブッキング情報ＤＢチェック</w:t>
      </w:r>
    </w:p>
    <w:p w:rsidR="00A04CFD" w:rsidRDefault="00A04CFD" w:rsidP="0067739C">
      <w:pPr>
        <w:autoSpaceDE w:val="0"/>
        <w:autoSpaceDN w:val="0"/>
        <w:adjustRightInd w:val="0"/>
        <w:ind w:leftChars="200" w:left="992" w:hangingChars="300" w:hanging="595"/>
        <w:jc w:val="left"/>
        <w:rPr>
          <w:rFonts w:ascii="ＭＳ ゴシック"/>
          <w:bCs/>
          <w:kern w:val="0"/>
        </w:rPr>
      </w:pPr>
      <w:r w:rsidRPr="0065254D">
        <w:rPr>
          <w:rFonts w:ascii="ＭＳ ゴシック" w:hAnsi="ＭＳ ゴシック" w:hint="eastAsia"/>
          <w:bCs/>
          <w:kern w:val="0"/>
          <w:szCs w:val="22"/>
        </w:rPr>
        <w:t>（Ａ）</w:t>
      </w:r>
      <w:r w:rsidRPr="007E0F22">
        <w:rPr>
          <w:rFonts w:ascii="ＭＳ ゴシック" w:hAnsi="ＭＳ ゴシック" w:hint="eastAsia"/>
          <w:bCs/>
          <w:kern w:val="0"/>
          <w:szCs w:val="22"/>
        </w:rPr>
        <w:t>入力された船会社コード及びブッキング番号に対するブッキング</w:t>
      </w:r>
      <w:r w:rsidRPr="007E0F22">
        <w:rPr>
          <w:rFonts w:ascii="ＭＳ ゴシック" w:hAnsi="ＭＳ ゴシック" w:cs="ＭＳ 明朝" w:hint="eastAsia"/>
          <w:bCs/>
          <w:kern w:val="0"/>
          <w:szCs w:val="22"/>
        </w:rPr>
        <w:t>情報</w:t>
      </w:r>
      <w:r w:rsidRPr="007E0F22">
        <w:rPr>
          <w:rFonts w:ascii="ＭＳ ゴシック" w:hAnsi="ＭＳ ゴシック" w:hint="eastAsia"/>
          <w:bCs/>
          <w:kern w:val="0"/>
          <w:szCs w:val="22"/>
        </w:rPr>
        <w:t>ＤＢが存在する</w:t>
      </w:r>
      <w:r w:rsidRPr="007E0F22">
        <w:rPr>
          <w:rFonts w:hAnsi="ＭＳ ゴシック" w:hint="eastAsia"/>
          <w:szCs w:val="22"/>
        </w:rPr>
        <w:t>場合は</w:t>
      </w:r>
      <w:r w:rsidRPr="007E0F22">
        <w:rPr>
          <w:rFonts w:ascii="ＭＳ ゴシック" w:hAnsi="ＭＳ ゴシック" w:hint="eastAsia"/>
          <w:bCs/>
          <w:kern w:val="0"/>
        </w:rPr>
        <w:t>、</w:t>
      </w:r>
      <w:r w:rsidRPr="0065254D">
        <w:rPr>
          <w:rFonts w:ascii="ＭＳ ゴシック" w:hAnsi="ＭＳ ゴシック" w:hint="eastAsia"/>
          <w:bCs/>
          <w:kern w:val="0"/>
        </w:rPr>
        <w:t>以下のチェックを行う。</w:t>
      </w:r>
    </w:p>
    <w:p w:rsidR="00A04CFD" w:rsidRDefault="00A04CFD" w:rsidP="0067739C">
      <w:pPr>
        <w:autoSpaceDE w:val="0"/>
        <w:autoSpaceDN w:val="0"/>
        <w:adjustRightInd w:val="0"/>
        <w:ind w:leftChars="503" w:left="1196" w:hangingChars="100" w:hanging="198"/>
        <w:jc w:val="left"/>
        <w:rPr>
          <w:rFonts w:ascii="ＭＳ ゴシック"/>
          <w:bCs/>
          <w:kern w:val="0"/>
        </w:rPr>
      </w:pPr>
      <w:r w:rsidRPr="00FC7025">
        <w:rPr>
          <w:rFonts w:ascii="ＭＳ ゴシック" w:hAnsi="ＭＳ ゴシック" w:hint="eastAsia"/>
          <w:bCs/>
          <w:kern w:val="0"/>
        </w:rPr>
        <w:t>①取消しされていないこと。</w:t>
      </w:r>
    </w:p>
    <w:p w:rsidR="00A04CFD" w:rsidRPr="007E0F22" w:rsidRDefault="00A04CFD" w:rsidP="0067739C">
      <w:pPr>
        <w:autoSpaceDE w:val="0"/>
        <w:autoSpaceDN w:val="0"/>
        <w:adjustRightInd w:val="0"/>
        <w:ind w:leftChars="503" w:left="1196" w:hangingChars="100" w:hanging="198"/>
        <w:jc w:val="left"/>
        <w:rPr>
          <w:rFonts w:hAnsi="ＭＳ ゴシック"/>
          <w:szCs w:val="22"/>
        </w:rPr>
      </w:pPr>
      <w:r w:rsidRPr="00FC7025">
        <w:rPr>
          <w:rFonts w:ascii="ＭＳ ゴシック" w:hAnsi="ＭＳ ゴシック" w:hint="eastAsia"/>
          <w:bCs/>
          <w:kern w:val="0"/>
        </w:rPr>
        <w:t>②</w:t>
      </w:r>
      <w:r w:rsidRPr="00FC7025">
        <w:rPr>
          <w:rFonts w:ascii="ＭＳ ゴシック" w:hAnsi="ＭＳ ゴシック" w:hint="eastAsia"/>
          <w:bCs/>
          <w:kern w:val="0"/>
          <w:szCs w:val="22"/>
        </w:rPr>
        <w:t>新規登録、訂正またはフィーダー登録の場合は、</w:t>
      </w:r>
      <w:r w:rsidRPr="007E0F22">
        <w:rPr>
          <w:rFonts w:hAnsi="ＭＳ ゴシック" w:hint="eastAsia"/>
          <w:szCs w:val="22"/>
        </w:rPr>
        <w:t>以下の項目について、入力された内容がブッキング情報ＤＢに登録されている内容と一致していること。</w:t>
      </w:r>
    </w:p>
    <w:p w:rsidR="00A04CFD" w:rsidRPr="007E0F22" w:rsidRDefault="00A04CFD" w:rsidP="0067739C">
      <w:pPr>
        <w:overflowPunct w:val="0"/>
        <w:autoSpaceDE w:val="0"/>
        <w:autoSpaceDN w:val="0"/>
        <w:ind w:leftChars="600" w:left="1389" w:hangingChars="100" w:hanging="198"/>
        <w:rPr>
          <w:rFonts w:ascii="ＭＳ ゴシック"/>
          <w:szCs w:val="22"/>
        </w:rPr>
      </w:pPr>
      <w:r w:rsidRPr="007E0F22">
        <w:rPr>
          <w:rFonts w:ascii="ＭＳ ゴシック" w:hAnsi="ＭＳ ゴシック" w:hint="eastAsia"/>
          <w:szCs w:val="22"/>
        </w:rPr>
        <w:t>・積載予定船舶コード</w:t>
      </w:r>
      <w:r w:rsidRPr="007E0F22">
        <w:rPr>
          <w:rFonts w:hint="eastAsia"/>
          <w:kern w:val="0"/>
        </w:rPr>
        <w:t>、積載予定船舶名</w:t>
      </w:r>
    </w:p>
    <w:p w:rsidR="00A04CFD" w:rsidRPr="007E0F22" w:rsidRDefault="00A04CFD" w:rsidP="0067739C">
      <w:pPr>
        <w:overflowPunct w:val="0"/>
        <w:autoSpaceDE w:val="0"/>
        <w:autoSpaceDN w:val="0"/>
        <w:ind w:leftChars="600" w:left="1389" w:hangingChars="100" w:hanging="198"/>
        <w:rPr>
          <w:rFonts w:ascii="ＭＳ ゴシック"/>
          <w:szCs w:val="22"/>
        </w:rPr>
      </w:pPr>
      <w:r w:rsidRPr="007E0F22">
        <w:rPr>
          <w:rFonts w:ascii="ＭＳ ゴシック" w:hAnsi="ＭＳ ゴシック" w:hint="eastAsia"/>
          <w:szCs w:val="22"/>
        </w:rPr>
        <w:t>・航海番号</w:t>
      </w:r>
    </w:p>
    <w:p w:rsidR="00A04CFD" w:rsidRPr="007E0F22" w:rsidRDefault="00A04CFD" w:rsidP="0067739C">
      <w:pPr>
        <w:overflowPunct w:val="0"/>
        <w:autoSpaceDE w:val="0"/>
        <w:autoSpaceDN w:val="0"/>
        <w:ind w:leftChars="600" w:left="1389" w:hangingChars="100" w:hanging="198"/>
        <w:rPr>
          <w:rFonts w:ascii="ＭＳ ゴシック"/>
          <w:szCs w:val="22"/>
        </w:rPr>
      </w:pPr>
      <w:r w:rsidRPr="007E0F22">
        <w:rPr>
          <w:rFonts w:ascii="ＭＳ ゴシック" w:hAnsi="ＭＳ ゴシック" w:hint="eastAsia"/>
          <w:szCs w:val="22"/>
        </w:rPr>
        <w:t>・積出港コード</w:t>
      </w:r>
    </w:p>
    <w:p w:rsidR="00A04CFD" w:rsidRPr="007E0F22" w:rsidRDefault="00A04CFD" w:rsidP="0067739C">
      <w:pPr>
        <w:overflowPunct w:val="0"/>
        <w:autoSpaceDE w:val="0"/>
        <w:autoSpaceDN w:val="0"/>
        <w:ind w:leftChars="600" w:left="1389" w:hangingChars="100" w:hanging="198"/>
        <w:rPr>
          <w:noProof/>
          <w:vertAlign w:val="superscript"/>
        </w:rPr>
      </w:pPr>
      <w:r w:rsidRPr="007E0F22">
        <w:rPr>
          <w:rFonts w:ascii="ＭＳ ゴシック" w:hAnsi="ＭＳ ゴシック" w:hint="eastAsia"/>
          <w:szCs w:val="22"/>
        </w:rPr>
        <w:lastRenderedPageBreak/>
        <w:t>・船卸港コード</w:t>
      </w:r>
      <w:r w:rsidRPr="007E0F22">
        <w:rPr>
          <w:rFonts w:hint="eastAsia"/>
          <w:noProof/>
          <w:vertAlign w:val="superscript"/>
        </w:rPr>
        <w:t>＊</w:t>
      </w:r>
      <w:r>
        <w:rPr>
          <w:rFonts w:hint="eastAsia"/>
          <w:noProof/>
          <w:vertAlign w:val="superscript"/>
        </w:rPr>
        <w:t>１</w:t>
      </w:r>
    </w:p>
    <w:p w:rsidR="00A04CFD" w:rsidRDefault="00A04CFD" w:rsidP="0067739C">
      <w:pPr>
        <w:overflowPunct w:val="0"/>
        <w:autoSpaceDE w:val="0"/>
        <w:autoSpaceDN w:val="0"/>
        <w:ind w:leftChars="600" w:left="1389" w:hangingChars="100" w:hanging="198"/>
        <w:rPr>
          <w:noProof/>
          <w:vertAlign w:val="superscript"/>
        </w:rPr>
      </w:pPr>
      <w:r w:rsidRPr="007E0F22">
        <w:rPr>
          <w:rFonts w:ascii="ＭＳ ゴシック" w:hAnsi="ＭＳ ゴシック" w:hint="eastAsia"/>
          <w:szCs w:val="22"/>
        </w:rPr>
        <w:t>・搬入先ＣＹ</w:t>
      </w:r>
      <w:r w:rsidRPr="007E0F22">
        <w:rPr>
          <w:rFonts w:hint="eastAsia"/>
          <w:noProof/>
          <w:vertAlign w:val="superscript"/>
        </w:rPr>
        <w:t>＊</w:t>
      </w:r>
      <w:r>
        <w:rPr>
          <w:rFonts w:hint="eastAsia"/>
          <w:noProof/>
          <w:vertAlign w:val="superscript"/>
        </w:rPr>
        <w:t>２</w:t>
      </w:r>
    </w:p>
    <w:p w:rsidR="00A04CFD" w:rsidRPr="007E0F22" w:rsidRDefault="00A04CFD" w:rsidP="0067739C">
      <w:pPr>
        <w:overflowPunct w:val="0"/>
        <w:autoSpaceDE w:val="0"/>
        <w:autoSpaceDN w:val="0"/>
        <w:ind w:leftChars="200" w:left="992" w:hangingChars="300" w:hanging="595"/>
        <w:rPr>
          <w:noProof/>
          <w:vertAlign w:val="superscript"/>
        </w:rPr>
      </w:pPr>
      <w:r w:rsidRPr="0065254D">
        <w:rPr>
          <w:rFonts w:hint="eastAsia"/>
          <w:kern w:val="0"/>
        </w:rPr>
        <w:t>（Ｂ）</w:t>
      </w:r>
      <w:r w:rsidRPr="0065254D">
        <w:rPr>
          <w:rFonts w:ascii="ＭＳ ゴシック" w:hAnsi="ＭＳ ゴシック" w:hint="eastAsia"/>
          <w:bCs/>
          <w:kern w:val="0"/>
          <w:szCs w:val="22"/>
        </w:rPr>
        <w:t>新規登録の場合で、</w:t>
      </w:r>
      <w:r w:rsidRPr="0065254D">
        <w:rPr>
          <w:rFonts w:hint="eastAsia"/>
          <w:kern w:val="0"/>
        </w:rPr>
        <w:t>入力された船会社コード及びブッキング番号に対するブッキング情報ＤＢが存在しない場合は、</w:t>
      </w:r>
      <w:r w:rsidRPr="00FC7025">
        <w:rPr>
          <w:rFonts w:hint="eastAsia"/>
          <w:kern w:val="0"/>
        </w:rPr>
        <w:t>入力された船会社コード及び積出港において、「ブッキング情報登録（ＢＫＲ）」業務の先行登録を必須とする旨がシステムに登録されていないこと。</w:t>
      </w:r>
    </w:p>
    <w:p w:rsidR="00A04CFD" w:rsidRPr="007E0F22" w:rsidRDefault="00A04CFD" w:rsidP="0067739C">
      <w:pPr>
        <w:overflowPunct w:val="0"/>
        <w:autoSpaceDE w:val="0"/>
        <w:autoSpaceDN w:val="0"/>
        <w:ind w:leftChars="301" w:left="1388" w:hanging="791"/>
      </w:pPr>
      <w:r w:rsidRPr="007E0F22">
        <w:rPr>
          <w:rFonts w:hint="eastAsia"/>
          <w:color w:val="000000"/>
          <w:kern w:val="0"/>
        </w:rPr>
        <w:t>（＊</w:t>
      </w:r>
      <w:r>
        <w:rPr>
          <w:rFonts w:hint="eastAsia"/>
          <w:color w:val="000000"/>
          <w:kern w:val="0"/>
        </w:rPr>
        <w:t>１</w:t>
      </w:r>
      <w:r w:rsidRPr="007E0F22">
        <w:rPr>
          <w:rFonts w:hint="eastAsia"/>
          <w:color w:val="000000"/>
          <w:kern w:val="0"/>
        </w:rPr>
        <w:t>）</w:t>
      </w:r>
      <w:r w:rsidRPr="007E0F22">
        <w:rPr>
          <w:rFonts w:hint="eastAsia"/>
        </w:rPr>
        <w:t>入力が１港であるのに対して、ブッキング情報ＤＢには２港が登録されている場合は、入力された船卸港が、ブッキング情報ＤＢに登録されているいずれかの船卸港と一致していること。</w:t>
      </w:r>
    </w:p>
    <w:p w:rsidR="00A04CFD" w:rsidRPr="0065254D" w:rsidRDefault="00A04CFD" w:rsidP="0067739C">
      <w:pPr>
        <w:overflowPunct w:val="0"/>
        <w:autoSpaceDE w:val="0"/>
        <w:autoSpaceDN w:val="0"/>
        <w:ind w:leftChars="301" w:left="1388" w:hanging="791"/>
        <w:rPr>
          <w:rFonts w:ascii="ＭＳ ゴシック"/>
          <w:szCs w:val="22"/>
        </w:rPr>
      </w:pPr>
      <w:r w:rsidRPr="007E0F22">
        <w:rPr>
          <w:rFonts w:hint="eastAsia"/>
        </w:rPr>
        <w:t>（＊</w:t>
      </w:r>
      <w:r>
        <w:rPr>
          <w:rFonts w:hint="eastAsia"/>
        </w:rPr>
        <w:t>２</w:t>
      </w:r>
      <w:r w:rsidRPr="007E0F22">
        <w:rPr>
          <w:rFonts w:hint="eastAsia"/>
        </w:rPr>
        <w:t>）ブッキング情報ＤＢに登録されている荷受地ＣＹまたは積出港ＣＹに対する保税地域コード</w:t>
      </w:r>
      <w:r>
        <w:rPr>
          <w:rFonts w:hint="eastAsia"/>
        </w:rPr>
        <w:t>の</w:t>
      </w:r>
      <w:r w:rsidRPr="007E0F22">
        <w:rPr>
          <w:rFonts w:hint="eastAsia"/>
        </w:rPr>
        <w:t>いずれかと一致していること。</w:t>
      </w:r>
    </w:p>
    <w:p w:rsidR="00A04CFD" w:rsidRPr="007E0F22" w:rsidRDefault="00A04CFD" w:rsidP="0067739C">
      <w:pPr>
        <w:autoSpaceDE w:val="0"/>
        <w:autoSpaceDN w:val="0"/>
        <w:ind w:leftChars="100" w:left="793" w:hangingChars="300" w:hanging="595"/>
        <w:jc w:val="left"/>
        <w:rPr>
          <w:rFonts w:ascii="ＭＳ ゴシック" w:cs="ＭＳ 明朝"/>
          <w:kern w:val="0"/>
          <w:szCs w:val="22"/>
        </w:rPr>
      </w:pPr>
      <w:r w:rsidRPr="007E0F22">
        <w:rPr>
          <w:rFonts w:ascii="ＭＳ ゴシック" w:hAnsi="ＭＳ ゴシック" w:cs="ＭＳ 明朝" w:hint="eastAsia"/>
          <w:kern w:val="0"/>
          <w:szCs w:val="22"/>
        </w:rPr>
        <w:t>（５）ブッキング・コンテナ情報ＤＢチェック</w:t>
      </w:r>
    </w:p>
    <w:p w:rsidR="00A04CFD" w:rsidRPr="007E0F22" w:rsidRDefault="00A04CFD" w:rsidP="0067739C">
      <w:pPr>
        <w:overflowPunct w:val="0"/>
        <w:autoSpaceDE w:val="0"/>
        <w:autoSpaceDN w:val="0"/>
        <w:ind w:leftChars="200" w:left="992" w:hangingChars="300" w:hanging="595"/>
        <w:rPr>
          <w:rFonts w:hAnsi="ＭＳ ゴシック"/>
          <w:szCs w:val="22"/>
        </w:rPr>
      </w:pPr>
      <w:r w:rsidRPr="007E0F22">
        <w:rPr>
          <w:rFonts w:hAnsi="ＭＳ ゴシック" w:hint="eastAsia"/>
          <w:szCs w:val="22"/>
        </w:rPr>
        <w:t>（Ａ）新規登録の場合</w:t>
      </w:r>
    </w:p>
    <w:p w:rsidR="00A04CFD" w:rsidRPr="007E0F22" w:rsidRDefault="00A04CFD" w:rsidP="0067739C">
      <w:pPr>
        <w:overflowPunct w:val="0"/>
        <w:autoSpaceDE w:val="0"/>
        <w:autoSpaceDN w:val="0"/>
        <w:ind w:leftChars="500" w:left="992" w:firstLineChars="100" w:firstLine="198"/>
        <w:rPr>
          <w:rFonts w:ascii="ＭＳ ゴシック" w:cs="ＭＳ 明朝"/>
          <w:bCs/>
          <w:kern w:val="0"/>
          <w:szCs w:val="22"/>
        </w:rPr>
      </w:pPr>
      <w:r w:rsidRPr="007E0F22">
        <w:rPr>
          <w:rFonts w:ascii="ＭＳ ゴシック" w:hAnsi="ＭＳ ゴシック" w:hint="eastAsia"/>
          <w:color w:val="000000"/>
          <w:kern w:val="0"/>
        </w:rPr>
        <w:t>「空コンテナ引渡情報登録（ＰＣＤ）」</w:t>
      </w:r>
      <w:r w:rsidRPr="007E0F22">
        <w:rPr>
          <w:rFonts w:ascii="ＭＳ ゴシック" w:hAnsi="ＭＳ ゴシック" w:hint="eastAsia"/>
          <w:kern w:val="0"/>
        </w:rPr>
        <w:t>業務が行われており、入力された</w:t>
      </w:r>
      <w:r w:rsidRPr="007E0F22">
        <w:rPr>
          <w:rFonts w:ascii="ＭＳ ゴシック" w:hAnsi="ＭＳ ゴシック" w:hint="eastAsia"/>
          <w:bCs/>
          <w:kern w:val="0"/>
          <w:szCs w:val="22"/>
        </w:rPr>
        <w:t>船会社コード、ブッキング番号及びコンテナ番号に対する</w:t>
      </w:r>
      <w:r w:rsidRPr="007E0F22">
        <w:rPr>
          <w:rFonts w:ascii="ＭＳ ゴシック" w:hAnsi="ＭＳ ゴシック" w:cs="ＭＳ 明朝" w:hint="eastAsia"/>
          <w:bCs/>
          <w:kern w:val="0"/>
          <w:szCs w:val="22"/>
        </w:rPr>
        <w:t>ブッキング・コンテナ情報ＤＢが存在する場合は、①～②のチェックを行う。</w:t>
      </w:r>
    </w:p>
    <w:p w:rsidR="00A04CFD" w:rsidRPr="007E0F22" w:rsidRDefault="00A04CFD" w:rsidP="0067739C">
      <w:pPr>
        <w:overflowPunct w:val="0"/>
        <w:autoSpaceDE w:val="0"/>
        <w:autoSpaceDN w:val="0"/>
        <w:ind w:leftChars="500" w:left="992" w:firstLineChars="100" w:firstLine="198"/>
        <w:rPr>
          <w:rFonts w:hAnsi="ＭＳ ゴシック"/>
          <w:szCs w:val="22"/>
        </w:rPr>
      </w:pPr>
      <w:r w:rsidRPr="007E0F22">
        <w:rPr>
          <w:rFonts w:ascii="ＭＳ ゴシック" w:hAnsi="ＭＳ ゴシック" w:cs="ＭＳ 明朝" w:hint="eastAsia"/>
          <w:bCs/>
          <w:kern w:val="0"/>
          <w:szCs w:val="22"/>
        </w:rPr>
        <w:t>また、ＰＣＤ業務が行われておらず、ブッキング・コンテナ情報ＤＢが存在しない場合は、③～④のチェックを行う。</w:t>
      </w:r>
    </w:p>
    <w:p w:rsidR="00A04CFD" w:rsidRPr="007E0F22" w:rsidRDefault="00A04CFD" w:rsidP="0067739C">
      <w:pPr>
        <w:overflowPunct w:val="0"/>
        <w:autoSpaceDE w:val="0"/>
        <w:autoSpaceDN w:val="0"/>
        <w:ind w:leftChars="500" w:left="1190" w:hangingChars="100" w:hanging="198"/>
        <w:rPr>
          <w:rFonts w:ascii="ＭＳ ゴシック"/>
          <w:b/>
          <w:kern w:val="0"/>
        </w:rPr>
      </w:pPr>
      <w:r w:rsidRPr="007E0F22">
        <w:rPr>
          <w:rFonts w:ascii="ＭＳ ゴシック" w:hAnsi="ＭＳ ゴシック" w:hint="eastAsia"/>
        </w:rPr>
        <w:t>①</w:t>
      </w:r>
      <w:r w:rsidRPr="007E0F22">
        <w:rPr>
          <w:rFonts w:ascii="ＭＳ ゴシック" w:hAnsi="ＭＳ ゴシック" w:hint="eastAsia"/>
          <w:kern w:val="0"/>
        </w:rPr>
        <w:t>本業務または</w:t>
      </w:r>
      <w:r w:rsidRPr="007E0F22">
        <w:rPr>
          <w:rFonts w:hAnsi="ＭＳ ゴシック" w:hint="eastAsia"/>
          <w:szCs w:val="22"/>
        </w:rPr>
        <w:t>ＶＡＨ</w:t>
      </w:r>
      <w:r w:rsidRPr="007E0F22">
        <w:rPr>
          <w:rFonts w:ascii="ＭＳ ゴシック" w:hAnsi="ＭＳ ゴシック" w:hint="eastAsia"/>
          <w:kern w:val="0"/>
        </w:rPr>
        <w:t>業務が</w:t>
      </w:r>
      <w:r w:rsidRPr="007E0F22">
        <w:rPr>
          <w:rFonts w:ascii="ＭＳ ゴシック" w:hAnsi="ＭＳ ゴシック" w:hint="eastAsia"/>
          <w:bCs/>
          <w:kern w:val="0"/>
        </w:rPr>
        <w:t>行われて</w:t>
      </w:r>
      <w:r w:rsidRPr="007E0F22">
        <w:rPr>
          <w:rFonts w:ascii="ＭＳ ゴシック" w:hAnsi="ＭＳ ゴシック" w:hint="eastAsia"/>
          <w:kern w:val="0"/>
        </w:rPr>
        <w:t>いないこと。</w:t>
      </w:r>
    </w:p>
    <w:p w:rsidR="00A04CFD" w:rsidRPr="007E0F22" w:rsidRDefault="00A04CFD" w:rsidP="0067739C">
      <w:pPr>
        <w:overflowPunct w:val="0"/>
        <w:autoSpaceDE w:val="0"/>
        <w:autoSpaceDN w:val="0"/>
        <w:ind w:leftChars="500" w:left="1190" w:hangingChars="100" w:hanging="198"/>
        <w:rPr>
          <w:rFonts w:ascii="ＭＳ ゴシック"/>
          <w:szCs w:val="22"/>
        </w:rPr>
      </w:pPr>
      <w:r w:rsidRPr="007E0F22">
        <w:rPr>
          <w:rFonts w:ascii="ＭＳ ゴシック" w:hAnsi="ＭＳ ゴシック" w:hint="eastAsia"/>
          <w:szCs w:val="22"/>
        </w:rPr>
        <w:t>②以下の項目について、入力された内容が</w:t>
      </w:r>
      <w:r w:rsidRPr="007E0F22">
        <w:rPr>
          <w:rFonts w:ascii="ＭＳ ゴシック" w:hAnsi="ＭＳ ゴシック" w:cs="ＭＳ 明朝" w:hint="eastAsia"/>
          <w:bCs/>
          <w:kern w:val="0"/>
          <w:szCs w:val="22"/>
        </w:rPr>
        <w:t>ブッキング・コンテナ情報ＤＢ</w:t>
      </w:r>
      <w:r w:rsidRPr="007E0F22">
        <w:rPr>
          <w:rFonts w:hAnsi="ＭＳ ゴシック" w:hint="eastAsia"/>
          <w:szCs w:val="22"/>
        </w:rPr>
        <w:t>に登録されている内容と一致していること。</w:t>
      </w:r>
    </w:p>
    <w:p w:rsidR="00A04CFD" w:rsidRPr="007E0F22" w:rsidRDefault="00A04CFD" w:rsidP="0067739C">
      <w:pPr>
        <w:overflowPunct w:val="0"/>
        <w:autoSpaceDE w:val="0"/>
        <w:autoSpaceDN w:val="0"/>
        <w:ind w:leftChars="600" w:left="1389" w:hangingChars="100" w:hanging="198"/>
        <w:rPr>
          <w:rFonts w:ascii="ＭＳ ゴシック"/>
          <w:szCs w:val="22"/>
        </w:rPr>
      </w:pPr>
      <w:r w:rsidRPr="007E0F22">
        <w:rPr>
          <w:rFonts w:ascii="ＭＳ ゴシック" w:hAnsi="ＭＳ ゴシック" w:hint="eastAsia"/>
          <w:szCs w:val="22"/>
        </w:rPr>
        <w:t>・コンテナサイズコード</w:t>
      </w:r>
    </w:p>
    <w:p w:rsidR="00A04CFD" w:rsidRPr="007E0F22" w:rsidRDefault="00A04CFD" w:rsidP="0067739C">
      <w:pPr>
        <w:overflowPunct w:val="0"/>
        <w:autoSpaceDE w:val="0"/>
        <w:autoSpaceDN w:val="0"/>
        <w:ind w:leftChars="600" w:left="1389" w:hangingChars="100" w:hanging="198"/>
        <w:rPr>
          <w:rFonts w:ascii="ＭＳ ゴシック"/>
          <w:szCs w:val="22"/>
        </w:rPr>
      </w:pPr>
      <w:r w:rsidRPr="007E0F22">
        <w:rPr>
          <w:rFonts w:ascii="ＭＳ ゴシック" w:hAnsi="ＭＳ ゴシック" w:hint="eastAsia"/>
          <w:szCs w:val="22"/>
        </w:rPr>
        <w:t>・コンテナタイプコード</w:t>
      </w:r>
    </w:p>
    <w:p w:rsidR="00A04CFD" w:rsidRPr="007E0F22" w:rsidRDefault="00A04CFD" w:rsidP="0067739C">
      <w:pPr>
        <w:ind w:leftChars="514" w:left="1218" w:hangingChars="100" w:hanging="198"/>
        <w:rPr>
          <w:rFonts w:hAnsi="ＭＳ ゴシック"/>
          <w:szCs w:val="22"/>
        </w:rPr>
      </w:pPr>
      <w:r w:rsidRPr="007E0F22">
        <w:rPr>
          <w:rFonts w:ascii="ＭＳ ゴシック" w:hAnsi="ＭＳ ゴシック" w:cs="ＭＳ 明朝" w:hint="eastAsia"/>
          <w:bCs/>
          <w:kern w:val="0"/>
          <w:szCs w:val="22"/>
        </w:rPr>
        <w:t>③</w:t>
      </w:r>
      <w:r w:rsidRPr="007E0F22">
        <w:rPr>
          <w:rFonts w:hAnsi="ＭＳ ゴシック" w:hint="eastAsia"/>
          <w:szCs w:val="22"/>
        </w:rPr>
        <w:t>入力された</w:t>
      </w:r>
      <w:r w:rsidRPr="007E0F22">
        <w:rPr>
          <w:rFonts w:ascii="ＭＳ ゴシック" w:hAnsi="ＭＳ ゴシック" w:hint="eastAsia"/>
          <w:szCs w:val="22"/>
        </w:rPr>
        <w:t>コンテナサイズコード及びコンテナタイプコードが</w:t>
      </w:r>
      <w:r w:rsidRPr="007E0F22">
        <w:rPr>
          <w:rFonts w:hAnsi="ＭＳ ゴシック" w:hint="eastAsia"/>
          <w:szCs w:val="22"/>
        </w:rPr>
        <w:t>ブッキング情報ＤＢに登録されている</w:t>
      </w:r>
      <w:r w:rsidRPr="007E0F22">
        <w:rPr>
          <w:rFonts w:ascii="ＭＳ ゴシック" w:hAnsi="ＭＳ ゴシック" w:hint="eastAsia"/>
          <w:szCs w:val="22"/>
        </w:rPr>
        <w:t>コンテナサイズコード及びコンテナタイプコード</w:t>
      </w:r>
      <w:r w:rsidRPr="007E0F22">
        <w:rPr>
          <w:rFonts w:hAnsi="ＭＳ ゴシック" w:hint="eastAsia"/>
          <w:szCs w:val="22"/>
        </w:rPr>
        <w:t>のいずれかであること。</w:t>
      </w:r>
    </w:p>
    <w:p w:rsidR="00A04CFD" w:rsidRPr="007E0F22" w:rsidRDefault="00A04CFD" w:rsidP="0067739C">
      <w:pPr>
        <w:ind w:leftChars="514" w:left="1218" w:hangingChars="100" w:hanging="198"/>
        <w:rPr>
          <w:rFonts w:hAnsi="ＭＳ ゴシック"/>
          <w:szCs w:val="22"/>
        </w:rPr>
      </w:pPr>
      <w:r w:rsidRPr="007E0F22">
        <w:rPr>
          <w:rFonts w:hAnsi="ＭＳ ゴシック" w:hint="eastAsia"/>
          <w:szCs w:val="22"/>
        </w:rPr>
        <w:t>④</w:t>
      </w:r>
      <w:r w:rsidRPr="007E0F22">
        <w:rPr>
          <w:rFonts w:hint="eastAsia"/>
          <w:kern w:val="0"/>
        </w:rPr>
        <w:t>ブッキング情報ＤＢに登録されているブッキングコンテナ本数に対して、すべてのコンテナが引渡済でないこと。</w:t>
      </w:r>
    </w:p>
    <w:p w:rsidR="00A04CFD" w:rsidRPr="007E0F22" w:rsidRDefault="00A04CFD" w:rsidP="0067739C">
      <w:pPr>
        <w:overflowPunct w:val="0"/>
        <w:autoSpaceDE w:val="0"/>
        <w:autoSpaceDN w:val="0"/>
        <w:ind w:leftChars="200" w:left="992" w:hangingChars="300" w:hanging="595"/>
        <w:rPr>
          <w:rFonts w:hAnsi="ＭＳ ゴシック"/>
          <w:szCs w:val="22"/>
        </w:rPr>
      </w:pPr>
      <w:r w:rsidRPr="007E0F22">
        <w:rPr>
          <w:rFonts w:hAnsi="ＭＳ ゴシック" w:hint="eastAsia"/>
          <w:szCs w:val="22"/>
        </w:rPr>
        <w:t>（Ｂ）訂正またはフィーダー登録の場合</w:t>
      </w:r>
    </w:p>
    <w:p w:rsidR="00A04CFD" w:rsidRPr="007E0F22" w:rsidRDefault="00A04CFD" w:rsidP="0067739C">
      <w:pPr>
        <w:autoSpaceDE w:val="0"/>
        <w:autoSpaceDN w:val="0"/>
        <w:ind w:leftChars="500" w:left="1190" w:hangingChars="100" w:hanging="198"/>
        <w:jc w:val="left"/>
        <w:rPr>
          <w:rFonts w:ascii="ＭＳ ゴシック" w:cs="ＭＳ 明朝"/>
          <w:kern w:val="0"/>
          <w:szCs w:val="22"/>
        </w:rPr>
      </w:pPr>
      <w:r w:rsidRPr="007E0F22">
        <w:rPr>
          <w:rFonts w:hAnsi="ＭＳ ゴシック" w:hint="eastAsia"/>
          <w:szCs w:val="22"/>
        </w:rPr>
        <w:t>①入力された船会社コード、ブッキング番号及びコンテナ番号に対する</w:t>
      </w:r>
      <w:r w:rsidRPr="007E0F22">
        <w:rPr>
          <w:rFonts w:ascii="ＭＳ ゴシック" w:hAnsi="ＭＳ ゴシック" w:cs="ＭＳ 明朝" w:hint="eastAsia"/>
          <w:kern w:val="0"/>
          <w:szCs w:val="22"/>
        </w:rPr>
        <w:t>ブッキング・コンテナ情報ＤＢが存在すること。</w:t>
      </w:r>
    </w:p>
    <w:p w:rsidR="00A04CFD" w:rsidRPr="007E0F22" w:rsidRDefault="00A04CFD" w:rsidP="0067739C">
      <w:pPr>
        <w:autoSpaceDE w:val="0"/>
        <w:autoSpaceDN w:val="0"/>
        <w:ind w:leftChars="500" w:left="1190" w:hangingChars="100" w:hanging="198"/>
        <w:jc w:val="left"/>
        <w:rPr>
          <w:rFonts w:ascii="ＭＳ ゴシック"/>
          <w:kern w:val="0"/>
        </w:rPr>
      </w:pPr>
      <w:r w:rsidRPr="007E0F22">
        <w:rPr>
          <w:rFonts w:hAnsi="ＭＳ ゴシック" w:hint="eastAsia"/>
          <w:szCs w:val="22"/>
        </w:rPr>
        <w:t>②本業務</w:t>
      </w:r>
      <w:r w:rsidRPr="007E0F22">
        <w:rPr>
          <w:rFonts w:ascii="ＭＳ ゴシック" w:hAnsi="ＭＳ ゴシック" w:hint="eastAsia"/>
          <w:kern w:val="0"/>
        </w:rPr>
        <w:t>または</w:t>
      </w:r>
      <w:r w:rsidRPr="007E0F22">
        <w:rPr>
          <w:rFonts w:hAnsi="ＭＳ ゴシック" w:hint="eastAsia"/>
          <w:szCs w:val="22"/>
        </w:rPr>
        <w:t>ＶＡＨ</w:t>
      </w:r>
      <w:r w:rsidRPr="007E0F22">
        <w:rPr>
          <w:rFonts w:ascii="ＭＳ ゴシック" w:hAnsi="ＭＳ ゴシック" w:hint="eastAsia"/>
          <w:kern w:val="0"/>
        </w:rPr>
        <w:t>業務が行われていること。</w:t>
      </w:r>
    </w:p>
    <w:p w:rsidR="00A04CFD" w:rsidRPr="007E0F22" w:rsidRDefault="00A04CFD" w:rsidP="0067739C">
      <w:pPr>
        <w:overflowPunct w:val="0"/>
        <w:autoSpaceDE w:val="0"/>
        <w:autoSpaceDN w:val="0"/>
        <w:ind w:leftChars="502" w:left="1194" w:hangingChars="100" w:hanging="198"/>
        <w:rPr>
          <w:rFonts w:ascii="ＭＳ ゴシック"/>
          <w:szCs w:val="22"/>
        </w:rPr>
      </w:pPr>
      <w:r w:rsidRPr="007E0F22">
        <w:rPr>
          <w:rFonts w:ascii="ＭＳ ゴシック" w:hAnsi="ＭＳ ゴシック" w:hint="eastAsia"/>
          <w:szCs w:val="22"/>
        </w:rPr>
        <w:t>③</w:t>
      </w:r>
      <w:r w:rsidRPr="00FC7025">
        <w:rPr>
          <w:rFonts w:ascii="ＭＳ ゴシック" w:hAnsi="ＭＳ ゴシック" w:hint="eastAsia"/>
          <w:szCs w:val="22"/>
        </w:rPr>
        <w:t>フィーダー登録の場合は、</w:t>
      </w:r>
      <w:r w:rsidRPr="007E0F22">
        <w:rPr>
          <w:rFonts w:ascii="ＭＳ ゴシック" w:hAnsi="ＭＳ ゴシック" w:hint="eastAsia"/>
          <w:szCs w:val="22"/>
        </w:rPr>
        <w:t>フィーダー登録が行われていないこと。</w:t>
      </w:r>
    </w:p>
    <w:p w:rsidR="00A04CFD" w:rsidRPr="007E0F22" w:rsidRDefault="00A04CFD" w:rsidP="0067739C">
      <w:pPr>
        <w:overflowPunct w:val="0"/>
        <w:autoSpaceDE w:val="0"/>
        <w:autoSpaceDN w:val="0"/>
        <w:ind w:leftChars="500" w:left="1190" w:hangingChars="100" w:hanging="198"/>
        <w:rPr>
          <w:rFonts w:ascii="ＭＳ ゴシック"/>
          <w:szCs w:val="22"/>
        </w:rPr>
      </w:pPr>
      <w:r w:rsidRPr="007E0F22">
        <w:rPr>
          <w:rFonts w:ascii="ＭＳ ゴシック" w:hAnsi="ＭＳ ゴシック" w:hint="eastAsia"/>
          <w:kern w:val="0"/>
        </w:rPr>
        <w:t>④ＰＣＤ業務が行われている場合は、</w:t>
      </w:r>
      <w:r w:rsidRPr="007E0F22">
        <w:rPr>
          <w:rFonts w:ascii="ＭＳ ゴシック" w:hAnsi="ＭＳ ゴシック" w:hint="eastAsia"/>
          <w:szCs w:val="22"/>
        </w:rPr>
        <w:t>以下の項目について、入力された内容が</w:t>
      </w:r>
      <w:r w:rsidRPr="007E0F22">
        <w:rPr>
          <w:rFonts w:ascii="ＭＳ ゴシック" w:hAnsi="ＭＳ ゴシック" w:cs="ＭＳ 明朝" w:hint="eastAsia"/>
          <w:bCs/>
          <w:kern w:val="0"/>
          <w:szCs w:val="22"/>
        </w:rPr>
        <w:t>ブッキング・コンテナ情報ＤＢ</w:t>
      </w:r>
      <w:r w:rsidRPr="007E0F22">
        <w:rPr>
          <w:rFonts w:hAnsi="ＭＳ ゴシック" w:hint="eastAsia"/>
          <w:szCs w:val="22"/>
        </w:rPr>
        <w:t>に登録されている内容と一致していること。</w:t>
      </w:r>
    </w:p>
    <w:p w:rsidR="00A04CFD" w:rsidRPr="007E0F22" w:rsidRDefault="00A04CFD" w:rsidP="0067739C">
      <w:pPr>
        <w:overflowPunct w:val="0"/>
        <w:autoSpaceDE w:val="0"/>
        <w:autoSpaceDN w:val="0"/>
        <w:ind w:leftChars="600" w:left="1389" w:hangingChars="100" w:hanging="198"/>
        <w:rPr>
          <w:rFonts w:ascii="ＭＳ ゴシック"/>
          <w:szCs w:val="22"/>
        </w:rPr>
      </w:pPr>
      <w:r w:rsidRPr="007E0F22">
        <w:rPr>
          <w:rFonts w:ascii="ＭＳ ゴシック" w:hAnsi="ＭＳ ゴシック" w:hint="eastAsia"/>
          <w:szCs w:val="22"/>
        </w:rPr>
        <w:t>・コンテナサイズコード</w:t>
      </w:r>
    </w:p>
    <w:p w:rsidR="00A04CFD" w:rsidRPr="007E0F22" w:rsidRDefault="00A04CFD" w:rsidP="0067739C">
      <w:pPr>
        <w:overflowPunct w:val="0"/>
        <w:autoSpaceDE w:val="0"/>
        <w:autoSpaceDN w:val="0"/>
        <w:ind w:leftChars="600" w:left="1389" w:hangingChars="100" w:hanging="198"/>
        <w:rPr>
          <w:rFonts w:ascii="ＭＳ ゴシック"/>
          <w:szCs w:val="22"/>
        </w:rPr>
      </w:pPr>
      <w:r w:rsidRPr="007E0F22">
        <w:rPr>
          <w:rFonts w:ascii="ＭＳ ゴシック" w:hAnsi="ＭＳ ゴシック" w:hint="eastAsia"/>
          <w:szCs w:val="22"/>
        </w:rPr>
        <w:t>・コンテナタイプコード</w:t>
      </w:r>
    </w:p>
    <w:p w:rsidR="00A04CFD" w:rsidRPr="007E0F22" w:rsidRDefault="00A04CFD" w:rsidP="0067739C">
      <w:pPr>
        <w:ind w:leftChars="500" w:left="1190" w:hangingChars="100" w:hanging="198"/>
        <w:rPr>
          <w:rFonts w:hAnsi="ＭＳ ゴシック"/>
          <w:szCs w:val="22"/>
        </w:rPr>
      </w:pPr>
      <w:r w:rsidRPr="007E0F22">
        <w:rPr>
          <w:rFonts w:hAnsi="ＭＳ ゴシック" w:hint="eastAsia"/>
          <w:szCs w:val="22"/>
        </w:rPr>
        <w:t>⑤</w:t>
      </w:r>
      <w:r w:rsidRPr="007E0F22">
        <w:rPr>
          <w:rFonts w:ascii="ＭＳ ゴシック" w:hAnsi="ＭＳ ゴシック" w:cs="ＭＳ 明朝" w:hint="eastAsia"/>
          <w:bCs/>
          <w:kern w:val="0"/>
          <w:szCs w:val="22"/>
        </w:rPr>
        <w:t>ＰＣＤ業務が行われておらず、</w:t>
      </w:r>
      <w:r w:rsidRPr="007E0F22">
        <w:rPr>
          <w:rFonts w:hAnsi="ＭＳ ゴシック" w:hint="eastAsia"/>
          <w:szCs w:val="22"/>
        </w:rPr>
        <w:t>本業務</w:t>
      </w:r>
      <w:r w:rsidRPr="007E0F22">
        <w:rPr>
          <w:rFonts w:ascii="ＭＳ ゴシック" w:hAnsi="ＭＳ ゴシック" w:hint="eastAsia"/>
          <w:kern w:val="0"/>
        </w:rPr>
        <w:t>または</w:t>
      </w:r>
      <w:r w:rsidRPr="007E0F22">
        <w:rPr>
          <w:rFonts w:hAnsi="ＭＳ ゴシック" w:hint="eastAsia"/>
          <w:szCs w:val="22"/>
        </w:rPr>
        <w:t>ＶＡＨ</w:t>
      </w:r>
      <w:r w:rsidRPr="007E0F22">
        <w:rPr>
          <w:rFonts w:ascii="ＭＳ ゴシック" w:hAnsi="ＭＳ ゴシック" w:hint="eastAsia"/>
          <w:kern w:val="0"/>
        </w:rPr>
        <w:t>業務により登録されたコンテナである場合で、</w:t>
      </w:r>
      <w:r w:rsidRPr="007E0F22">
        <w:rPr>
          <w:rFonts w:hAnsi="ＭＳ ゴシック" w:hint="eastAsia"/>
          <w:szCs w:val="22"/>
        </w:rPr>
        <w:t>コンテナサイズコードまたはコンテナタイプコードが変更された場合は、以下のチェックを行う。</w:t>
      </w:r>
    </w:p>
    <w:p w:rsidR="00A04CFD" w:rsidRPr="007E0F22" w:rsidRDefault="00A04CFD" w:rsidP="0067739C">
      <w:pPr>
        <w:ind w:leftChars="600" w:left="1389" w:hangingChars="100" w:hanging="198"/>
        <w:rPr>
          <w:rFonts w:hAnsi="ＭＳ ゴシック"/>
          <w:szCs w:val="22"/>
        </w:rPr>
      </w:pPr>
      <w:r w:rsidRPr="007E0F22">
        <w:rPr>
          <w:rFonts w:hAnsi="ＭＳ ゴシック" w:hint="eastAsia"/>
          <w:szCs w:val="22"/>
        </w:rPr>
        <w:t>・訂正後の</w:t>
      </w:r>
      <w:r w:rsidRPr="007E0F22">
        <w:rPr>
          <w:rFonts w:ascii="ＭＳ ゴシック" w:hAnsi="ＭＳ ゴシック" w:hint="eastAsia"/>
          <w:szCs w:val="22"/>
        </w:rPr>
        <w:t>コンテナサイズコード及びコンテナタイプコードが</w:t>
      </w:r>
      <w:r w:rsidRPr="007E0F22">
        <w:rPr>
          <w:rFonts w:hAnsi="ＭＳ ゴシック" w:hint="eastAsia"/>
          <w:szCs w:val="22"/>
        </w:rPr>
        <w:t>ブッキング情報ＤＢに登録されている</w:t>
      </w:r>
      <w:r w:rsidRPr="007E0F22">
        <w:rPr>
          <w:rFonts w:ascii="ＭＳ ゴシック" w:hAnsi="ＭＳ ゴシック" w:hint="eastAsia"/>
          <w:szCs w:val="22"/>
        </w:rPr>
        <w:t>コンテナサイズコード及びコンテナタイプコード</w:t>
      </w:r>
      <w:r w:rsidRPr="007E0F22">
        <w:rPr>
          <w:rFonts w:hAnsi="ＭＳ ゴシック" w:hint="eastAsia"/>
          <w:szCs w:val="22"/>
        </w:rPr>
        <w:t>のいずれかであること。</w:t>
      </w:r>
    </w:p>
    <w:p w:rsidR="00A04CFD" w:rsidRPr="007E0F22" w:rsidRDefault="00A04CFD" w:rsidP="0067739C">
      <w:pPr>
        <w:ind w:leftChars="600" w:left="1389" w:hangingChars="100" w:hanging="198"/>
        <w:rPr>
          <w:rFonts w:hAnsi="ＭＳ ゴシック"/>
          <w:szCs w:val="22"/>
        </w:rPr>
      </w:pPr>
      <w:r w:rsidRPr="007E0F22">
        <w:rPr>
          <w:rFonts w:hAnsi="ＭＳ ゴシック" w:hint="eastAsia"/>
          <w:szCs w:val="22"/>
        </w:rPr>
        <w:t>・</w:t>
      </w:r>
      <w:r w:rsidRPr="007E0F22">
        <w:rPr>
          <w:rFonts w:hint="eastAsia"/>
          <w:kern w:val="0"/>
        </w:rPr>
        <w:t>ブッキング情報ＤＢに登録されているブッキングコンテナ本数に対して、すべてのコンテナが引渡済でないこと。</w:t>
      </w:r>
    </w:p>
    <w:p w:rsidR="00A04CFD" w:rsidRPr="007E0F22" w:rsidRDefault="00A04CFD" w:rsidP="0067739C">
      <w:pPr>
        <w:overflowPunct w:val="0"/>
        <w:autoSpaceDE w:val="0"/>
        <w:autoSpaceDN w:val="0"/>
        <w:ind w:leftChars="200" w:left="992" w:hangingChars="300" w:hanging="595"/>
        <w:rPr>
          <w:rFonts w:hAnsi="ＭＳ ゴシック"/>
          <w:szCs w:val="22"/>
        </w:rPr>
      </w:pPr>
      <w:r w:rsidRPr="007E0F22">
        <w:rPr>
          <w:rFonts w:hAnsi="ＭＳ ゴシック" w:hint="eastAsia"/>
          <w:szCs w:val="22"/>
        </w:rPr>
        <w:t>（Ｃ）取消しの場合</w:t>
      </w:r>
    </w:p>
    <w:p w:rsidR="00A04CFD" w:rsidRPr="007E0F22" w:rsidRDefault="00A04CFD" w:rsidP="0067739C">
      <w:pPr>
        <w:autoSpaceDE w:val="0"/>
        <w:autoSpaceDN w:val="0"/>
        <w:ind w:leftChars="500" w:left="1190" w:hangingChars="100" w:hanging="198"/>
        <w:jc w:val="left"/>
        <w:rPr>
          <w:rFonts w:ascii="ＭＳ ゴシック"/>
          <w:kern w:val="0"/>
        </w:rPr>
      </w:pPr>
      <w:r w:rsidRPr="007E0F22">
        <w:rPr>
          <w:rFonts w:hAnsi="ＭＳ ゴシック" w:hint="eastAsia"/>
          <w:szCs w:val="22"/>
        </w:rPr>
        <w:t>①入力された船会社コード、ブッキング番号及びコンテナ番号に対する</w:t>
      </w:r>
      <w:r w:rsidRPr="007E0F22">
        <w:rPr>
          <w:rFonts w:ascii="ＭＳ ゴシック" w:hAnsi="ＭＳ ゴシック" w:cs="ＭＳ 明朝" w:hint="eastAsia"/>
          <w:kern w:val="0"/>
          <w:szCs w:val="22"/>
        </w:rPr>
        <w:t>ブッキング・コンテナ情報ＤＢが存在すること。</w:t>
      </w:r>
    </w:p>
    <w:p w:rsidR="00A04CFD" w:rsidRPr="007E0F22" w:rsidRDefault="00A04CFD" w:rsidP="0067739C">
      <w:pPr>
        <w:overflowPunct w:val="0"/>
        <w:autoSpaceDE w:val="0"/>
        <w:autoSpaceDN w:val="0"/>
        <w:ind w:leftChars="500" w:left="1190" w:hangingChars="100" w:hanging="198"/>
        <w:rPr>
          <w:rFonts w:ascii="ＭＳ ゴシック"/>
          <w:kern w:val="0"/>
        </w:rPr>
      </w:pPr>
      <w:r w:rsidRPr="007E0F22">
        <w:rPr>
          <w:rFonts w:hAnsi="ＭＳ ゴシック" w:hint="eastAsia"/>
          <w:szCs w:val="22"/>
        </w:rPr>
        <w:t>②本業務</w:t>
      </w:r>
      <w:r w:rsidRPr="007E0F22">
        <w:rPr>
          <w:rFonts w:ascii="ＭＳ ゴシック" w:hAnsi="ＭＳ ゴシック" w:hint="eastAsia"/>
          <w:kern w:val="0"/>
        </w:rPr>
        <w:t>または</w:t>
      </w:r>
      <w:r w:rsidRPr="007E0F22">
        <w:rPr>
          <w:rFonts w:hAnsi="ＭＳ ゴシック" w:hint="eastAsia"/>
          <w:szCs w:val="22"/>
        </w:rPr>
        <w:t>ＶＡＨ</w:t>
      </w:r>
      <w:r w:rsidRPr="007E0F22">
        <w:rPr>
          <w:rFonts w:ascii="ＭＳ ゴシック" w:hAnsi="ＭＳ ゴシック" w:hint="eastAsia"/>
          <w:kern w:val="0"/>
        </w:rPr>
        <w:t>業務が行われていること。</w:t>
      </w:r>
    </w:p>
    <w:p w:rsidR="00A04CFD" w:rsidRDefault="00A04CFD" w:rsidP="0067739C">
      <w:pPr>
        <w:overflowPunct w:val="0"/>
        <w:autoSpaceDE w:val="0"/>
        <w:autoSpaceDN w:val="0"/>
        <w:ind w:firstLineChars="500" w:firstLine="992"/>
        <w:rPr>
          <w:rFonts w:ascii="ＭＳ ゴシック"/>
          <w:szCs w:val="22"/>
        </w:rPr>
      </w:pPr>
      <w:r w:rsidRPr="007E0F22">
        <w:rPr>
          <w:rFonts w:ascii="ＭＳ ゴシック" w:hAnsi="ＭＳ ゴシック" w:hint="eastAsia"/>
          <w:szCs w:val="22"/>
        </w:rPr>
        <w:t>③フィーダー登録が行われていないこと。</w:t>
      </w:r>
    </w:p>
    <w:p w:rsidR="00A04CFD" w:rsidRPr="0065254D" w:rsidRDefault="00A04CFD" w:rsidP="0067739C">
      <w:pPr>
        <w:overflowPunct w:val="0"/>
        <w:autoSpaceDE w:val="0"/>
        <w:autoSpaceDN w:val="0"/>
        <w:ind w:firstLineChars="100" w:firstLine="198"/>
        <w:rPr>
          <w:rFonts w:ascii="ＭＳ ゴシック"/>
          <w:szCs w:val="22"/>
        </w:rPr>
      </w:pPr>
      <w:r w:rsidRPr="007E0F22">
        <w:rPr>
          <w:rFonts w:ascii="ＭＳ ゴシック" w:hAnsi="ＭＳ ゴシック" w:cs="ＭＳ 明朝" w:hint="eastAsia"/>
          <w:kern w:val="0"/>
          <w:szCs w:val="22"/>
        </w:rPr>
        <w:lastRenderedPageBreak/>
        <w:t>（６）コンテナ情報ＤＢチェック</w:t>
      </w:r>
    </w:p>
    <w:p w:rsidR="00A04CFD" w:rsidRPr="007E0F22" w:rsidRDefault="00A04CFD" w:rsidP="0067739C">
      <w:pPr>
        <w:autoSpaceDE w:val="0"/>
        <w:autoSpaceDN w:val="0"/>
        <w:ind w:leftChars="200" w:left="992" w:hangingChars="300" w:hanging="595"/>
        <w:jc w:val="left"/>
        <w:rPr>
          <w:rFonts w:ascii="ＭＳ ゴシック" w:cs="ＭＳ 明朝"/>
          <w:kern w:val="0"/>
          <w:szCs w:val="22"/>
        </w:rPr>
      </w:pPr>
      <w:r w:rsidRPr="007E0F22">
        <w:rPr>
          <w:rFonts w:ascii="ＭＳ ゴシック" w:hAnsi="ＭＳ ゴシック" w:cs="ＭＳ 明朝" w:hint="eastAsia"/>
          <w:kern w:val="0"/>
          <w:szCs w:val="22"/>
        </w:rPr>
        <w:t>（Ａ）新規登録の場合</w:t>
      </w:r>
    </w:p>
    <w:p w:rsidR="00A04CFD" w:rsidRPr="007E0F22" w:rsidRDefault="00A04CFD" w:rsidP="0067739C">
      <w:pPr>
        <w:autoSpaceDE w:val="0"/>
        <w:autoSpaceDN w:val="0"/>
        <w:ind w:leftChars="500" w:left="992" w:firstLineChars="100" w:firstLine="198"/>
        <w:jc w:val="left"/>
        <w:rPr>
          <w:rFonts w:ascii="ＭＳ ゴシック" w:cs="ＭＳ 明朝"/>
          <w:kern w:val="0"/>
          <w:szCs w:val="22"/>
        </w:rPr>
      </w:pPr>
      <w:r w:rsidRPr="007E0F22">
        <w:rPr>
          <w:rFonts w:ascii="ＭＳ ゴシック" w:hAnsi="ＭＳ ゴシック" w:cs="ＭＳ 明朝" w:hint="eastAsia"/>
          <w:kern w:val="0"/>
          <w:szCs w:val="22"/>
        </w:rPr>
        <w:t>入力されたコンテナ番号</w:t>
      </w:r>
      <w:r w:rsidRPr="007E0F22">
        <w:rPr>
          <w:rFonts w:hAnsi="ＭＳ ゴシック" w:hint="eastAsia"/>
          <w:szCs w:val="22"/>
        </w:rPr>
        <w:t>に対するコンテナ</w:t>
      </w:r>
      <w:r w:rsidRPr="007E0F22">
        <w:rPr>
          <w:rFonts w:ascii="ＭＳ ゴシック" w:hAnsi="ＭＳ ゴシック" w:cs="ＭＳ 明朝" w:hint="eastAsia"/>
          <w:kern w:val="0"/>
          <w:szCs w:val="22"/>
        </w:rPr>
        <w:t>情報</w:t>
      </w:r>
      <w:r w:rsidRPr="007E0F22">
        <w:rPr>
          <w:rFonts w:hAnsi="ＭＳ ゴシック" w:hint="eastAsia"/>
          <w:szCs w:val="22"/>
        </w:rPr>
        <w:t>ＤＢが存在する場合は</w:t>
      </w:r>
      <w:r w:rsidRPr="007E0F22">
        <w:rPr>
          <w:rFonts w:ascii="ＭＳ ゴシック" w:hAnsi="ＭＳ ゴシック" w:cs="ＭＳ 明朝" w:hint="eastAsia"/>
          <w:kern w:val="0"/>
          <w:szCs w:val="22"/>
        </w:rPr>
        <w:t>、以下の</w:t>
      </w:r>
      <w:r w:rsidRPr="007E0F22">
        <w:rPr>
          <w:rFonts w:ascii="ＭＳ ゴシック" w:hAnsi="ＭＳ ゴシック" w:hint="eastAsia"/>
          <w:kern w:val="0"/>
        </w:rPr>
        <w:t>チェックを行う。</w:t>
      </w:r>
    </w:p>
    <w:p w:rsidR="00A04CFD" w:rsidRPr="007E0F22" w:rsidRDefault="00A04CFD" w:rsidP="0067739C">
      <w:pPr>
        <w:autoSpaceDE w:val="0"/>
        <w:autoSpaceDN w:val="0"/>
        <w:ind w:leftChars="500" w:left="1190" w:hangingChars="100" w:hanging="198"/>
        <w:jc w:val="left"/>
        <w:rPr>
          <w:rFonts w:hAnsi="ＭＳ ゴシック"/>
          <w:szCs w:val="22"/>
        </w:rPr>
      </w:pPr>
      <w:r w:rsidRPr="007E0F22">
        <w:rPr>
          <w:rFonts w:ascii="ＭＳ ゴシック" w:hAnsi="ＭＳ ゴシック" w:cs="ＭＳ 明朝" w:hint="eastAsia"/>
          <w:kern w:val="0"/>
          <w:szCs w:val="22"/>
        </w:rPr>
        <w:t>①入力された搬入先ＣＹにおいて、搬入されていないこと。</w:t>
      </w:r>
    </w:p>
    <w:p w:rsidR="00A04CFD" w:rsidRPr="007E0F22" w:rsidRDefault="00A04CFD" w:rsidP="0067739C">
      <w:pPr>
        <w:autoSpaceDE w:val="0"/>
        <w:autoSpaceDN w:val="0"/>
        <w:ind w:leftChars="500" w:left="1190" w:hangingChars="100" w:hanging="198"/>
        <w:jc w:val="left"/>
        <w:rPr>
          <w:rFonts w:ascii="ＭＳ ゴシック"/>
        </w:rPr>
      </w:pPr>
      <w:r w:rsidRPr="007E0F22">
        <w:rPr>
          <w:rFonts w:ascii="ＭＳ ゴシック" w:hAnsi="ＭＳ ゴシック" w:hint="eastAsia"/>
          <w:kern w:val="0"/>
          <w:szCs w:val="22"/>
        </w:rPr>
        <w:t>②</w:t>
      </w:r>
      <w:r w:rsidRPr="007E0F22">
        <w:rPr>
          <w:rFonts w:ascii="ＭＳ ゴシック" w:hAnsi="ＭＳ ゴシック" w:hint="eastAsia"/>
        </w:rPr>
        <w:t>「船積情報登録（ＣＬＲ）」業務により船積処理が行われていないこと。</w:t>
      </w:r>
    </w:p>
    <w:p w:rsidR="00A04CFD" w:rsidRPr="007E0F22" w:rsidRDefault="00A04CFD" w:rsidP="0067739C">
      <w:pPr>
        <w:autoSpaceDE w:val="0"/>
        <w:autoSpaceDN w:val="0"/>
        <w:ind w:leftChars="200" w:left="992" w:hangingChars="300" w:hanging="595"/>
        <w:jc w:val="left"/>
        <w:rPr>
          <w:rFonts w:ascii="ＭＳ ゴシック" w:cs="ＭＳ 明朝"/>
          <w:kern w:val="0"/>
          <w:szCs w:val="22"/>
        </w:rPr>
      </w:pPr>
      <w:r w:rsidRPr="007E0F22">
        <w:rPr>
          <w:rFonts w:ascii="ＭＳ ゴシック" w:hAnsi="ＭＳ ゴシック" w:cs="ＭＳ 明朝" w:hint="eastAsia"/>
          <w:kern w:val="0"/>
          <w:szCs w:val="22"/>
        </w:rPr>
        <w:t>（Ｂ）訂正の場合</w:t>
      </w:r>
    </w:p>
    <w:p w:rsidR="00A04CFD" w:rsidRPr="007E0F22" w:rsidRDefault="00A04CFD" w:rsidP="0067739C">
      <w:pPr>
        <w:autoSpaceDE w:val="0"/>
        <w:autoSpaceDN w:val="0"/>
        <w:ind w:leftChars="300" w:left="1190" w:hangingChars="300" w:hanging="595"/>
        <w:jc w:val="left"/>
        <w:rPr>
          <w:rFonts w:hAnsi="ＭＳ ゴシック"/>
          <w:szCs w:val="22"/>
        </w:rPr>
      </w:pPr>
      <w:r w:rsidRPr="007E0F22">
        <w:rPr>
          <w:rFonts w:ascii="ＭＳ ゴシック" w:hAnsi="ＭＳ ゴシック" w:cs="ＭＳ 明朝" w:hint="eastAsia"/>
          <w:kern w:val="0"/>
          <w:szCs w:val="22"/>
        </w:rPr>
        <w:t>（ａ）入力者が</w:t>
      </w:r>
      <w:r w:rsidRPr="007E0F22">
        <w:rPr>
          <w:rFonts w:hAnsi="ＭＳ ゴシック" w:hint="eastAsia"/>
          <w:szCs w:val="22"/>
        </w:rPr>
        <w:t>本業務またはＶＡＨ業務を行った利用者である場合</w:t>
      </w:r>
    </w:p>
    <w:p w:rsidR="00A04CFD" w:rsidRPr="007E0F22" w:rsidRDefault="00A04CFD" w:rsidP="0067739C">
      <w:pPr>
        <w:autoSpaceDE w:val="0"/>
        <w:autoSpaceDN w:val="0"/>
        <w:ind w:leftChars="600" w:left="1191" w:firstLineChars="100" w:firstLine="198"/>
        <w:jc w:val="left"/>
        <w:rPr>
          <w:rFonts w:ascii="ＭＳ ゴシック"/>
          <w:kern w:val="0"/>
        </w:rPr>
      </w:pPr>
      <w:r w:rsidRPr="007E0F22">
        <w:rPr>
          <w:rFonts w:ascii="ＭＳ ゴシック" w:hAnsi="ＭＳ ゴシック" w:cs="ＭＳ 明朝" w:hint="eastAsia"/>
          <w:kern w:val="0"/>
          <w:szCs w:val="22"/>
        </w:rPr>
        <w:t>入力されたコンテナ番号</w:t>
      </w:r>
      <w:r w:rsidRPr="007E0F22">
        <w:rPr>
          <w:rFonts w:hAnsi="ＭＳ ゴシック" w:hint="eastAsia"/>
          <w:szCs w:val="22"/>
        </w:rPr>
        <w:t>に係るコンテナ</w:t>
      </w:r>
      <w:r w:rsidRPr="007E0F22">
        <w:rPr>
          <w:rFonts w:ascii="ＭＳ ゴシック" w:hAnsi="ＭＳ ゴシック" w:cs="ＭＳ 明朝" w:hint="eastAsia"/>
          <w:kern w:val="0"/>
          <w:szCs w:val="22"/>
        </w:rPr>
        <w:t>情報</w:t>
      </w:r>
      <w:r w:rsidRPr="007E0F22">
        <w:rPr>
          <w:rFonts w:hAnsi="ＭＳ ゴシック" w:hint="eastAsia"/>
          <w:szCs w:val="22"/>
        </w:rPr>
        <w:t>ＤＢが存在する場合は</w:t>
      </w:r>
      <w:r w:rsidRPr="007E0F22">
        <w:rPr>
          <w:rFonts w:ascii="ＭＳ ゴシック" w:hAnsi="ＭＳ ゴシック" w:cs="ＭＳ 明朝" w:hint="eastAsia"/>
          <w:kern w:val="0"/>
          <w:szCs w:val="22"/>
        </w:rPr>
        <w:t>、以下の</w:t>
      </w:r>
      <w:r w:rsidRPr="007E0F22">
        <w:rPr>
          <w:rFonts w:ascii="ＭＳ ゴシック" w:hAnsi="ＭＳ ゴシック" w:hint="eastAsia"/>
          <w:kern w:val="0"/>
        </w:rPr>
        <w:t>チェックを行う。</w:t>
      </w:r>
    </w:p>
    <w:p w:rsidR="00A04CFD" w:rsidRPr="007E0F22" w:rsidRDefault="00A04CFD" w:rsidP="0067739C">
      <w:pPr>
        <w:autoSpaceDE w:val="0"/>
        <w:autoSpaceDN w:val="0"/>
        <w:ind w:leftChars="600" w:left="1389" w:hangingChars="100" w:hanging="198"/>
        <w:jc w:val="left"/>
        <w:rPr>
          <w:rFonts w:hAnsi="ＭＳ ゴシック"/>
          <w:szCs w:val="22"/>
        </w:rPr>
      </w:pPr>
      <w:r w:rsidRPr="007E0F22">
        <w:rPr>
          <w:rFonts w:ascii="ＭＳ ゴシック" w:hAnsi="ＭＳ ゴシック" w:cs="ＭＳ 明朝" w:hint="eastAsia"/>
          <w:kern w:val="0"/>
          <w:szCs w:val="22"/>
        </w:rPr>
        <w:t>①ブッキング・コンテナ情報ＤＢに登録されている搬入先ＣＹにおいて、搬入されていないこと。</w:t>
      </w:r>
    </w:p>
    <w:p w:rsidR="00A04CFD" w:rsidRPr="007E0F22" w:rsidRDefault="00A04CFD" w:rsidP="0067739C">
      <w:pPr>
        <w:autoSpaceDE w:val="0"/>
        <w:autoSpaceDN w:val="0"/>
        <w:ind w:leftChars="600" w:left="1389" w:hangingChars="100" w:hanging="198"/>
        <w:jc w:val="left"/>
        <w:rPr>
          <w:rFonts w:hAnsi="ＭＳ ゴシック"/>
          <w:szCs w:val="22"/>
        </w:rPr>
      </w:pPr>
      <w:r w:rsidRPr="007E0F22">
        <w:rPr>
          <w:rFonts w:ascii="ＭＳ ゴシック" w:hAnsi="ＭＳ ゴシック" w:cs="ＭＳ 明朝" w:hint="eastAsia"/>
          <w:kern w:val="0"/>
          <w:szCs w:val="22"/>
        </w:rPr>
        <w:t>②入力された搬入先ＣＹにおいて、搬入されていないこと。</w:t>
      </w:r>
    </w:p>
    <w:p w:rsidR="00A04CFD" w:rsidRPr="007E0F22" w:rsidRDefault="00A04CFD" w:rsidP="0067739C">
      <w:pPr>
        <w:autoSpaceDE w:val="0"/>
        <w:autoSpaceDN w:val="0"/>
        <w:ind w:leftChars="600" w:left="1389" w:hangingChars="100" w:hanging="198"/>
        <w:jc w:val="left"/>
        <w:rPr>
          <w:rFonts w:ascii="ＭＳ ゴシック"/>
          <w:kern w:val="0"/>
          <w:szCs w:val="22"/>
        </w:rPr>
      </w:pPr>
      <w:r w:rsidRPr="007E0F22">
        <w:rPr>
          <w:rFonts w:ascii="ＭＳ ゴシック" w:hAnsi="ＭＳ ゴシック" w:hint="eastAsia"/>
          <w:kern w:val="0"/>
          <w:szCs w:val="22"/>
        </w:rPr>
        <w:t>③</w:t>
      </w:r>
      <w:r w:rsidRPr="007E0F22">
        <w:rPr>
          <w:rFonts w:ascii="ＭＳ ゴシック" w:hAnsi="ＭＳ ゴシック" w:hint="eastAsia"/>
        </w:rPr>
        <w:t>ＣＬＲ業務により船積処理が行われていないこと。</w:t>
      </w:r>
    </w:p>
    <w:p w:rsidR="00A04CFD" w:rsidRPr="007E0F22" w:rsidRDefault="00A04CFD" w:rsidP="0067739C">
      <w:pPr>
        <w:autoSpaceDE w:val="0"/>
        <w:autoSpaceDN w:val="0"/>
        <w:ind w:leftChars="300" w:left="1190" w:hangingChars="300" w:hanging="595"/>
        <w:jc w:val="left"/>
        <w:rPr>
          <w:rFonts w:hAnsi="ＭＳ ゴシック"/>
          <w:szCs w:val="22"/>
        </w:rPr>
      </w:pPr>
      <w:r w:rsidRPr="007E0F22">
        <w:rPr>
          <w:rFonts w:ascii="ＭＳ ゴシック" w:hAnsi="ＭＳ ゴシック" w:cs="ＭＳ 明朝" w:hint="eastAsia"/>
          <w:kern w:val="0"/>
          <w:szCs w:val="22"/>
        </w:rPr>
        <w:t>（ｂ）入力者が</w:t>
      </w:r>
      <w:r w:rsidRPr="007E0F22">
        <w:rPr>
          <w:rFonts w:hAnsi="ＭＳ ゴシック" w:hint="eastAsia"/>
          <w:szCs w:val="22"/>
        </w:rPr>
        <w:t>本業務またはＶＡＨ業務で搬入先ＣＹとして登録された利用者である場合</w:t>
      </w:r>
    </w:p>
    <w:p w:rsidR="00A04CFD" w:rsidRPr="007E0F22" w:rsidRDefault="00A04CFD" w:rsidP="0067739C">
      <w:pPr>
        <w:autoSpaceDE w:val="0"/>
        <w:autoSpaceDN w:val="0"/>
        <w:ind w:leftChars="600" w:left="1389" w:hangingChars="100" w:hanging="198"/>
        <w:jc w:val="left"/>
        <w:rPr>
          <w:rFonts w:ascii="ＭＳ ゴシック" w:cs="ＭＳ 明朝"/>
          <w:kern w:val="0"/>
          <w:szCs w:val="22"/>
        </w:rPr>
      </w:pPr>
      <w:r w:rsidRPr="007E0F22">
        <w:rPr>
          <w:rFonts w:ascii="ＭＳ ゴシック" w:hAnsi="ＭＳ ゴシック" w:cs="ＭＳ 明朝" w:hint="eastAsia"/>
          <w:kern w:val="0"/>
          <w:szCs w:val="22"/>
        </w:rPr>
        <w:t>①入力されたコンテナ番号</w:t>
      </w:r>
      <w:r w:rsidRPr="007E0F22">
        <w:rPr>
          <w:rFonts w:hAnsi="ＭＳ ゴシック" w:hint="eastAsia"/>
          <w:szCs w:val="22"/>
        </w:rPr>
        <w:t>に対する</w:t>
      </w:r>
      <w:r w:rsidRPr="007E0F22">
        <w:rPr>
          <w:rFonts w:ascii="ＭＳ ゴシック" w:hAnsi="ＭＳ ゴシック" w:cs="ＭＳ 明朝" w:hint="eastAsia"/>
          <w:kern w:val="0"/>
          <w:szCs w:val="22"/>
        </w:rPr>
        <w:t>コンテナ情報ＤＢが存在すること。</w:t>
      </w:r>
    </w:p>
    <w:p w:rsidR="00A04CFD" w:rsidRPr="007E0F22" w:rsidRDefault="00A04CFD" w:rsidP="0067739C">
      <w:pPr>
        <w:autoSpaceDE w:val="0"/>
        <w:autoSpaceDN w:val="0"/>
        <w:ind w:leftChars="600" w:left="1389" w:hangingChars="100" w:hanging="198"/>
        <w:jc w:val="left"/>
        <w:rPr>
          <w:rFonts w:ascii="ＭＳ ゴシック" w:cs="ＭＳ 明朝"/>
          <w:kern w:val="0"/>
          <w:szCs w:val="22"/>
        </w:rPr>
      </w:pPr>
      <w:r w:rsidRPr="007E0F22">
        <w:rPr>
          <w:rFonts w:ascii="ＭＳ ゴシック" w:hAnsi="ＭＳ ゴシック" w:cs="ＭＳ 明朝" w:hint="eastAsia"/>
          <w:kern w:val="0"/>
          <w:szCs w:val="22"/>
        </w:rPr>
        <w:t>②ブッキング・コンテナ情報ＤＢに登録されている搬入先ＣＹにおいて、搬入されていること。</w:t>
      </w:r>
    </w:p>
    <w:p w:rsidR="00A04CFD" w:rsidRPr="007E0F22" w:rsidRDefault="00A04CFD" w:rsidP="0067739C">
      <w:pPr>
        <w:autoSpaceDE w:val="0"/>
        <w:autoSpaceDN w:val="0"/>
        <w:ind w:leftChars="600" w:left="1389" w:hangingChars="100" w:hanging="198"/>
        <w:jc w:val="left"/>
        <w:rPr>
          <w:rFonts w:ascii="ＭＳ ゴシック"/>
          <w:kern w:val="0"/>
          <w:szCs w:val="22"/>
        </w:rPr>
      </w:pPr>
      <w:r w:rsidRPr="007E0F22">
        <w:rPr>
          <w:rFonts w:ascii="ＭＳ ゴシック" w:hAnsi="ＭＳ ゴシック" w:hint="eastAsia"/>
          <w:kern w:val="0"/>
          <w:szCs w:val="22"/>
        </w:rPr>
        <w:t>③</w:t>
      </w:r>
      <w:r w:rsidRPr="007E0F22">
        <w:rPr>
          <w:rFonts w:ascii="ＭＳ ゴシック" w:hAnsi="ＭＳ ゴシック" w:hint="eastAsia"/>
        </w:rPr>
        <w:t>ＣＬＲ業務により船積処理が行われていないこと。</w:t>
      </w:r>
    </w:p>
    <w:p w:rsidR="00A04CFD" w:rsidRPr="007E0F22" w:rsidRDefault="00A04CFD" w:rsidP="0067739C">
      <w:pPr>
        <w:autoSpaceDE w:val="0"/>
        <w:autoSpaceDN w:val="0"/>
        <w:ind w:leftChars="200" w:left="992" w:hangingChars="300" w:hanging="595"/>
        <w:jc w:val="left"/>
        <w:rPr>
          <w:rFonts w:ascii="ＭＳ ゴシック" w:cs="ＭＳ 明朝"/>
          <w:kern w:val="0"/>
          <w:szCs w:val="22"/>
        </w:rPr>
      </w:pPr>
      <w:r w:rsidRPr="007E0F22">
        <w:rPr>
          <w:rFonts w:ascii="ＭＳ ゴシック" w:hAnsi="ＭＳ ゴシック" w:cs="ＭＳ 明朝" w:hint="eastAsia"/>
          <w:kern w:val="0"/>
          <w:szCs w:val="22"/>
        </w:rPr>
        <w:t>（Ｃ）取消しの場合</w:t>
      </w:r>
    </w:p>
    <w:p w:rsidR="00A04CFD" w:rsidRPr="007E0F22" w:rsidRDefault="00A04CFD" w:rsidP="0067739C">
      <w:pPr>
        <w:autoSpaceDE w:val="0"/>
        <w:autoSpaceDN w:val="0"/>
        <w:ind w:leftChars="500" w:left="992" w:firstLineChars="100" w:firstLine="198"/>
        <w:jc w:val="left"/>
        <w:rPr>
          <w:rFonts w:ascii="ＭＳ ゴシック" w:cs="ＭＳ 明朝"/>
          <w:kern w:val="0"/>
          <w:szCs w:val="22"/>
        </w:rPr>
      </w:pPr>
      <w:r w:rsidRPr="007E0F22">
        <w:rPr>
          <w:rFonts w:ascii="ＭＳ ゴシック" w:hAnsi="ＭＳ ゴシック" w:cs="ＭＳ 明朝" w:hint="eastAsia"/>
          <w:kern w:val="0"/>
          <w:szCs w:val="22"/>
        </w:rPr>
        <w:t>入力されたコンテナ番号</w:t>
      </w:r>
      <w:r w:rsidRPr="007E0F22">
        <w:rPr>
          <w:rFonts w:hAnsi="ＭＳ ゴシック" w:hint="eastAsia"/>
          <w:szCs w:val="22"/>
        </w:rPr>
        <w:t>に係るコンテナ</w:t>
      </w:r>
      <w:r w:rsidRPr="007E0F22">
        <w:rPr>
          <w:rFonts w:ascii="ＭＳ ゴシック" w:hAnsi="ＭＳ ゴシック" w:cs="ＭＳ 明朝" w:hint="eastAsia"/>
          <w:kern w:val="0"/>
          <w:szCs w:val="22"/>
        </w:rPr>
        <w:t>情報</w:t>
      </w:r>
      <w:r w:rsidRPr="007E0F22">
        <w:rPr>
          <w:rFonts w:hAnsi="ＭＳ ゴシック" w:hint="eastAsia"/>
          <w:szCs w:val="22"/>
        </w:rPr>
        <w:t>ＤＢが存在する場合は</w:t>
      </w:r>
      <w:r w:rsidRPr="007E0F22">
        <w:rPr>
          <w:rFonts w:ascii="ＭＳ ゴシック" w:hAnsi="ＭＳ ゴシック" w:cs="ＭＳ 明朝" w:hint="eastAsia"/>
          <w:kern w:val="0"/>
          <w:szCs w:val="22"/>
        </w:rPr>
        <w:t>、以下の</w:t>
      </w:r>
      <w:r w:rsidRPr="007E0F22">
        <w:rPr>
          <w:rFonts w:ascii="ＭＳ ゴシック" w:hAnsi="ＭＳ ゴシック" w:hint="eastAsia"/>
          <w:kern w:val="0"/>
        </w:rPr>
        <w:t>チェックを行う。</w:t>
      </w:r>
    </w:p>
    <w:p w:rsidR="00A04CFD" w:rsidRPr="007E0F22" w:rsidRDefault="00A04CFD" w:rsidP="0067739C">
      <w:pPr>
        <w:autoSpaceDE w:val="0"/>
        <w:autoSpaceDN w:val="0"/>
        <w:ind w:leftChars="500" w:left="1190" w:hangingChars="100" w:hanging="198"/>
        <w:jc w:val="left"/>
        <w:rPr>
          <w:rFonts w:hAnsi="ＭＳ ゴシック"/>
          <w:szCs w:val="22"/>
        </w:rPr>
      </w:pPr>
      <w:r w:rsidRPr="007E0F22">
        <w:rPr>
          <w:rFonts w:ascii="ＭＳ ゴシック" w:hAnsi="ＭＳ ゴシック" w:cs="ＭＳ 明朝" w:hint="eastAsia"/>
          <w:kern w:val="0"/>
          <w:szCs w:val="22"/>
        </w:rPr>
        <w:t>①ブッキング・コンテナ情報ＤＢに登録されている搬入先ＣＹにおいて、搬入されていないこと。</w:t>
      </w:r>
    </w:p>
    <w:p w:rsidR="00A04CFD" w:rsidRPr="007E0F22" w:rsidRDefault="00A04CFD" w:rsidP="0067739C">
      <w:pPr>
        <w:autoSpaceDE w:val="0"/>
        <w:autoSpaceDN w:val="0"/>
        <w:ind w:leftChars="500" w:left="1190" w:hangingChars="100" w:hanging="198"/>
        <w:jc w:val="left"/>
        <w:rPr>
          <w:rFonts w:ascii="ＭＳ ゴシック"/>
          <w:kern w:val="0"/>
          <w:szCs w:val="22"/>
        </w:rPr>
      </w:pPr>
      <w:r w:rsidRPr="007E0F22">
        <w:rPr>
          <w:rFonts w:ascii="ＭＳ ゴシック" w:hAnsi="ＭＳ ゴシック" w:hint="eastAsia"/>
          <w:kern w:val="0"/>
          <w:szCs w:val="22"/>
        </w:rPr>
        <w:t>②</w:t>
      </w:r>
      <w:r w:rsidRPr="007E0F22">
        <w:rPr>
          <w:rFonts w:ascii="ＭＳ ゴシック" w:hAnsi="ＭＳ ゴシック" w:hint="eastAsia"/>
        </w:rPr>
        <w:t>ＣＬＲ業務により船積処理が行われていないこと。</w:t>
      </w:r>
    </w:p>
    <w:p w:rsidR="00A04CFD" w:rsidRPr="007E0F22" w:rsidRDefault="00A04CFD" w:rsidP="0067739C">
      <w:pPr>
        <w:autoSpaceDE w:val="0"/>
        <w:autoSpaceDN w:val="0"/>
        <w:ind w:leftChars="200" w:left="992" w:hangingChars="300" w:hanging="595"/>
        <w:jc w:val="left"/>
        <w:rPr>
          <w:rFonts w:ascii="ＭＳ ゴシック" w:cs="ＭＳ 明朝"/>
          <w:kern w:val="0"/>
          <w:szCs w:val="22"/>
        </w:rPr>
      </w:pPr>
      <w:r w:rsidRPr="007E0F22">
        <w:rPr>
          <w:rFonts w:ascii="ＭＳ ゴシック" w:hAnsi="ＭＳ ゴシック" w:cs="ＭＳ 明朝" w:hint="eastAsia"/>
          <w:kern w:val="0"/>
          <w:szCs w:val="22"/>
        </w:rPr>
        <w:t>（Ｄ）フィーダー登録の場合</w:t>
      </w:r>
    </w:p>
    <w:p w:rsidR="00A04CFD" w:rsidRPr="007E0F22" w:rsidRDefault="00A04CFD" w:rsidP="0067739C">
      <w:pPr>
        <w:autoSpaceDE w:val="0"/>
        <w:autoSpaceDN w:val="0"/>
        <w:ind w:leftChars="499" w:left="1389" w:hangingChars="201" w:hanging="399"/>
        <w:jc w:val="left"/>
        <w:rPr>
          <w:rFonts w:ascii="ＭＳ ゴシック" w:cs="ＭＳ 明朝"/>
          <w:kern w:val="0"/>
          <w:szCs w:val="22"/>
        </w:rPr>
      </w:pPr>
      <w:r w:rsidRPr="007E0F22">
        <w:rPr>
          <w:rFonts w:ascii="ＭＳ ゴシック" w:hAnsi="ＭＳ ゴシック" w:cs="ＭＳ 明朝" w:hint="eastAsia"/>
          <w:kern w:val="0"/>
          <w:szCs w:val="22"/>
        </w:rPr>
        <w:t>①入力されたコンテナ番号</w:t>
      </w:r>
      <w:r w:rsidRPr="007E0F22">
        <w:rPr>
          <w:rFonts w:hAnsi="ＭＳ ゴシック" w:hint="eastAsia"/>
          <w:szCs w:val="22"/>
        </w:rPr>
        <w:t>に対する</w:t>
      </w:r>
      <w:r w:rsidRPr="007E0F22">
        <w:rPr>
          <w:rFonts w:ascii="ＭＳ ゴシック" w:hAnsi="ＭＳ ゴシック" w:cs="ＭＳ 明朝" w:hint="eastAsia"/>
          <w:kern w:val="0"/>
          <w:szCs w:val="22"/>
        </w:rPr>
        <w:t>コンテナ情報ＤＢが存在すること。</w:t>
      </w:r>
    </w:p>
    <w:p w:rsidR="00A04CFD" w:rsidRPr="007E0F22" w:rsidRDefault="00A04CFD" w:rsidP="0067739C">
      <w:pPr>
        <w:autoSpaceDE w:val="0"/>
        <w:autoSpaceDN w:val="0"/>
        <w:ind w:leftChars="499" w:left="1389" w:hangingChars="201" w:hanging="399"/>
        <w:jc w:val="left"/>
        <w:rPr>
          <w:rFonts w:ascii="ＭＳ ゴシック" w:cs="ＭＳ 明朝"/>
          <w:kern w:val="0"/>
          <w:szCs w:val="22"/>
        </w:rPr>
      </w:pPr>
      <w:r w:rsidRPr="007E0F22">
        <w:rPr>
          <w:rFonts w:ascii="ＭＳ ゴシック" w:hAnsi="ＭＳ ゴシック" w:cs="ＭＳ 明朝" w:hint="eastAsia"/>
          <w:kern w:val="0"/>
          <w:szCs w:val="22"/>
        </w:rPr>
        <w:t>②ブッキング・コンテナ情報ＤＢに登録されている搬入先ＣＹにおいて、搬入されていること。</w:t>
      </w:r>
    </w:p>
    <w:p w:rsidR="00A04CFD" w:rsidRPr="007E0F22" w:rsidRDefault="00A04CFD" w:rsidP="0067739C">
      <w:pPr>
        <w:autoSpaceDE w:val="0"/>
        <w:autoSpaceDN w:val="0"/>
        <w:ind w:leftChars="499" w:left="1389" w:hangingChars="201" w:hanging="399"/>
        <w:jc w:val="left"/>
        <w:rPr>
          <w:rFonts w:ascii="ＭＳ ゴシック"/>
          <w:kern w:val="0"/>
          <w:szCs w:val="22"/>
        </w:rPr>
      </w:pPr>
      <w:r w:rsidRPr="007E0F22">
        <w:rPr>
          <w:rFonts w:ascii="ＭＳ ゴシック" w:hAnsi="ＭＳ ゴシック" w:hint="eastAsia"/>
          <w:kern w:val="0"/>
          <w:szCs w:val="22"/>
        </w:rPr>
        <w:t>③</w:t>
      </w:r>
      <w:r w:rsidRPr="007E0F22">
        <w:rPr>
          <w:rFonts w:ascii="ＭＳ ゴシック" w:hAnsi="ＭＳ ゴシック" w:hint="eastAsia"/>
        </w:rPr>
        <w:t>ＣＬＲ業務により船積処理が行われていないこと。</w:t>
      </w:r>
    </w:p>
    <w:p w:rsidR="00A04CFD" w:rsidRPr="007E0F22" w:rsidRDefault="00A04CFD" w:rsidP="007E3A62">
      <w:pPr>
        <w:autoSpaceDE w:val="0"/>
        <w:autoSpaceDN w:val="0"/>
        <w:adjustRightInd w:val="0"/>
        <w:jc w:val="left"/>
        <w:rPr>
          <w:rFonts w:ascii="ＭＳ ゴシック"/>
          <w:kern w:val="0"/>
          <w:szCs w:val="22"/>
        </w:rPr>
      </w:pPr>
    </w:p>
    <w:p w:rsidR="00A04CFD" w:rsidRPr="007E0F22" w:rsidRDefault="00A04CFD" w:rsidP="001B7B28">
      <w:pPr>
        <w:autoSpaceDE w:val="0"/>
        <w:autoSpaceDN w:val="0"/>
        <w:jc w:val="left"/>
        <w:rPr>
          <w:rFonts w:ascii="ＭＳ ゴシック" w:cs="ＭＳ 明朝"/>
          <w:kern w:val="0"/>
          <w:szCs w:val="22"/>
        </w:rPr>
      </w:pPr>
      <w:r w:rsidRPr="007E0F22">
        <w:rPr>
          <w:rFonts w:ascii="ＭＳ ゴシック" w:hAnsi="ＭＳ ゴシック" w:cs="ＭＳ 明朝" w:hint="eastAsia"/>
          <w:kern w:val="0"/>
          <w:szCs w:val="22"/>
        </w:rPr>
        <w:t>５．処理内容</w:t>
      </w:r>
    </w:p>
    <w:p w:rsidR="00A04CFD" w:rsidRPr="007E0F22" w:rsidRDefault="00A04CFD" w:rsidP="0067739C">
      <w:pPr>
        <w:autoSpaceDE w:val="0"/>
        <w:autoSpaceDN w:val="0"/>
        <w:ind w:leftChars="100" w:left="793" w:hangingChars="300" w:hanging="595"/>
        <w:jc w:val="left"/>
        <w:rPr>
          <w:rFonts w:ascii="ＭＳ ゴシック" w:cs="ＭＳ 明朝"/>
          <w:kern w:val="0"/>
          <w:szCs w:val="22"/>
        </w:rPr>
      </w:pPr>
      <w:r w:rsidRPr="007E0F22">
        <w:rPr>
          <w:rFonts w:ascii="ＭＳ ゴシック" w:hAnsi="ＭＳ ゴシック" w:cs="ＭＳ 明朝" w:hint="eastAsia"/>
          <w:kern w:val="0"/>
          <w:szCs w:val="22"/>
        </w:rPr>
        <w:t>（１）入力チェック処理</w:t>
      </w:r>
    </w:p>
    <w:p w:rsidR="00A04CFD" w:rsidRPr="007E0F22" w:rsidRDefault="003F1553" w:rsidP="0067739C">
      <w:pPr>
        <w:autoSpaceDE w:val="0"/>
        <w:autoSpaceDN w:val="0"/>
        <w:ind w:leftChars="400" w:left="794" w:firstLineChars="100" w:firstLine="198"/>
        <w:jc w:val="left"/>
        <w:rPr>
          <w:rFonts w:ascii="ＭＳ ゴシック" w:cs="ＭＳ 明朝"/>
          <w:kern w:val="0"/>
          <w:szCs w:val="22"/>
        </w:rPr>
      </w:pPr>
      <w:r w:rsidRPr="003F1553">
        <w:rPr>
          <w:rFonts w:ascii="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A04CFD" w:rsidRPr="007E0F22" w:rsidRDefault="003F1553" w:rsidP="0067739C">
      <w:pPr>
        <w:autoSpaceDE w:val="0"/>
        <w:autoSpaceDN w:val="0"/>
        <w:ind w:leftChars="400" w:left="794" w:firstLineChars="100" w:firstLine="198"/>
        <w:jc w:val="left"/>
        <w:rPr>
          <w:rFonts w:ascii="ＭＳ ゴシック"/>
          <w:kern w:val="0"/>
          <w:szCs w:val="22"/>
        </w:rPr>
      </w:pPr>
      <w:r w:rsidRPr="003F1553">
        <w:rPr>
          <w:rFonts w:ascii="ＭＳ ゴシック" w:hAnsi="ＭＳ ゴシック" w:hint="eastAsia"/>
          <w:kern w:val="0"/>
          <w:szCs w:val="22"/>
        </w:rPr>
        <w:t>合致しなかった場合はエラーとし、処理結果コードに「０００００－００００－００００」以外のコードを設定の上、処理結果通知の出力を行う。</w:t>
      </w:r>
      <w:r w:rsidR="00A04CFD" w:rsidRPr="007E0F22">
        <w:rPr>
          <w:rFonts w:ascii="ＭＳ ゴシック" w:hAnsi="ＭＳ ゴシック" w:hint="eastAsia"/>
          <w:kern w:val="0"/>
          <w:szCs w:val="22"/>
        </w:rPr>
        <w:t>（エラー内容については「処理結果コード一覧」を参照。）</w:t>
      </w:r>
    </w:p>
    <w:p w:rsidR="00A04CFD" w:rsidRPr="007E0F22" w:rsidRDefault="00A04CFD" w:rsidP="0067739C">
      <w:pPr>
        <w:suppressAutoHyphens/>
        <w:ind w:leftChars="100" w:left="793" w:hangingChars="300" w:hanging="595"/>
        <w:jc w:val="left"/>
        <w:textAlignment w:val="baseline"/>
        <w:rPr>
          <w:rFonts w:ascii="ＭＳ ゴシック"/>
        </w:rPr>
      </w:pPr>
      <w:r w:rsidRPr="007E0F22">
        <w:rPr>
          <w:rFonts w:ascii="ＭＳ ゴシック" w:hAnsi="ＭＳ ゴシック" w:cs="ＭＳ 明朝" w:hint="eastAsia"/>
          <w:kern w:val="0"/>
          <w:szCs w:val="22"/>
        </w:rPr>
        <w:t>（２）</w:t>
      </w:r>
      <w:r w:rsidRPr="007E0F22">
        <w:rPr>
          <w:rFonts w:ascii="ＭＳ ゴシック" w:hAnsi="ＭＳ ゴシック" w:hint="eastAsia"/>
        </w:rPr>
        <w:t>ブッキング・コンテナ情報ＤＢ処理</w:t>
      </w:r>
    </w:p>
    <w:p w:rsidR="00A04CFD" w:rsidRPr="007E0F22" w:rsidRDefault="00A04CFD" w:rsidP="0067739C">
      <w:pPr>
        <w:overflowPunct w:val="0"/>
        <w:autoSpaceDE w:val="0"/>
        <w:autoSpaceDN w:val="0"/>
        <w:ind w:leftChars="200" w:left="992" w:hangingChars="300" w:hanging="595"/>
        <w:rPr>
          <w:rFonts w:hAnsi="ＭＳ ゴシック"/>
          <w:szCs w:val="22"/>
        </w:rPr>
      </w:pPr>
      <w:r w:rsidRPr="007E0F22">
        <w:rPr>
          <w:rFonts w:hAnsi="ＭＳ ゴシック" w:hint="eastAsia"/>
          <w:szCs w:val="22"/>
        </w:rPr>
        <w:t>（Ａ）新規登録の場合</w:t>
      </w:r>
    </w:p>
    <w:p w:rsidR="00A04CFD" w:rsidRPr="007E0F22" w:rsidRDefault="00A04CFD" w:rsidP="0067739C">
      <w:pPr>
        <w:adjustRightInd w:val="0"/>
        <w:ind w:leftChars="500" w:left="1190" w:hangingChars="100" w:hanging="198"/>
        <w:rPr>
          <w:rFonts w:ascii="ＭＳ ゴシック"/>
        </w:rPr>
      </w:pPr>
      <w:r w:rsidRPr="007E0F22">
        <w:rPr>
          <w:rFonts w:ascii="ＭＳ ゴシック" w:hAnsi="ＭＳ ゴシック" w:hint="eastAsia"/>
        </w:rPr>
        <w:t>①</w:t>
      </w:r>
      <w:r w:rsidRPr="007E0F22">
        <w:rPr>
          <w:rFonts w:ascii="ＭＳ ゴシック" w:hAnsi="ＭＳ ゴシック" w:cs="ＭＳ 明朝" w:hint="eastAsia"/>
          <w:bCs/>
          <w:kern w:val="0"/>
          <w:szCs w:val="22"/>
        </w:rPr>
        <w:t>ＰＣＤ業務が行われておらず、</w:t>
      </w:r>
      <w:r w:rsidRPr="007E0F22">
        <w:rPr>
          <w:rFonts w:ascii="ＭＳ ゴシック" w:hAnsi="ＭＳ ゴシック" w:hint="eastAsia"/>
        </w:rPr>
        <w:t>入力された</w:t>
      </w:r>
      <w:r w:rsidRPr="007E0F22">
        <w:rPr>
          <w:rFonts w:ascii="ＭＳ ゴシック" w:hAnsi="ＭＳ ゴシック" w:cs="ＭＳ 明朝" w:hint="eastAsia"/>
          <w:kern w:val="0"/>
          <w:szCs w:val="22"/>
        </w:rPr>
        <w:t>船会社コード、ブッキング番号及び</w:t>
      </w:r>
      <w:r w:rsidRPr="007E0F22">
        <w:rPr>
          <w:rFonts w:ascii="ＭＳ ゴシック" w:hAnsi="ＭＳ ゴシック" w:hint="eastAsia"/>
        </w:rPr>
        <w:t>コンテナ番号に対するブッキング・コンテナ情報ＤＢが存在しない</w:t>
      </w:r>
      <w:r w:rsidRPr="007E0F22">
        <w:rPr>
          <w:rFonts w:hAnsi="ＭＳ ゴシック" w:hint="eastAsia"/>
          <w:szCs w:val="22"/>
        </w:rPr>
        <w:t>場合は、</w:t>
      </w:r>
      <w:r w:rsidRPr="007E0F22">
        <w:rPr>
          <w:rFonts w:ascii="ＭＳ ゴシック" w:hAnsi="ＭＳ ゴシック" w:hint="eastAsia"/>
        </w:rPr>
        <w:t>ブッキング・コンテナ情報ＤＢを作成する。</w:t>
      </w:r>
    </w:p>
    <w:p w:rsidR="00A04CFD" w:rsidRPr="007E0F22" w:rsidRDefault="00A04CFD" w:rsidP="0067739C">
      <w:pPr>
        <w:adjustRightInd w:val="0"/>
        <w:ind w:leftChars="500" w:left="1190" w:hangingChars="100" w:hanging="198"/>
        <w:rPr>
          <w:rFonts w:ascii="ＭＳ ゴシック"/>
        </w:rPr>
      </w:pPr>
      <w:r w:rsidRPr="007E0F22">
        <w:rPr>
          <w:rFonts w:ascii="ＭＳ ゴシック" w:hAnsi="ＭＳ ゴシック" w:hint="eastAsia"/>
        </w:rPr>
        <w:t>②入力された</w:t>
      </w:r>
      <w:r w:rsidRPr="007E0F22">
        <w:rPr>
          <w:rFonts w:ascii="ＭＳ ゴシック" w:hAnsi="ＭＳ ゴシック" w:hint="eastAsia"/>
          <w:kern w:val="0"/>
          <w:szCs w:val="22"/>
        </w:rPr>
        <w:t>内容で</w:t>
      </w:r>
      <w:r w:rsidRPr="007E0F22">
        <w:rPr>
          <w:rFonts w:ascii="ＭＳ ゴシック" w:hAnsi="ＭＳ ゴシック" w:hint="eastAsia"/>
        </w:rPr>
        <w:t>ブッキング・コンテナ情報を登録する。</w:t>
      </w:r>
    </w:p>
    <w:p w:rsidR="00A04CFD" w:rsidRPr="007E0F22" w:rsidRDefault="00A04CFD" w:rsidP="0067739C">
      <w:pPr>
        <w:adjustRightInd w:val="0"/>
        <w:ind w:leftChars="500" w:left="1190" w:hangingChars="100" w:hanging="198"/>
        <w:rPr>
          <w:rFonts w:ascii="ＭＳ ゴシック"/>
          <w:kern w:val="0"/>
          <w:szCs w:val="22"/>
        </w:rPr>
      </w:pPr>
      <w:r w:rsidRPr="007E0F22">
        <w:rPr>
          <w:rFonts w:ascii="ＭＳ ゴシック" w:hAnsi="ＭＳ ゴシック" w:hint="eastAsia"/>
        </w:rPr>
        <w:t>③</w:t>
      </w:r>
      <w:r w:rsidRPr="007E0F22">
        <w:rPr>
          <w:rFonts w:hAnsi="ＭＳ ゴシック" w:hint="eastAsia"/>
          <w:szCs w:val="22"/>
        </w:rPr>
        <w:t>ＣＹ搬入情報を作成した旨を</w:t>
      </w:r>
      <w:r w:rsidRPr="007E0F22">
        <w:rPr>
          <w:rFonts w:ascii="ＭＳ ゴシック" w:hAnsi="ＭＳ ゴシック" w:hint="eastAsia"/>
          <w:kern w:val="0"/>
          <w:szCs w:val="22"/>
        </w:rPr>
        <w:t>登録する。</w:t>
      </w:r>
    </w:p>
    <w:p w:rsidR="00A04CFD" w:rsidRPr="007E0F22" w:rsidRDefault="00A04CFD" w:rsidP="0067739C">
      <w:pPr>
        <w:overflowPunct w:val="0"/>
        <w:autoSpaceDE w:val="0"/>
        <w:autoSpaceDN w:val="0"/>
        <w:ind w:leftChars="200" w:left="992" w:hangingChars="300" w:hanging="595"/>
        <w:rPr>
          <w:rFonts w:hAnsi="ＭＳ ゴシック"/>
          <w:szCs w:val="22"/>
        </w:rPr>
      </w:pPr>
      <w:r w:rsidRPr="007E0F22">
        <w:rPr>
          <w:rFonts w:hAnsi="ＭＳ ゴシック" w:hint="eastAsia"/>
          <w:szCs w:val="22"/>
        </w:rPr>
        <w:t>（Ｂ）訂正またはフィーダー登録の場合</w:t>
      </w:r>
    </w:p>
    <w:p w:rsidR="00A04CFD" w:rsidRPr="007E0F22" w:rsidRDefault="00A04CFD" w:rsidP="0067739C">
      <w:pPr>
        <w:ind w:leftChars="500" w:left="992" w:firstLineChars="100" w:firstLine="198"/>
        <w:rPr>
          <w:rFonts w:hAnsi="ＭＳ ゴシック"/>
          <w:szCs w:val="22"/>
        </w:rPr>
      </w:pPr>
      <w:r w:rsidRPr="007E0F22">
        <w:rPr>
          <w:rFonts w:hAnsi="ＭＳ ゴシック" w:hint="eastAsia"/>
          <w:szCs w:val="22"/>
        </w:rPr>
        <w:t>入力された</w:t>
      </w:r>
      <w:r w:rsidRPr="007E0F22">
        <w:rPr>
          <w:rFonts w:ascii="ＭＳ ゴシック" w:hAnsi="ＭＳ ゴシック" w:hint="eastAsia"/>
          <w:kern w:val="0"/>
          <w:szCs w:val="22"/>
        </w:rPr>
        <w:t>内容で</w:t>
      </w:r>
      <w:r w:rsidRPr="007E0F22">
        <w:rPr>
          <w:rFonts w:hAnsi="ＭＳ ゴシック" w:hint="eastAsia"/>
          <w:szCs w:val="22"/>
        </w:rPr>
        <w:t>ブッキング・コンテナ情報を</w:t>
      </w:r>
      <w:r w:rsidRPr="007E0F22">
        <w:rPr>
          <w:rFonts w:ascii="ＭＳ ゴシック" w:hAnsi="ＭＳ ゴシック" w:hint="eastAsia"/>
          <w:szCs w:val="22"/>
        </w:rPr>
        <w:t>更新</w:t>
      </w:r>
      <w:r w:rsidRPr="007E0F22">
        <w:rPr>
          <w:rFonts w:hAnsi="ＭＳ ゴシック" w:hint="eastAsia"/>
          <w:szCs w:val="22"/>
        </w:rPr>
        <w:t>する。</w:t>
      </w:r>
    </w:p>
    <w:p w:rsidR="00A04CFD" w:rsidRPr="007E0F22" w:rsidRDefault="00A04CFD" w:rsidP="0067739C">
      <w:pPr>
        <w:overflowPunct w:val="0"/>
        <w:autoSpaceDE w:val="0"/>
        <w:autoSpaceDN w:val="0"/>
        <w:ind w:leftChars="200" w:left="992" w:hangingChars="300" w:hanging="595"/>
        <w:rPr>
          <w:rFonts w:hAnsi="ＭＳ ゴシック"/>
          <w:szCs w:val="22"/>
        </w:rPr>
      </w:pPr>
      <w:r w:rsidRPr="007E0F22">
        <w:rPr>
          <w:rFonts w:hAnsi="ＭＳ ゴシック" w:hint="eastAsia"/>
          <w:szCs w:val="22"/>
        </w:rPr>
        <w:t>（Ｃ）取消しの場合</w:t>
      </w:r>
    </w:p>
    <w:p w:rsidR="00A04CFD" w:rsidRPr="007E0F22" w:rsidRDefault="00A04CFD" w:rsidP="0067739C">
      <w:pPr>
        <w:ind w:leftChars="500" w:left="1190" w:hangingChars="100" w:hanging="198"/>
        <w:rPr>
          <w:rFonts w:hAnsi="ＭＳ ゴシック"/>
          <w:szCs w:val="22"/>
        </w:rPr>
      </w:pPr>
      <w:r w:rsidRPr="007E0F22">
        <w:rPr>
          <w:rFonts w:hAnsi="ＭＳ ゴシック" w:hint="eastAsia"/>
          <w:szCs w:val="22"/>
        </w:rPr>
        <w:t>①ＣＹ搬入情報を作成した旨を取り消す。</w:t>
      </w:r>
    </w:p>
    <w:p w:rsidR="00A04CFD" w:rsidRPr="007E0F22" w:rsidRDefault="00A04CFD" w:rsidP="0067739C">
      <w:pPr>
        <w:ind w:leftChars="500" w:left="1190" w:hangingChars="100" w:hanging="198"/>
        <w:rPr>
          <w:rFonts w:hAnsi="ＭＳ ゴシック"/>
          <w:szCs w:val="22"/>
        </w:rPr>
      </w:pPr>
      <w:r w:rsidRPr="007E0F22">
        <w:rPr>
          <w:rFonts w:hAnsi="ＭＳ ゴシック" w:hint="eastAsia"/>
          <w:szCs w:val="22"/>
        </w:rPr>
        <w:t>②本業務またはＶＡＨ業務により作成した場合は、無効となった旨を登録する。</w:t>
      </w:r>
    </w:p>
    <w:p w:rsidR="00A04CFD" w:rsidRPr="007E0F22" w:rsidRDefault="00A04CFD" w:rsidP="0067739C">
      <w:pPr>
        <w:suppressAutoHyphens/>
        <w:ind w:leftChars="100" w:left="793" w:hangingChars="300" w:hanging="595"/>
        <w:jc w:val="left"/>
        <w:textAlignment w:val="baseline"/>
        <w:rPr>
          <w:rFonts w:ascii="ＭＳ ゴシック"/>
        </w:rPr>
      </w:pPr>
      <w:r w:rsidRPr="007E0F22">
        <w:rPr>
          <w:rFonts w:ascii="ＭＳ ゴシック" w:hAnsi="ＭＳ ゴシック" w:cs="ＭＳ 明朝" w:hint="eastAsia"/>
          <w:kern w:val="0"/>
          <w:szCs w:val="22"/>
        </w:rPr>
        <w:t>（３）</w:t>
      </w:r>
      <w:r w:rsidRPr="007E0F22">
        <w:rPr>
          <w:rFonts w:ascii="ＭＳ ゴシック" w:hAnsi="ＭＳ ゴシック" w:hint="eastAsia"/>
        </w:rPr>
        <w:t>ブッキング情報ＤＢ処理</w:t>
      </w:r>
    </w:p>
    <w:p w:rsidR="00A04CFD" w:rsidRDefault="00A04CFD" w:rsidP="0067739C">
      <w:pPr>
        <w:autoSpaceDE w:val="0"/>
        <w:autoSpaceDN w:val="0"/>
        <w:adjustRightInd w:val="0"/>
        <w:ind w:leftChars="400" w:left="794" w:firstLineChars="100" w:firstLine="198"/>
        <w:jc w:val="left"/>
        <w:rPr>
          <w:rFonts w:ascii="ＭＳ ゴシック"/>
          <w:bCs/>
          <w:kern w:val="0"/>
        </w:rPr>
      </w:pPr>
      <w:r w:rsidRPr="007E0F22">
        <w:rPr>
          <w:rFonts w:ascii="ＭＳ ゴシック" w:hAnsi="ＭＳ ゴシック" w:hint="eastAsia"/>
          <w:bCs/>
          <w:kern w:val="0"/>
          <w:szCs w:val="22"/>
        </w:rPr>
        <w:t>入力された船会社コード及びブッキング番号に対するブッキング</w:t>
      </w:r>
      <w:r w:rsidRPr="007E0F22">
        <w:rPr>
          <w:rFonts w:ascii="ＭＳ ゴシック" w:hAnsi="ＭＳ ゴシック" w:cs="ＭＳ 明朝" w:hint="eastAsia"/>
          <w:bCs/>
          <w:kern w:val="0"/>
          <w:szCs w:val="22"/>
        </w:rPr>
        <w:t>情報</w:t>
      </w:r>
      <w:r w:rsidRPr="007E0F22">
        <w:rPr>
          <w:rFonts w:ascii="ＭＳ ゴシック" w:hAnsi="ＭＳ ゴシック" w:hint="eastAsia"/>
          <w:bCs/>
          <w:kern w:val="0"/>
          <w:szCs w:val="22"/>
        </w:rPr>
        <w:t>ＤＢが存在する</w:t>
      </w:r>
      <w:r w:rsidRPr="007E0F22">
        <w:rPr>
          <w:rFonts w:hAnsi="ＭＳ ゴシック" w:hint="eastAsia"/>
          <w:szCs w:val="22"/>
        </w:rPr>
        <w:t>場合は</w:t>
      </w:r>
      <w:r w:rsidRPr="007E0F22">
        <w:rPr>
          <w:rFonts w:ascii="ＭＳ ゴシック" w:hAnsi="ＭＳ ゴシック" w:hint="eastAsia"/>
          <w:bCs/>
          <w:kern w:val="0"/>
        </w:rPr>
        <w:t>、以下の処理を行う。</w:t>
      </w:r>
    </w:p>
    <w:p w:rsidR="00A04CFD" w:rsidRPr="007E0F22" w:rsidRDefault="00A04CFD" w:rsidP="0067739C">
      <w:pPr>
        <w:autoSpaceDE w:val="0"/>
        <w:autoSpaceDN w:val="0"/>
        <w:adjustRightInd w:val="0"/>
        <w:ind w:leftChars="400" w:left="794" w:firstLineChars="100" w:firstLine="198"/>
        <w:jc w:val="left"/>
        <w:rPr>
          <w:rFonts w:ascii="ＭＳ ゴシック"/>
          <w:bCs/>
          <w:kern w:val="0"/>
        </w:rPr>
      </w:pPr>
    </w:p>
    <w:p w:rsidR="00A04CFD" w:rsidRPr="007E0F22" w:rsidRDefault="00A04CFD" w:rsidP="0067739C">
      <w:pPr>
        <w:overflowPunct w:val="0"/>
        <w:autoSpaceDE w:val="0"/>
        <w:autoSpaceDN w:val="0"/>
        <w:ind w:leftChars="200" w:left="992" w:hangingChars="300" w:hanging="595"/>
        <w:rPr>
          <w:rFonts w:hAnsi="ＭＳ ゴシック"/>
          <w:szCs w:val="22"/>
        </w:rPr>
      </w:pPr>
      <w:r w:rsidRPr="007E0F22">
        <w:rPr>
          <w:rFonts w:hAnsi="ＭＳ ゴシック" w:hint="eastAsia"/>
          <w:szCs w:val="22"/>
        </w:rPr>
        <w:lastRenderedPageBreak/>
        <w:t>（Ａ）新規登録の場合</w:t>
      </w:r>
    </w:p>
    <w:p w:rsidR="00A04CFD" w:rsidRDefault="00A04CFD" w:rsidP="0067739C">
      <w:pPr>
        <w:adjustRightInd w:val="0"/>
        <w:ind w:leftChars="500" w:left="992" w:firstLineChars="100" w:firstLine="198"/>
        <w:rPr>
          <w:rFonts w:ascii="ＭＳ ゴシック"/>
          <w:kern w:val="0"/>
          <w:szCs w:val="22"/>
        </w:rPr>
      </w:pPr>
      <w:r w:rsidRPr="007E0F22">
        <w:rPr>
          <w:rFonts w:ascii="ＭＳ ゴシック" w:hAnsi="ＭＳ ゴシック" w:cs="ＭＳ 明朝" w:hint="eastAsia"/>
          <w:bCs/>
          <w:kern w:val="0"/>
          <w:szCs w:val="22"/>
        </w:rPr>
        <w:t>ＰＣＤ業務が行われておらず、</w:t>
      </w:r>
      <w:r w:rsidRPr="007E0F22">
        <w:rPr>
          <w:rFonts w:ascii="ＭＳ ゴシック" w:hAnsi="ＭＳ ゴシック" w:hint="eastAsia"/>
          <w:kern w:val="0"/>
        </w:rPr>
        <w:t>入力された</w:t>
      </w:r>
      <w:r w:rsidRPr="007E0F22">
        <w:rPr>
          <w:rFonts w:ascii="ＭＳ ゴシック" w:hAnsi="ＭＳ ゴシック" w:hint="eastAsia"/>
          <w:bCs/>
          <w:kern w:val="0"/>
          <w:szCs w:val="22"/>
        </w:rPr>
        <w:t>船会社コード、ブッキング番号及びコンテナ番号に対する</w:t>
      </w:r>
      <w:r w:rsidRPr="007E0F22">
        <w:rPr>
          <w:rFonts w:ascii="ＭＳ ゴシック" w:hAnsi="ＭＳ ゴシック" w:cs="ＭＳ 明朝" w:hint="eastAsia"/>
          <w:bCs/>
          <w:kern w:val="0"/>
          <w:szCs w:val="22"/>
        </w:rPr>
        <w:t>ブッキング・コンテナ情報ＤＢが存在しない場合は、</w:t>
      </w:r>
      <w:r w:rsidRPr="007E0F22">
        <w:rPr>
          <w:rFonts w:hint="eastAsia"/>
          <w:noProof/>
          <w:kern w:val="0"/>
        </w:rPr>
        <w:t>船会社コード、ブッキング番号に対してコンテナ番号の関連付けを１本登録した旨を登録し、</w:t>
      </w:r>
      <w:r w:rsidRPr="007E0F22">
        <w:rPr>
          <w:rFonts w:hint="eastAsia"/>
          <w:u w:color="FF0000"/>
        </w:rPr>
        <w:t>コンテナサイズコード及びコンテナタイプコードに対して、</w:t>
      </w:r>
      <w:r w:rsidRPr="007E0F22">
        <w:rPr>
          <w:rFonts w:hint="eastAsia"/>
        </w:rPr>
        <w:t>引渡済コンテナ本数（ブッキング番号単位）</w:t>
      </w:r>
      <w:r w:rsidRPr="007E0F22">
        <w:rPr>
          <w:rFonts w:hAnsi="ＭＳ ゴシック" w:hint="eastAsia"/>
          <w:szCs w:val="22"/>
        </w:rPr>
        <w:t>を加算</w:t>
      </w:r>
      <w:r w:rsidRPr="007E0F22">
        <w:rPr>
          <w:rFonts w:ascii="ＭＳ ゴシック" w:hAnsi="ＭＳ ゴシック" w:hint="eastAsia"/>
          <w:kern w:val="0"/>
          <w:szCs w:val="22"/>
        </w:rPr>
        <w:t>する。</w:t>
      </w:r>
    </w:p>
    <w:p w:rsidR="00A04CFD" w:rsidRPr="007E0F22" w:rsidRDefault="00A04CFD" w:rsidP="0067739C">
      <w:pPr>
        <w:overflowPunct w:val="0"/>
        <w:autoSpaceDE w:val="0"/>
        <w:autoSpaceDN w:val="0"/>
        <w:ind w:leftChars="200" w:left="992" w:hangingChars="300" w:hanging="595"/>
        <w:rPr>
          <w:rFonts w:hAnsi="ＭＳ ゴシック"/>
          <w:szCs w:val="22"/>
        </w:rPr>
      </w:pPr>
      <w:r>
        <w:rPr>
          <w:rFonts w:hAnsi="ＭＳ ゴシック" w:hint="eastAsia"/>
          <w:szCs w:val="22"/>
        </w:rPr>
        <w:t>（Ｂ）</w:t>
      </w:r>
      <w:r w:rsidRPr="007E0F22">
        <w:rPr>
          <w:rFonts w:hAnsi="ＭＳ ゴシック" w:hint="eastAsia"/>
          <w:szCs w:val="22"/>
        </w:rPr>
        <w:t>訂正またはフィーダー登録の場合</w:t>
      </w:r>
    </w:p>
    <w:p w:rsidR="00A04CFD" w:rsidRPr="007E0F22" w:rsidRDefault="00A04CFD" w:rsidP="0067739C">
      <w:pPr>
        <w:overflowPunct w:val="0"/>
        <w:autoSpaceDE w:val="0"/>
        <w:autoSpaceDN w:val="0"/>
        <w:ind w:leftChars="500" w:left="992" w:firstLineChars="100" w:firstLine="198"/>
        <w:rPr>
          <w:rFonts w:hAnsi="ＭＳ ゴシック"/>
          <w:szCs w:val="22"/>
        </w:rPr>
      </w:pPr>
      <w:r w:rsidRPr="007E0F22">
        <w:rPr>
          <w:rFonts w:ascii="ＭＳ ゴシック" w:hAnsi="ＭＳ ゴシック" w:cs="ＭＳ 明朝" w:hint="eastAsia"/>
          <w:bCs/>
          <w:kern w:val="0"/>
          <w:szCs w:val="22"/>
        </w:rPr>
        <w:t>ＰＣＤ業務が行われておらず、</w:t>
      </w:r>
      <w:r w:rsidRPr="007E0F22">
        <w:rPr>
          <w:rFonts w:hAnsi="ＭＳ ゴシック" w:hint="eastAsia"/>
          <w:szCs w:val="22"/>
        </w:rPr>
        <w:t>本業務</w:t>
      </w:r>
      <w:r w:rsidRPr="007E0F22">
        <w:rPr>
          <w:rFonts w:ascii="ＭＳ ゴシック" w:hAnsi="ＭＳ ゴシック" w:hint="eastAsia"/>
          <w:kern w:val="0"/>
        </w:rPr>
        <w:t>または</w:t>
      </w:r>
      <w:r w:rsidRPr="007E0F22">
        <w:rPr>
          <w:rFonts w:hAnsi="ＭＳ ゴシック" w:hint="eastAsia"/>
          <w:szCs w:val="22"/>
        </w:rPr>
        <w:t>ＶＡＨ</w:t>
      </w:r>
      <w:r w:rsidRPr="007E0F22">
        <w:rPr>
          <w:rFonts w:ascii="ＭＳ ゴシック" w:hAnsi="ＭＳ ゴシック" w:hint="eastAsia"/>
          <w:kern w:val="0"/>
        </w:rPr>
        <w:t>業務により登録されたコンテナである場合で、</w:t>
      </w:r>
      <w:r w:rsidRPr="007E0F22">
        <w:rPr>
          <w:rFonts w:hAnsi="ＭＳ ゴシック" w:hint="eastAsia"/>
          <w:szCs w:val="22"/>
        </w:rPr>
        <w:t>コンテナサイズコードまたはコンテナタイプコードが変更された場合は、以下の処理を行う。</w:t>
      </w:r>
    </w:p>
    <w:p w:rsidR="00A04CFD" w:rsidRPr="007E0F22" w:rsidRDefault="00A04CFD" w:rsidP="0067739C">
      <w:pPr>
        <w:ind w:leftChars="500" w:left="1190" w:hangingChars="100" w:hanging="198"/>
        <w:rPr>
          <w:rFonts w:ascii="ＭＳ ゴシック"/>
        </w:rPr>
      </w:pPr>
      <w:r w:rsidRPr="007E0F22">
        <w:rPr>
          <w:rFonts w:ascii="ＭＳ ゴシック" w:hAnsi="ＭＳ ゴシック" w:hint="eastAsia"/>
        </w:rPr>
        <w:t>①訂正前の</w:t>
      </w:r>
      <w:r w:rsidRPr="007E0F22">
        <w:rPr>
          <w:rFonts w:hint="eastAsia"/>
          <w:u w:color="FF0000"/>
        </w:rPr>
        <w:t>コンテナサイズコード及びコンテナタイプコードに対して、</w:t>
      </w:r>
      <w:r w:rsidRPr="007E0F22">
        <w:rPr>
          <w:rFonts w:hint="eastAsia"/>
        </w:rPr>
        <w:t>引渡済コンテナ本数（ブッキング番号単位）</w:t>
      </w:r>
      <w:r w:rsidRPr="007E0F22">
        <w:rPr>
          <w:rFonts w:hAnsi="ＭＳ ゴシック" w:hint="eastAsia"/>
          <w:szCs w:val="22"/>
        </w:rPr>
        <w:t>を減算</w:t>
      </w:r>
      <w:r w:rsidRPr="007E0F22">
        <w:rPr>
          <w:rFonts w:ascii="ＭＳ ゴシック" w:hAnsi="ＭＳ ゴシック" w:hint="eastAsia"/>
          <w:kern w:val="0"/>
          <w:szCs w:val="22"/>
        </w:rPr>
        <w:t>する。</w:t>
      </w:r>
    </w:p>
    <w:p w:rsidR="00A04CFD" w:rsidRPr="007E0F22" w:rsidRDefault="00A04CFD" w:rsidP="0067739C">
      <w:pPr>
        <w:ind w:leftChars="500" w:left="1190" w:hangingChars="100" w:hanging="198"/>
        <w:rPr>
          <w:rFonts w:ascii="ＭＳ ゴシック"/>
          <w:kern w:val="0"/>
          <w:szCs w:val="22"/>
        </w:rPr>
      </w:pPr>
      <w:r w:rsidRPr="007E0F22">
        <w:rPr>
          <w:rFonts w:ascii="ＭＳ ゴシック" w:hAnsi="ＭＳ ゴシック" w:hint="eastAsia"/>
        </w:rPr>
        <w:t>②訂正後の</w:t>
      </w:r>
      <w:r w:rsidRPr="007E0F22">
        <w:rPr>
          <w:rFonts w:hint="eastAsia"/>
          <w:u w:color="FF0000"/>
        </w:rPr>
        <w:t>コンテナサイズコード及びコンテナタイプコードに対して、</w:t>
      </w:r>
      <w:r w:rsidRPr="007E0F22">
        <w:rPr>
          <w:rFonts w:hint="eastAsia"/>
        </w:rPr>
        <w:t>引渡済コンテナ本数（ブッキング番号単位）</w:t>
      </w:r>
      <w:r w:rsidRPr="007E0F22">
        <w:rPr>
          <w:rFonts w:hAnsi="ＭＳ ゴシック" w:hint="eastAsia"/>
          <w:szCs w:val="22"/>
        </w:rPr>
        <w:t>を加算</w:t>
      </w:r>
      <w:r w:rsidRPr="007E0F22">
        <w:rPr>
          <w:rFonts w:ascii="ＭＳ ゴシック" w:hAnsi="ＭＳ ゴシック" w:hint="eastAsia"/>
          <w:kern w:val="0"/>
          <w:szCs w:val="22"/>
        </w:rPr>
        <w:t>する。</w:t>
      </w:r>
    </w:p>
    <w:p w:rsidR="00A04CFD" w:rsidRPr="007E0F22" w:rsidRDefault="00A04CFD" w:rsidP="0067739C">
      <w:pPr>
        <w:overflowPunct w:val="0"/>
        <w:autoSpaceDE w:val="0"/>
        <w:autoSpaceDN w:val="0"/>
        <w:ind w:leftChars="200" w:left="992" w:hangingChars="300" w:hanging="595"/>
        <w:rPr>
          <w:rFonts w:hAnsi="ＭＳ ゴシック"/>
          <w:szCs w:val="22"/>
        </w:rPr>
      </w:pPr>
      <w:r w:rsidRPr="007E0F22">
        <w:rPr>
          <w:rFonts w:hAnsi="ＭＳ ゴシック" w:hint="eastAsia"/>
          <w:szCs w:val="22"/>
        </w:rPr>
        <w:t>（Ｃ）取消しの場合</w:t>
      </w:r>
    </w:p>
    <w:p w:rsidR="00A04CFD" w:rsidRPr="007E0F22" w:rsidRDefault="00A04CFD" w:rsidP="0067739C">
      <w:pPr>
        <w:ind w:leftChars="500" w:left="992" w:firstLineChars="100" w:firstLine="198"/>
        <w:rPr>
          <w:rFonts w:ascii="ＭＳ ゴシック"/>
        </w:rPr>
      </w:pPr>
      <w:r w:rsidRPr="007E0F22">
        <w:rPr>
          <w:rFonts w:ascii="ＭＳ ゴシック" w:hAnsi="ＭＳ ゴシック" w:cs="ＭＳ 明朝" w:hint="eastAsia"/>
          <w:bCs/>
          <w:kern w:val="0"/>
          <w:szCs w:val="22"/>
        </w:rPr>
        <w:t>ＰＣＤ業務が行われておらず、</w:t>
      </w:r>
      <w:r w:rsidRPr="007E0F22">
        <w:rPr>
          <w:rFonts w:hAnsi="ＭＳ ゴシック" w:hint="eastAsia"/>
          <w:szCs w:val="22"/>
        </w:rPr>
        <w:t>本業務</w:t>
      </w:r>
      <w:r w:rsidRPr="007E0F22">
        <w:rPr>
          <w:rFonts w:ascii="ＭＳ ゴシック" w:hAnsi="ＭＳ ゴシック" w:hint="eastAsia"/>
          <w:kern w:val="0"/>
        </w:rPr>
        <w:t>または</w:t>
      </w:r>
      <w:r w:rsidRPr="007E0F22">
        <w:rPr>
          <w:rFonts w:hAnsi="ＭＳ ゴシック" w:hint="eastAsia"/>
          <w:szCs w:val="22"/>
        </w:rPr>
        <w:t>ＶＡＨ</w:t>
      </w:r>
      <w:r w:rsidRPr="007E0F22">
        <w:rPr>
          <w:rFonts w:ascii="ＭＳ ゴシック" w:hAnsi="ＭＳ ゴシック" w:hint="eastAsia"/>
          <w:kern w:val="0"/>
        </w:rPr>
        <w:t>業務により登録されたコンテナである場合は、</w:t>
      </w:r>
      <w:r w:rsidRPr="007E0F22">
        <w:rPr>
          <w:rFonts w:hint="eastAsia"/>
          <w:noProof/>
          <w:kern w:val="0"/>
        </w:rPr>
        <w:t>船会社コード、ブッキング番号に対してコンテナ番号の関連付けを１本取り消した旨を登録し、</w:t>
      </w:r>
      <w:r w:rsidRPr="007E0F22">
        <w:rPr>
          <w:rFonts w:ascii="ＭＳ ゴシック" w:hAnsi="ＭＳ ゴシック" w:hint="eastAsia"/>
        </w:rPr>
        <w:t>ブッキング・コンテナ情報ＤＢ</w:t>
      </w:r>
      <w:r w:rsidRPr="007E0F22">
        <w:rPr>
          <w:rFonts w:ascii="ＭＳ ゴシック" w:hAnsi="ＭＳ ゴシック" w:hint="eastAsia"/>
          <w:noProof/>
          <w:szCs w:val="22"/>
        </w:rPr>
        <w:t>に登録されている</w:t>
      </w:r>
      <w:r w:rsidRPr="007E0F22">
        <w:rPr>
          <w:rFonts w:hint="eastAsia"/>
          <w:u w:color="FF0000"/>
        </w:rPr>
        <w:t>コンテナサイズコード及びコンテナタイプコードに対して、</w:t>
      </w:r>
      <w:r w:rsidRPr="007E0F22">
        <w:rPr>
          <w:rFonts w:hint="eastAsia"/>
        </w:rPr>
        <w:t>引渡済コンテナ本数（ブッキング番号単位）</w:t>
      </w:r>
      <w:r w:rsidRPr="007E0F22">
        <w:rPr>
          <w:rFonts w:hAnsi="ＭＳ ゴシック" w:hint="eastAsia"/>
          <w:szCs w:val="22"/>
        </w:rPr>
        <w:t>を減算</w:t>
      </w:r>
      <w:r w:rsidRPr="007E0F22">
        <w:rPr>
          <w:rFonts w:ascii="ＭＳ ゴシック" w:hAnsi="ＭＳ ゴシック" w:hint="eastAsia"/>
          <w:kern w:val="0"/>
          <w:szCs w:val="22"/>
        </w:rPr>
        <w:t>する。</w:t>
      </w:r>
    </w:p>
    <w:p w:rsidR="00A04CFD" w:rsidRPr="007E0F22" w:rsidRDefault="00A04CFD" w:rsidP="0067739C">
      <w:pPr>
        <w:suppressAutoHyphens/>
        <w:wordWrap w:val="0"/>
        <w:adjustRightInd w:val="0"/>
        <w:ind w:leftChars="100" w:left="793" w:hangingChars="300" w:hanging="595"/>
        <w:jc w:val="left"/>
        <w:textAlignment w:val="baseline"/>
        <w:rPr>
          <w:rFonts w:ascii="ＭＳ ゴシック" w:cs="ＭＳ 明朝"/>
          <w:kern w:val="0"/>
          <w:szCs w:val="22"/>
        </w:rPr>
      </w:pPr>
      <w:bookmarkStart w:id="2" w:name="OLE_LINK2"/>
      <w:r w:rsidRPr="007E0F22">
        <w:rPr>
          <w:rFonts w:ascii="ＭＳ ゴシック" w:hAnsi="ＭＳ ゴシック" w:cs="ＭＳ 明朝" w:hint="eastAsia"/>
          <w:kern w:val="0"/>
          <w:szCs w:val="22"/>
        </w:rPr>
        <w:t>（４）出力情報出力処理</w:t>
      </w:r>
    </w:p>
    <w:p w:rsidR="00A04CFD" w:rsidRPr="007E0F22" w:rsidRDefault="00A04CFD" w:rsidP="0067739C">
      <w:pPr>
        <w:suppressAutoHyphens/>
        <w:wordWrap w:val="0"/>
        <w:adjustRightInd w:val="0"/>
        <w:ind w:firstLineChars="501" w:firstLine="994"/>
        <w:jc w:val="left"/>
        <w:textAlignment w:val="baseline"/>
        <w:rPr>
          <w:rFonts w:ascii="ＭＳ 明朝" w:eastAsia="ＭＳ 明朝"/>
        </w:rPr>
      </w:pPr>
      <w:r w:rsidRPr="007E0F22">
        <w:rPr>
          <w:rFonts w:ascii="ＭＳ 明朝" w:hAnsi="ＭＳ 明朝" w:hint="eastAsia"/>
        </w:rPr>
        <w:t>後述の出力情報出力処理を行う。出力項目については「出力項目表」を参照。</w:t>
      </w:r>
      <w:bookmarkEnd w:id="2"/>
    </w:p>
    <w:p w:rsidR="00A04CFD" w:rsidRPr="007E0F22" w:rsidRDefault="00A04CFD" w:rsidP="0067739C">
      <w:pPr>
        <w:suppressAutoHyphens/>
        <w:wordWrap w:val="0"/>
        <w:adjustRightInd w:val="0"/>
        <w:ind w:firstLineChars="100" w:firstLine="198"/>
        <w:jc w:val="left"/>
        <w:textAlignment w:val="baseline"/>
        <w:rPr>
          <w:rFonts w:ascii="ＭＳ ゴシック"/>
          <w:kern w:val="0"/>
          <w:szCs w:val="22"/>
        </w:rPr>
      </w:pPr>
      <w:r w:rsidRPr="007E0F22">
        <w:rPr>
          <w:rFonts w:ascii="ＭＳ ゴシック" w:hAnsi="ＭＳ ゴシック" w:hint="eastAsia"/>
          <w:kern w:val="0"/>
          <w:szCs w:val="22"/>
        </w:rPr>
        <w:t>（５）注意喚起メッセージ出力処理</w:t>
      </w:r>
    </w:p>
    <w:p w:rsidR="0049244C" w:rsidRPr="00F21989" w:rsidRDefault="0049244C" w:rsidP="0067739C">
      <w:pPr>
        <w:suppressAutoHyphens/>
        <w:wordWrap w:val="0"/>
        <w:adjustRightInd w:val="0"/>
        <w:ind w:leftChars="400" w:left="794" w:firstLineChars="100" w:firstLine="198"/>
        <w:jc w:val="left"/>
        <w:textAlignment w:val="baseline"/>
        <w:rPr>
          <w:rFonts w:ascii="ＭＳ ゴシック" w:hAnsi="ＭＳ ゴシック"/>
          <w:kern w:val="0"/>
          <w:szCs w:val="22"/>
        </w:rPr>
      </w:pPr>
      <w:r w:rsidRPr="00F21989">
        <w:rPr>
          <w:rFonts w:ascii="ＭＳ ゴシック" w:hAnsi="ＭＳ ゴシック" w:hint="eastAsia"/>
          <w:kern w:val="0"/>
          <w:szCs w:val="22"/>
        </w:rPr>
        <w:t>以下の場合は、注意喚起メッセージとして処理結果通知に出力する。</w:t>
      </w:r>
    </w:p>
    <w:p w:rsidR="0049244C" w:rsidRPr="00F21989" w:rsidRDefault="0049244C" w:rsidP="0049244C">
      <w:pPr>
        <w:ind w:leftChars="400" w:left="992" w:hangingChars="100" w:hanging="198"/>
        <w:rPr>
          <w:rFonts w:ascii="ＭＳ ゴシック" w:hAnsi="ＭＳ ゴシック" w:cs="ＭＳ 明朝"/>
          <w:szCs w:val="22"/>
        </w:rPr>
      </w:pPr>
      <w:r w:rsidRPr="00F21989">
        <w:rPr>
          <w:rFonts w:ascii="ＭＳ ゴシック" w:hAnsi="ＭＳ ゴシック" w:hint="eastAsia"/>
          <w:kern w:val="0"/>
          <w:szCs w:val="22"/>
        </w:rPr>
        <w:t>①</w:t>
      </w:r>
      <w:r w:rsidRPr="00F21989">
        <w:rPr>
          <w:rFonts w:ascii="ＭＳ ゴシック" w:hAnsi="ＭＳ ゴシック" w:cs="ＭＳ 明朝" w:hint="eastAsia"/>
          <w:szCs w:val="22"/>
        </w:rPr>
        <w:t>入力された総重量と入力されたコンテナ自重と貨物重量の合計値との一致チェックを行い、一致しない場合。</w:t>
      </w:r>
    </w:p>
    <w:p w:rsidR="0049244C" w:rsidRPr="00F21989" w:rsidRDefault="0049244C" w:rsidP="0049244C">
      <w:pPr>
        <w:ind w:firstLineChars="500" w:firstLine="992"/>
        <w:rPr>
          <w:rFonts w:ascii="ＭＳ ゴシック" w:hAnsi="ＭＳ ゴシック" w:cs="ＭＳ 明朝"/>
          <w:szCs w:val="22"/>
        </w:rPr>
      </w:pPr>
      <w:r w:rsidRPr="00F21989">
        <w:rPr>
          <w:rFonts w:ascii="ＭＳ ゴシック" w:hAnsi="ＭＳ ゴシック" w:cs="ＭＳ 明朝" w:hint="eastAsia"/>
          <w:szCs w:val="22"/>
        </w:rPr>
        <w:t>ただし、コンテナ自重と貨物重量のいずれかに入力がない場合は、一致チェックは行わない。</w:t>
      </w:r>
    </w:p>
    <w:p w:rsidR="0049244C" w:rsidRPr="00F21989" w:rsidRDefault="0049244C" w:rsidP="0049244C">
      <w:pPr>
        <w:suppressAutoHyphens/>
        <w:wordWrap w:val="0"/>
        <w:adjustRightInd w:val="0"/>
        <w:ind w:leftChars="500" w:left="992"/>
        <w:jc w:val="left"/>
        <w:textAlignment w:val="baseline"/>
        <w:rPr>
          <w:rFonts w:ascii="ＭＳ ゴシック" w:hAnsi="ＭＳ ゴシック"/>
          <w:kern w:val="0"/>
          <w:szCs w:val="22"/>
        </w:rPr>
      </w:pPr>
      <w:r w:rsidRPr="00F21989">
        <w:rPr>
          <w:rFonts w:ascii="ＭＳ ゴシック" w:hAnsi="ＭＳ ゴシック" w:cs="ＭＳ 明朝" w:hint="eastAsia"/>
          <w:szCs w:val="22"/>
        </w:rPr>
        <w:t>なお、入力されたコンテナ自重と貨物重量の合計値については、コンテナ自重と貨物重量を入力された総重量単位に変換し、総重量を算出する。</w:t>
      </w:r>
    </w:p>
    <w:p w:rsidR="00A04CFD" w:rsidRPr="007E0F22" w:rsidRDefault="0049244C" w:rsidP="0049244C">
      <w:pPr>
        <w:suppressAutoHyphens/>
        <w:wordWrap w:val="0"/>
        <w:adjustRightInd w:val="0"/>
        <w:ind w:firstLineChars="400" w:firstLine="794"/>
        <w:jc w:val="left"/>
        <w:textAlignment w:val="baseline"/>
        <w:rPr>
          <w:rFonts w:ascii="ＭＳ ゴシック"/>
          <w:kern w:val="0"/>
          <w:szCs w:val="22"/>
        </w:rPr>
      </w:pPr>
      <w:r w:rsidRPr="00F21989">
        <w:rPr>
          <w:rFonts w:ascii="ＭＳ ゴシック" w:hAnsi="ＭＳ ゴシック" w:hint="eastAsia"/>
          <w:kern w:val="0"/>
          <w:szCs w:val="22"/>
        </w:rPr>
        <w:t>②</w:t>
      </w:r>
      <w:r w:rsidR="00A04CFD" w:rsidRPr="00F21989">
        <w:rPr>
          <w:rFonts w:ascii="ＭＳ ゴシック" w:hAnsi="ＭＳ ゴシック" w:hint="eastAsia"/>
          <w:kern w:val="0"/>
          <w:szCs w:val="22"/>
        </w:rPr>
        <w:t>詳細</w:t>
      </w:r>
      <w:r w:rsidR="00A04CFD" w:rsidRPr="007E0F22">
        <w:rPr>
          <w:rFonts w:hAnsi="ＭＳ ゴシック" w:hint="eastAsia"/>
          <w:kern w:val="0"/>
          <w:szCs w:val="22"/>
        </w:rPr>
        <w:t>は、後述</w:t>
      </w:r>
      <w:r w:rsidR="00A04CFD" w:rsidRPr="007E0F22">
        <w:rPr>
          <w:rFonts w:hint="eastAsia"/>
        </w:rPr>
        <w:t>７．</w:t>
      </w:r>
      <w:r w:rsidR="00A04CFD" w:rsidRPr="007E0F22">
        <w:rPr>
          <w:rFonts w:hAnsi="ＭＳ ゴシック" w:hint="eastAsia"/>
          <w:kern w:val="0"/>
          <w:szCs w:val="22"/>
        </w:rPr>
        <w:t>を参照。</w:t>
      </w:r>
    </w:p>
    <w:p w:rsidR="00A04CFD" w:rsidRPr="007E0F22" w:rsidRDefault="00A04CFD" w:rsidP="00A504F0">
      <w:pPr>
        <w:suppressAutoHyphens/>
        <w:wordWrap w:val="0"/>
        <w:adjustRightInd w:val="0"/>
        <w:jc w:val="left"/>
        <w:textAlignment w:val="baseline"/>
        <w:rPr>
          <w:rFonts w:ascii="ＭＳ ゴシック"/>
          <w:kern w:val="0"/>
          <w:szCs w:val="22"/>
        </w:rPr>
      </w:pPr>
    </w:p>
    <w:p w:rsidR="00A04CFD" w:rsidRPr="007E0F22" w:rsidRDefault="00A04CFD" w:rsidP="005D42AC">
      <w:pPr>
        <w:outlineLvl w:val="0"/>
        <w:rPr>
          <w:rFonts w:ascii="ＭＳ ゴシック"/>
          <w:szCs w:val="22"/>
        </w:rPr>
      </w:pPr>
      <w:r w:rsidRPr="007E0F22">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A04CFD" w:rsidRPr="007E0F22">
        <w:trPr>
          <w:trHeight w:val="397"/>
          <w:tblHeader/>
        </w:trPr>
        <w:tc>
          <w:tcPr>
            <w:tcW w:w="2268" w:type="dxa"/>
            <w:vAlign w:val="center"/>
          </w:tcPr>
          <w:p w:rsidR="00A04CFD" w:rsidRPr="007E0F22" w:rsidRDefault="00A04CFD" w:rsidP="00862834">
            <w:pPr>
              <w:tabs>
                <w:tab w:val="left" w:pos="778"/>
              </w:tabs>
              <w:rPr>
                <w:rFonts w:ascii="ＭＳ ゴシック"/>
                <w:szCs w:val="22"/>
              </w:rPr>
            </w:pPr>
            <w:r w:rsidRPr="007E0F22">
              <w:rPr>
                <w:rFonts w:ascii="ＭＳ ゴシック" w:hAnsi="ＭＳ ゴシック" w:hint="eastAsia"/>
                <w:szCs w:val="22"/>
              </w:rPr>
              <w:t>情報名</w:t>
            </w:r>
          </w:p>
        </w:tc>
        <w:tc>
          <w:tcPr>
            <w:tcW w:w="4536" w:type="dxa"/>
            <w:vAlign w:val="center"/>
          </w:tcPr>
          <w:p w:rsidR="00A04CFD" w:rsidRPr="007E0F22" w:rsidRDefault="00A04CFD" w:rsidP="00CE196A">
            <w:pPr>
              <w:rPr>
                <w:rFonts w:ascii="ＭＳ ゴシック"/>
                <w:szCs w:val="22"/>
              </w:rPr>
            </w:pPr>
            <w:r w:rsidRPr="007E0F22">
              <w:rPr>
                <w:rFonts w:ascii="ＭＳ ゴシック" w:hAnsi="ＭＳ ゴシック" w:hint="eastAsia"/>
                <w:szCs w:val="22"/>
              </w:rPr>
              <w:t>出力条件</w:t>
            </w:r>
          </w:p>
        </w:tc>
        <w:tc>
          <w:tcPr>
            <w:tcW w:w="2268" w:type="dxa"/>
            <w:vAlign w:val="center"/>
          </w:tcPr>
          <w:p w:rsidR="00A04CFD" w:rsidRPr="007E0F22" w:rsidRDefault="00A04CFD" w:rsidP="00CE196A">
            <w:pPr>
              <w:rPr>
                <w:rFonts w:ascii="ＭＳ ゴシック"/>
                <w:szCs w:val="22"/>
              </w:rPr>
            </w:pPr>
            <w:r w:rsidRPr="007E0F22">
              <w:rPr>
                <w:rFonts w:ascii="ＭＳ ゴシック" w:hAnsi="ＭＳ ゴシック" w:hint="eastAsia"/>
                <w:szCs w:val="22"/>
              </w:rPr>
              <w:t>出力先</w:t>
            </w:r>
          </w:p>
        </w:tc>
      </w:tr>
      <w:tr w:rsidR="00A04CFD" w:rsidRPr="007E0F22">
        <w:trPr>
          <w:trHeight w:val="397"/>
        </w:trPr>
        <w:tc>
          <w:tcPr>
            <w:tcW w:w="2268" w:type="dxa"/>
          </w:tcPr>
          <w:p w:rsidR="00A04CFD" w:rsidRPr="007E0F22" w:rsidRDefault="00A04CFD" w:rsidP="006004C6">
            <w:pPr>
              <w:ind w:right="-57"/>
              <w:rPr>
                <w:rFonts w:ascii="ＭＳ ゴシック"/>
                <w:noProof/>
                <w:szCs w:val="22"/>
              </w:rPr>
            </w:pPr>
            <w:r w:rsidRPr="007E0F22">
              <w:rPr>
                <w:rFonts w:ascii="ＭＳ ゴシック" w:hAnsi="ＭＳ ゴシック" w:hint="eastAsia"/>
                <w:noProof/>
                <w:szCs w:val="22"/>
              </w:rPr>
              <w:t>処理結果通知</w:t>
            </w:r>
          </w:p>
        </w:tc>
        <w:tc>
          <w:tcPr>
            <w:tcW w:w="4536" w:type="dxa"/>
          </w:tcPr>
          <w:p w:rsidR="00A04CFD" w:rsidRPr="007E0F22" w:rsidRDefault="00A04CFD" w:rsidP="006004C6">
            <w:pPr>
              <w:ind w:right="-57"/>
              <w:rPr>
                <w:rFonts w:ascii="ＭＳ ゴシック"/>
                <w:noProof/>
                <w:szCs w:val="22"/>
              </w:rPr>
            </w:pPr>
            <w:r w:rsidRPr="007E0F22">
              <w:rPr>
                <w:rFonts w:ascii="ＭＳ ゴシック" w:hAnsi="ＭＳ ゴシック" w:hint="eastAsia"/>
                <w:noProof/>
                <w:szCs w:val="22"/>
              </w:rPr>
              <w:t>なし</w:t>
            </w:r>
          </w:p>
        </w:tc>
        <w:tc>
          <w:tcPr>
            <w:tcW w:w="2268" w:type="dxa"/>
          </w:tcPr>
          <w:p w:rsidR="00A04CFD" w:rsidRPr="007E0F22" w:rsidRDefault="00A04CFD" w:rsidP="006004C6">
            <w:pPr>
              <w:rPr>
                <w:rFonts w:ascii="ＭＳ ゴシック"/>
                <w:szCs w:val="22"/>
              </w:rPr>
            </w:pPr>
            <w:r w:rsidRPr="007E0F22">
              <w:rPr>
                <w:rFonts w:ascii="ＭＳ ゴシック" w:hAnsi="ＭＳ ゴシック" w:hint="eastAsia"/>
                <w:szCs w:val="22"/>
              </w:rPr>
              <w:t>入力者</w:t>
            </w:r>
          </w:p>
        </w:tc>
      </w:tr>
      <w:tr w:rsidR="00A04CFD" w:rsidRPr="007E0F22">
        <w:trPr>
          <w:trHeight w:val="397"/>
        </w:trPr>
        <w:tc>
          <w:tcPr>
            <w:tcW w:w="2268" w:type="dxa"/>
            <w:vMerge w:val="restart"/>
          </w:tcPr>
          <w:p w:rsidR="00A04CFD" w:rsidRPr="007E0F22" w:rsidRDefault="00A04CFD" w:rsidP="00161456">
            <w:pPr>
              <w:rPr>
                <w:rFonts w:ascii="ＭＳ ゴシック"/>
                <w:szCs w:val="22"/>
              </w:rPr>
            </w:pPr>
            <w:r w:rsidRPr="007E0F22">
              <w:rPr>
                <w:rFonts w:ascii="ＭＳ ゴシック" w:hAnsi="ＭＳ ゴシック" w:hint="eastAsia"/>
                <w:szCs w:val="22"/>
              </w:rPr>
              <w:t>ＣＹ搬入情報</w:t>
            </w:r>
          </w:p>
        </w:tc>
        <w:tc>
          <w:tcPr>
            <w:tcW w:w="4536" w:type="dxa"/>
          </w:tcPr>
          <w:p w:rsidR="00A04CFD" w:rsidRPr="007E0F22" w:rsidRDefault="00A04CFD" w:rsidP="0067739C">
            <w:pPr>
              <w:ind w:left="595" w:hangingChars="300" w:hanging="595"/>
              <w:rPr>
                <w:rFonts w:ascii="ＭＳ ゴシック" w:cs="ＭＳ 明朝"/>
                <w:kern w:val="0"/>
                <w:szCs w:val="22"/>
              </w:rPr>
            </w:pPr>
            <w:r w:rsidRPr="007E0F22">
              <w:rPr>
                <w:rFonts w:ascii="ＭＳ ゴシック" w:hAnsi="ＭＳ ゴシック" w:cs="ＭＳ 明朝" w:hint="eastAsia"/>
                <w:kern w:val="0"/>
                <w:szCs w:val="22"/>
              </w:rPr>
              <w:t>新規登録またはフィーダー登録の場合</w:t>
            </w:r>
          </w:p>
        </w:tc>
        <w:tc>
          <w:tcPr>
            <w:tcW w:w="2268" w:type="dxa"/>
            <w:tcBorders>
              <w:bottom w:val="single" w:sz="4" w:space="0" w:color="auto"/>
            </w:tcBorders>
          </w:tcPr>
          <w:p w:rsidR="00A04CFD" w:rsidRPr="007E0F22" w:rsidRDefault="00A04CFD" w:rsidP="00265B46">
            <w:pPr>
              <w:overflowPunct w:val="0"/>
              <w:autoSpaceDE w:val="0"/>
              <w:autoSpaceDN w:val="0"/>
              <w:rPr>
                <w:rFonts w:hAnsi="ＭＳ ゴシック"/>
                <w:szCs w:val="22"/>
              </w:rPr>
            </w:pPr>
            <w:r w:rsidRPr="007E0F22">
              <w:rPr>
                <w:rFonts w:hAnsi="ＭＳ ゴシック" w:hint="eastAsia"/>
                <w:szCs w:val="22"/>
              </w:rPr>
              <w:t>入力者</w:t>
            </w:r>
          </w:p>
        </w:tc>
      </w:tr>
      <w:tr w:rsidR="00A04CFD" w:rsidRPr="007E0F22">
        <w:tc>
          <w:tcPr>
            <w:tcW w:w="2268" w:type="dxa"/>
            <w:vMerge/>
          </w:tcPr>
          <w:p w:rsidR="00A04CFD" w:rsidRPr="007E0F22" w:rsidRDefault="00A04CFD" w:rsidP="00161456">
            <w:pPr>
              <w:rPr>
                <w:rFonts w:ascii="ＭＳ ゴシック"/>
                <w:szCs w:val="22"/>
              </w:rPr>
            </w:pPr>
          </w:p>
        </w:tc>
        <w:tc>
          <w:tcPr>
            <w:tcW w:w="4536" w:type="dxa"/>
            <w:tcBorders>
              <w:bottom w:val="single" w:sz="4" w:space="0" w:color="auto"/>
            </w:tcBorders>
          </w:tcPr>
          <w:p w:rsidR="00A04CFD" w:rsidRPr="007E0F22" w:rsidRDefault="00A04CFD" w:rsidP="00CC5D06">
            <w:pPr>
              <w:rPr>
                <w:rFonts w:ascii="ＭＳ ゴシック"/>
                <w:szCs w:val="22"/>
              </w:rPr>
            </w:pPr>
            <w:r w:rsidRPr="007E0F22">
              <w:rPr>
                <w:rFonts w:ascii="ＭＳ ゴシック" w:hAnsi="ＭＳ ゴシック" w:hint="eastAsia"/>
                <w:szCs w:val="22"/>
              </w:rPr>
              <w:t>以下の条件をすべて満たすとき、出力する</w:t>
            </w:r>
          </w:p>
          <w:p w:rsidR="00A04CFD" w:rsidRPr="007E0F22" w:rsidRDefault="00A04CFD" w:rsidP="0067739C">
            <w:pPr>
              <w:ind w:left="595" w:hangingChars="300" w:hanging="595"/>
              <w:rPr>
                <w:rFonts w:ascii="ＭＳ ゴシック"/>
                <w:noProof/>
                <w:szCs w:val="22"/>
              </w:rPr>
            </w:pPr>
            <w:r w:rsidRPr="007E0F22">
              <w:rPr>
                <w:rFonts w:ascii="ＭＳ ゴシック" w:hAnsi="ＭＳ ゴシック" w:cs="ＭＳ 明朝" w:hint="eastAsia"/>
                <w:kern w:val="0"/>
                <w:szCs w:val="22"/>
              </w:rPr>
              <w:t>（１）新規登録、フィーダー登録、または</w:t>
            </w:r>
            <w:r w:rsidRPr="007E0F22">
              <w:rPr>
                <w:rFonts w:ascii="ＭＳ ゴシック" w:hAnsi="ＭＳ ゴシック" w:hint="eastAsia"/>
                <w:noProof/>
                <w:szCs w:val="22"/>
              </w:rPr>
              <w:t>訂正で搬入先ＣＹが変更された</w:t>
            </w:r>
          </w:p>
          <w:p w:rsidR="00A04CFD" w:rsidRDefault="00A04CFD" w:rsidP="0067739C">
            <w:pPr>
              <w:ind w:left="595" w:hangingChars="300" w:hanging="595"/>
              <w:rPr>
                <w:rFonts w:ascii="ＭＳ ゴシック"/>
                <w:noProof/>
                <w:szCs w:val="22"/>
              </w:rPr>
            </w:pPr>
            <w:r w:rsidRPr="007E0F22">
              <w:rPr>
                <w:rFonts w:ascii="ＭＳ ゴシック" w:hAnsi="ＭＳ ゴシック" w:hint="eastAsia"/>
                <w:noProof/>
                <w:szCs w:val="22"/>
              </w:rPr>
              <w:t>（２）入力された搬入先ＣＹがシステム参加保税地域</w:t>
            </w:r>
            <w:r w:rsidRPr="007E0F22">
              <w:rPr>
                <w:rFonts w:ascii="ＭＳ ゴシック" w:hAnsi="ＭＳ ゴシック"/>
                <w:noProof/>
                <w:szCs w:val="22"/>
                <w:vertAlign w:val="superscript"/>
              </w:rPr>
              <w:t>*</w:t>
            </w:r>
            <w:r w:rsidRPr="007E0F22">
              <w:rPr>
                <w:rFonts w:ascii="ＭＳ ゴシック" w:hAnsi="ＭＳ ゴシック" w:hint="eastAsia"/>
                <w:noProof/>
                <w:szCs w:val="22"/>
                <w:vertAlign w:val="superscript"/>
              </w:rPr>
              <w:t>３</w:t>
            </w:r>
            <w:r w:rsidRPr="007E0F22">
              <w:rPr>
                <w:rFonts w:ascii="ＭＳ ゴシック" w:hAnsi="ＭＳ ゴシック" w:hint="eastAsia"/>
                <w:noProof/>
                <w:szCs w:val="22"/>
              </w:rPr>
              <w:t>である</w:t>
            </w:r>
          </w:p>
          <w:p w:rsidR="00A04CFD" w:rsidRPr="007E0F22" w:rsidRDefault="00A04CFD" w:rsidP="0067739C">
            <w:pPr>
              <w:ind w:left="595" w:hangingChars="300" w:hanging="595"/>
              <w:rPr>
                <w:rFonts w:ascii="ＭＳ ゴシック"/>
                <w:noProof/>
                <w:szCs w:val="22"/>
              </w:rPr>
            </w:pPr>
            <w:r w:rsidRPr="000A418D">
              <w:rPr>
                <w:rFonts w:hAnsi="ＭＳ ゴシック" w:hint="eastAsia"/>
                <w:noProof/>
                <w:kern w:val="0"/>
                <w:szCs w:val="22"/>
              </w:rPr>
              <w:t>（３）入力者と入力された搬入先ＣＹが異なる</w:t>
            </w:r>
          </w:p>
        </w:tc>
        <w:tc>
          <w:tcPr>
            <w:tcW w:w="2268" w:type="dxa"/>
            <w:tcBorders>
              <w:bottom w:val="single" w:sz="4" w:space="0" w:color="auto"/>
            </w:tcBorders>
          </w:tcPr>
          <w:p w:rsidR="00A04CFD" w:rsidRPr="007E0F22" w:rsidRDefault="00A04CFD" w:rsidP="00265B46">
            <w:pPr>
              <w:overflowPunct w:val="0"/>
              <w:autoSpaceDE w:val="0"/>
              <w:autoSpaceDN w:val="0"/>
              <w:rPr>
                <w:rFonts w:hAnsi="ＭＳ ゴシック"/>
                <w:szCs w:val="22"/>
              </w:rPr>
            </w:pPr>
            <w:r w:rsidRPr="007E0F22">
              <w:rPr>
                <w:rFonts w:hAnsi="ＭＳ ゴシック" w:hint="eastAsia"/>
                <w:szCs w:val="22"/>
              </w:rPr>
              <w:t>入力された搬入先ＣＹ</w:t>
            </w:r>
          </w:p>
        </w:tc>
      </w:tr>
      <w:tr w:rsidR="00A04CFD" w:rsidRPr="007E0F22">
        <w:trPr>
          <w:trHeight w:val="397"/>
        </w:trPr>
        <w:tc>
          <w:tcPr>
            <w:tcW w:w="2268" w:type="dxa"/>
            <w:vMerge w:val="restart"/>
          </w:tcPr>
          <w:p w:rsidR="00A04CFD" w:rsidRPr="007E0F22" w:rsidRDefault="00A04CFD" w:rsidP="00CC5D06">
            <w:pPr>
              <w:rPr>
                <w:rFonts w:ascii="ＭＳ ゴシック"/>
                <w:szCs w:val="22"/>
              </w:rPr>
            </w:pPr>
            <w:r w:rsidRPr="007E0F22">
              <w:rPr>
                <w:rFonts w:ascii="ＭＳ ゴシック" w:hAnsi="ＭＳ ゴシック" w:hint="eastAsia"/>
                <w:szCs w:val="22"/>
              </w:rPr>
              <w:t>ＣＹ搬入訂正情報</w:t>
            </w:r>
          </w:p>
        </w:tc>
        <w:tc>
          <w:tcPr>
            <w:tcW w:w="4536" w:type="dxa"/>
          </w:tcPr>
          <w:p w:rsidR="00A04CFD" w:rsidRPr="007E0F22" w:rsidRDefault="00A04CFD" w:rsidP="00833243">
            <w:pPr>
              <w:ind w:right="-57"/>
              <w:rPr>
                <w:rFonts w:ascii="ＭＳ ゴシック"/>
                <w:szCs w:val="22"/>
              </w:rPr>
            </w:pPr>
            <w:r w:rsidRPr="007E0F22">
              <w:rPr>
                <w:rFonts w:ascii="ＭＳ ゴシック" w:hAnsi="ＭＳ ゴシック" w:hint="eastAsia"/>
                <w:szCs w:val="22"/>
              </w:rPr>
              <w:t>訂正の場合</w:t>
            </w:r>
          </w:p>
        </w:tc>
        <w:tc>
          <w:tcPr>
            <w:tcW w:w="2268" w:type="dxa"/>
            <w:tcBorders>
              <w:bottom w:val="single" w:sz="4" w:space="0" w:color="auto"/>
            </w:tcBorders>
          </w:tcPr>
          <w:p w:rsidR="00A04CFD" w:rsidRPr="007E0F22" w:rsidRDefault="00A04CFD" w:rsidP="00CC5D06">
            <w:pPr>
              <w:overflowPunct w:val="0"/>
              <w:autoSpaceDE w:val="0"/>
              <w:autoSpaceDN w:val="0"/>
              <w:rPr>
                <w:rFonts w:hAnsi="ＭＳ ゴシック"/>
                <w:szCs w:val="22"/>
              </w:rPr>
            </w:pPr>
            <w:r w:rsidRPr="007E0F22">
              <w:rPr>
                <w:rFonts w:hAnsi="ＭＳ ゴシック" w:hint="eastAsia"/>
                <w:szCs w:val="22"/>
              </w:rPr>
              <w:t>入力者</w:t>
            </w:r>
          </w:p>
        </w:tc>
      </w:tr>
      <w:tr w:rsidR="00A04CFD" w:rsidRPr="007E0F22">
        <w:tc>
          <w:tcPr>
            <w:tcW w:w="2268" w:type="dxa"/>
            <w:vMerge/>
          </w:tcPr>
          <w:p w:rsidR="00A04CFD" w:rsidRPr="007E0F22" w:rsidRDefault="00A04CFD" w:rsidP="005323CB">
            <w:pPr>
              <w:rPr>
                <w:rFonts w:ascii="ＭＳ ゴシック"/>
                <w:szCs w:val="22"/>
              </w:rPr>
            </w:pPr>
          </w:p>
        </w:tc>
        <w:tc>
          <w:tcPr>
            <w:tcW w:w="4536" w:type="dxa"/>
          </w:tcPr>
          <w:p w:rsidR="00A04CFD" w:rsidRPr="000A418D" w:rsidRDefault="00A04CFD" w:rsidP="00D530EA">
            <w:pPr>
              <w:rPr>
                <w:rFonts w:ascii="ＭＳ ゴシック"/>
                <w:szCs w:val="22"/>
              </w:rPr>
            </w:pPr>
            <w:r w:rsidRPr="000A418D">
              <w:rPr>
                <w:rFonts w:ascii="ＭＳ ゴシック" w:hAnsi="ＭＳ ゴシック" w:hint="eastAsia"/>
                <w:szCs w:val="22"/>
              </w:rPr>
              <w:t>以下の条件をすべて満たすとき、出力する</w:t>
            </w:r>
          </w:p>
          <w:p w:rsidR="00A04CFD" w:rsidRPr="000A418D" w:rsidRDefault="00A04CFD" w:rsidP="0067739C">
            <w:pPr>
              <w:ind w:left="595" w:hangingChars="300" w:hanging="595"/>
              <w:rPr>
                <w:rFonts w:ascii="ＭＳ ゴシック"/>
                <w:noProof/>
                <w:szCs w:val="22"/>
              </w:rPr>
            </w:pPr>
            <w:r w:rsidRPr="000A418D">
              <w:rPr>
                <w:rFonts w:ascii="ＭＳ ゴシック" w:hAnsi="ＭＳ ゴシック" w:cs="ＭＳ 明朝" w:hint="eastAsia"/>
                <w:kern w:val="0"/>
                <w:szCs w:val="22"/>
              </w:rPr>
              <w:t>（１）訂正</w:t>
            </w:r>
            <w:r w:rsidRPr="000A418D">
              <w:rPr>
                <w:rFonts w:ascii="ＭＳ ゴシック" w:hAnsi="ＭＳ ゴシック" w:hint="eastAsia"/>
                <w:noProof/>
                <w:szCs w:val="22"/>
              </w:rPr>
              <w:t>である</w:t>
            </w:r>
          </w:p>
          <w:p w:rsidR="00A04CFD" w:rsidRPr="000A418D" w:rsidRDefault="00A04CFD" w:rsidP="0067739C">
            <w:pPr>
              <w:ind w:left="595" w:hangingChars="300" w:hanging="595"/>
              <w:rPr>
                <w:rFonts w:ascii="ＭＳ ゴシック"/>
                <w:noProof/>
                <w:szCs w:val="22"/>
              </w:rPr>
            </w:pPr>
            <w:r w:rsidRPr="000A418D">
              <w:rPr>
                <w:rFonts w:ascii="ＭＳ ゴシック" w:hAnsi="ＭＳ ゴシック" w:hint="eastAsia"/>
                <w:noProof/>
                <w:szCs w:val="22"/>
              </w:rPr>
              <w:t>（２）搬入先ＣＹが変更されていない</w:t>
            </w:r>
          </w:p>
          <w:p w:rsidR="00A04CFD" w:rsidRPr="000A418D" w:rsidRDefault="00A04CFD" w:rsidP="0067739C">
            <w:pPr>
              <w:ind w:left="595" w:hangingChars="300" w:hanging="595"/>
              <w:rPr>
                <w:rFonts w:ascii="ＭＳ ゴシック"/>
                <w:noProof/>
                <w:szCs w:val="22"/>
              </w:rPr>
            </w:pPr>
            <w:r w:rsidRPr="000A418D">
              <w:rPr>
                <w:rFonts w:ascii="ＭＳ ゴシック" w:hAnsi="ＭＳ ゴシック" w:hint="eastAsia"/>
                <w:noProof/>
                <w:szCs w:val="22"/>
              </w:rPr>
              <w:t>（３）入力された搬入先ＣＹがシステム参加保税地域である</w:t>
            </w:r>
          </w:p>
          <w:p w:rsidR="00A04CFD" w:rsidRPr="000A418D" w:rsidRDefault="00A04CFD" w:rsidP="0067739C">
            <w:pPr>
              <w:ind w:left="595" w:hangingChars="300" w:hanging="595"/>
              <w:rPr>
                <w:rFonts w:ascii="ＭＳ ゴシック"/>
                <w:noProof/>
                <w:szCs w:val="22"/>
              </w:rPr>
            </w:pPr>
            <w:r w:rsidRPr="000A418D">
              <w:rPr>
                <w:rFonts w:hAnsi="ＭＳ ゴシック" w:hint="eastAsia"/>
                <w:noProof/>
                <w:kern w:val="0"/>
                <w:szCs w:val="22"/>
              </w:rPr>
              <w:t>（４）入力者と入力された搬入先ＣＹが異なる</w:t>
            </w:r>
          </w:p>
        </w:tc>
        <w:tc>
          <w:tcPr>
            <w:tcW w:w="2268" w:type="dxa"/>
            <w:tcBorders>
              <w:bottom w:val="single" w:sz="4" w:space="0" w:color="auto"/>
            </w:tcBorders>
          </w:tcPr>
          <w:p w:rsidR="00A04CFD" w:rsidRPr="007E0F22" w:rsidRDefault="00A04CFD" w:rsidP="00D530EA">
            <w:pPr>
              <w:overflowPunct w:val="0"/>
              <w:autoSpaceDE w:val="0"/>
              <w:autoSpaceDN w:val="0"/>
              <w:rPr>
                <w:rFonts w:hAnsi="ＭＳ ゴシック"/>
                <w:szCs w:val="22"/>
              </w:rPr>
            </w:pPr>
            <w:r w:rsidRPr="007E0F22">
              <w:rPr>
                <w:rFonts w:hAnsi="ＭＳ ゴシック" w:hint="eastAsia"/>
                <w:szCs w:val="22"/>
              </w:rPr>
              <w:t>入力された搬入先ＣＹ</w:t>
            </w:r>
          </w:p>
        </w:tc>
      </w:tr>
      <w:tr w:rsidR="00A04CFD" w:rsidRPr="007E0F22">
        <w:trPr>
          <w:trHeight w:val="397"/>
        </w:trPr>
        <w:tc>
          <w:tcPr>
            <w:tcW w:w="2268" w:type="dxa"/>
            <w:vMerge w:val="restart"/>
          </w:tcPr>
          <w:p w:rsidR="00A04CFD" w:rsidRPr="007E0F22" w:rsidRDefault="00A04CFD" w:rsidP="009B0D82">
            <w:pPr>
              <w:rPr>
                <w:rFonts w:ascii="ＭＳ ゴシック"/>
                <w:szCs w:val="22"/>
              </w:rPr>
            </w:pPr>
            <w:r w:rsidRPr="007E0F22">
              <w:rPr>
                <w:rFonts w:ascii="ＭＳ ゴシック" w:hAnsi="ＭＳ ゴシック" w:hint="eastAsia"/>
                <w:szCs w:val="22"/>
              </w:rPr>
              <w:lastRenderedPageBreak/>
              <w:t>ＣＹ搬入取消情報</w:t>
            </w:r>
          </w:p>
        </w:tc>
        <w:tc>
          <w:tcPr>
            <w:tcW w:w="4536" w:type="dxa"/>
          </w:tcPr>
          <w:p w:rsidR="00A04CFD" w:rsidRPr="000A418D" w:rsidRDefault="00A04CFD" w:rsidP="0049244C">
            <w:pPr>
              <w:ind w:left="595" w:hangingChars="300" w:hanging="595"/>
              <w:rPr>
                <w:rFonts w:ascii="ＭＳ ゴシック" w:cs="ＭＳ 明朝"/>
                <w:kern w:val="0"/>
                <w:szCs w:val="22"/>
              </w:rPr>
            </w:pPr>
            <w:r w:rsidRPr="000A418D">
              <w:rPr>
                <w:rFonts w:ascii="ＭＳ ゴシック" w:hAnsi="ＭＳ ゴシック" w:cs="ＭＳ 明朝" w:hint="eastAsia"/>
                <w:kern w:val="0"/>
                <w:szCs w:val="22"/>
              </w:rPr>
              <w:t>取消しの場合</w:t>
            </w:r>
          </w:p>
        </w:tc>
        <w:tc>
          <w:tcPr>
            <w:tcW w:w="2268" w:type="dxa"/>
            <w:tcBorders>
              <w:bottom w:val="single" w:sz="4" w:space="0" w:color="auto"/>
            </w:tcBorders>
          </w:tcPr>
          <w:p w:rsidR="00A04CFD" w:rsidRPr="007E0F22" w:rsidRDefault="00A04CFD" w:rsidP="005323CB">
            <w:pPr>
              <w:overflowPunct w:val="0"/>
              <w:autoSpaceDE w:val="0"/>
              <w:autoSpaceDN w:val="0"/>
              <w:rPr>
                <w:rFonts w:hAnsi="ＭＳ ゴシック"/>
                <w:szCs w:val="22"/>
              </w:rPr>
            </w:pPr>
            <w:r w:rsidRPr="007E0F22">
              <w:rPr>
                <w:rFonts w:hAnsi="ＭＳ ゴシック" w:hint="eastAsia"/>
                <w:szCs w:val="22"/>
              </w:rPr>
              <w:t>入力者</w:t>
            </w:r>
          </w:p>
        </w:tc>
      </w:tr>
      <w:tr w:rsidR="00A04CFD" w:rsidRPr="007E0F22">
        <w:tc>
          <w:tcPr>
            <w:tcW w:w="2268" w:type="dxa"/>
            <w:vMerge/>
          </w:tcPr>
          <w:p w:rsidR="00A04CFD" w:rsidRPr="007E0F22" w:rsidRDefault="00A04CFD" w:rsidP="009B0D82">
            <w:pPr>
              <w:rPr>
                <w:rFonts w:ascii="ＭＳ ゴシック"/>
                <w:szCs w:val="22"/>
              </w:rPr>
            </w:pPr>
          </w:p>
        </w:tc>
        <w:tc>
          <w:tcPr>
            <w:tcW w:w="4536" w:type="dxa"/>
            <w:tcBorders>
              <w:bottom w:val="single" w:sz="4" w:space="0" w:color="auto"/>
            </w:tcBorders>
          </w:tcPr>
          <w:p w:rsidR="00A04CFD" w:rsidRPr="000A418D" w:rsidRDefault="00A04CFD" w:rsidP="005323CB">
            <w:pPr>
              <w:rPr>
                <w:rFonts w:ascii="ＭＳ ゴシック"/>
                <w:szCs w:val="22"/>
              </w:rPr>
            </w:pPr>
            <w:r w:rsidRPr="000A418D">
              <w:rPr>
                <w:rFonts w:ascii="ＭＳ ゴシック" w:hAnsi="ＭＳ ゴシック" w:hint="eastAsia"/>
                <w:szCs w:val="22"/>
              </w:rPr>
              <w:t>以下の条件をすべて満たすとき、出力する</w:t>
            </w:r>
          </w:p>
          <w:p w:rsidR="00A04CFD" w:rsidRPr="000A418D" w:rsidRDefault="00A04CFD" w:rsidP="0067739C">
            <w:pPr>
              <w:ind w:left="595" w:hangingChars="300" w:hanging="595"/>
              <w:rPr>
                <w:rFonts w:ascii="ＭＳ ゴシック"/>
                <w:noProof/>
                <w:szCs w:val="22"/>
              </w:rPr>
            </w:pPr>
            <w:r w:rsidRPr="000A418D">
              <w:rPr>
                <w:rFonts w:ascii="ＭＳ ゴシック" w:hAnsi="ＭＳ ゴシック" w:cs="ＭＳ 明朝" w:hint="eastAsia"/>
                <w:kern w:val="0"/>
                <w:szCs w:val="22"/>
              </w:rPr>
              <w:t>（１）訂正で</w:t>
            </w:r>
            <w:r w:rsidRPr="000A418D">
              <w:rPr>
                <w:rFonts w:ascii="ＭＳ ゴシック" w:hAnsi="ＭＳ ゴシック" w:hint="eastAsia"/>
                <w:noProof/>
                <w:szCs w:val="22"/>
              </w:rPr>
              <w:t>搬入先ＣＹが変更されたか、</w:t>
            </w:r>
            <w:r w:rsidRPr="000A418D">
              <w:rPr>
                <w:rFonts w:ascii="ＭＳ ゴシック" w:hAnsi="ＭＳ ゴシック" w:cs="ＭＳ 明朝" w:hint="eastAsia"/>
                <w:kern w:val="0"/>
                <w:szCs w:val="22"/>
              </w:rPr>
              <w:t>取消し</w:t>
            </w:r>
            <w:r w:rsidRPr="000A418D">
              <w:rPr>
                <w:rFonts w:ascii="ＭＳ ゴシック" w:hAnsi="ＭＳ ゴシック" w:hint="eastAsia"/>
                <w:noProof/>
                <w:szCs w:val="22"/>
              </w:rPr>
              <w:t>である</w:t>
            </w:r>
          </w:p>
          <w:p w:rsidR="00A04CFD" w:rsidRPr="000A418D" w:rsidRDefault="00A04CFD" w:rsidP="0067739C">
            <w:pPr>
              <w:ind w:left="595" w:hangingChars="300" w:hanging="595"/>
              <w:rPr>
                <w:rFonts w:ascii="ＭＳ ゴシック"/>
                <w:noProof/>
                <w:szCs w:val="22"/>
              </w:rPr>
            </w:pPr>
            <w:r w:rsidRPr="000A418D">
              <w:rPr>
                <w:rFonts w:ascii="ＭＳ ゴシック" w:hAnsi="ＭＳ ゴシック" w:hint="eastAsia"/>
              </w:rPr>
              <w:t>（２）ブッキング・コンテナ情報ＤＢ</w:t>
            </w:r>
            <w:r w:rsidRPr="000A418D">
              <w:rPr>
                <w:rFonts w:ascii="ＭＳ ゴシック" w:hAnsi="ＭＳ ゴシック" w:hint="eastAsia"/>
                <w:noProof/>
                <w:szCs w:val="22"/>
              </w:rPr>
              <w:t>に登録されている搬入先ＣＹがシステム参加保税地域である</w:t>
            </w:r>
          </w:p>
          <w:p w:rsidR="00A04CFD" w:rsidRPr="001070DC" w:rsidRDefault="00A04CFD" w:rsidP="0067739C">
            <w:pPr>
              <w:ind w:left="595" w:hangingChars="300" w:hanging="595"/>
              <w:rPr>
                <w:rFonts w:hAnsi="ＭＳ ゴシック"/>
                <w:noProof/>
                <w:kern w:val="0"/>
                <w:szCs w:val="22"/>
              </w:rPr>
            </w:pPr>
            <w:r w:rsidRPr="000A418D">
              <w:rPr>
                <w:rFonts w:hAnsi="ＭＳ ゴシック" w:hint="eastAsia"/>
                <w:noProof/>
                <w:kern w:val="0"/>
                <w:szCs w:val="22"/>
              </w:rPr>
              <w:t>（３）入力者と取り消された搬入先ＣＹが異なる</w:t>
            </w:r>
          </w:p>
        </w:tc>
        <w:tc>
          <w:tcPr>
            <w:tcW w:w="2268" w:type="dxa"/>
            <w:tcBorders>
              <w:bottom w:val="single" w:sz="4" w:space="0" w:color="auto"/>
            </w:tcBorders>
          </w:tcPr>
          <w:p w:rsidR="00A04CFD" w:rsidRPr="007E0F22" w:rsidRDefault="00A04CFD" w:rsidP="005323CB">
            <w:pPr>
              <w:overflowPunct w:val="0"/>
              <w:autoSpaceDE w:val="0"/>
              <w:autoSpaceDN w:val="0"/>
              <w:rPr>
                <w:rFonts w:hAnsi="ＭＳ ゴシック"/>
                <w:szCs w:val="22"/>
              </w:rPr>
            </w:pPr>
            <w:r>
              <w:rPr>
                <w:rFonts w:ascii="ＭＳ ゴシック" w:hAnsi="ＭＳ ゴシック" w:hint="eastAsia"/>
              </w:rPr>
              <w:t>取り消</w:t>
            </w:r>
            <w:r w:rsidRPr="007E0F22">
              <w:rPr>
                <w:rFonts w:ascii="ＭＳ ゴシック" w:hAnsi="ＭＳ ゴシック" w:hint="eastAsia"/>
              </w:rPr>
              <w:t>された</w:t>
            </w:r>
            <w:r w:rsidRPr="007E0F22">
              <w:rPr>
                <w:rFonts w:hAnsi="ＭＳ ゴシック" w:hint="eastAsia"/>
                <w:szCs w:val="22"/>
              </w:rPr>
              <w:t>搬入先ＣＹ</w:t>
            </w:r>
          </w:p>
        </w:tc>
      </w:tr>
      <w:tr w:rsidR="00A04CFD" w:rsidRPr="007E0F22" w:rsidTr="00240650">
        <w:trPr>
          <w:trHeight w:val="840"/>
        </w:trPr>
        <w:tc>
          <w:tcPr>
            <w:tcW w:w="2268" w:type="dxa"/>
            <w:vMerge w:val="restart"/>
          </w:tcPr>
          <w:p w:rsidR="00A04CFD" w:rsidRPr="007E0F22" w:rsidRDefault="00A04CFD" w:rsidP="009B0D82">
            <w:pPr>
              <w:rPr>
                <w:rFonts w:ascii="ＭＳ ゴシック"/>
                <w:szCs w:val="22"/>
              </w:rPr>
            </w:pPr>
            <w:r w:rsidRPr="007E0F22">
              <w:rPr>
                <w:rFonts w:ascii="ＭＳ ゴシック" w:hAnsi="ＭＳ ゴシック" w:hint="eastAsia"/>
                <w:szCs w:val="22"/>
              </w:rPr>
              <w:t>ブッキング・ＣＹ搬入差異通知情報</w:t>
            </w:r>
          </w:p>
        </w:tc>
        <w:tc>
          <w:tcPr>
            <w:tcW w:w="4536" w:type="dxa"/>
            <w:tcBorders>
              <w:bottom w:val="single" w:sz="4" w:space="0" w:color="auto"/>
            </w:tcBorders>
          </w:tcPr>
          <w:p w:rsidR="00A04CFD" w:rsidRPr="000A418D" w:rsidRDefault="00A04CFD" w:rsidP="006C1750">
            <w:pPr>
              <w:rPr>
                <w:rFonts w:ascii="ＭＳ ゴシック"/>
                <w:szCs w:val="22"/>
              </w:rPr>
            </w:pPr>
            <w:r w:rsidRPr="000A418D">
              <w:rPr>
                <w:rFonts w:ascii="ＭＳ ゴシック" w:hAnsi="ＭＳ ゴシック" w:hint="eastAsia"/>
                <w:szCs w:val="22"/>
              </w:rPr>
              <w:t>以下の条件をすべて満たすとき、出力する</w:t>
            </w:r>
          </w:p>
          <w:p w:rsidR="00A04CFD" w:rsidRPr="000A418D" w:rsidRDefault="00A04CFD" w:rsidP="0067739C">
            <w:pPr>
              <w:ind w:left="595" w:hangingChars="300" w:hanging="595"/>
              <w:rPr>
                <w:rFonts w:ascii="ＭＳ ゴシック"/>
                <w:szCs w:val="22"/>
              </w:rPr>
            </w:pPr>
            <w:r w:rsidRPr="000A418D">
              <w:rPr>
                <w:rFonts w:ascii="ＭＳ ゴシック" w:hAnsi="ＭＳ ゴシック" w:hint="eastAsia"/>
                <w:szCs w:val="22"/>
              </w:rPr>
              <w:t>（１）新規登録、訂正またはフィーダー登録である</w:t>
            </w:r>
          </w:p>
          <w:p w:rsidR="00A04CFD" w:rsidRPr="000A418D" w:rsidRDefault="00A04CFD" w:rsidP="0067739C">
            <w:pPr>
              <w:suppressAutoHyphens/>
              <w:wordWrap w:val="0"/>
              <w:adjustRightInd w:val="0"/>
              <w:ind w:left="595" w:hangingChars="300" w:hanging="595"/>
              <w:jc w:val="left"/>
              <w:textAlignment w:val="baseline"/>
              <w:rPr>
                <w:rFonts w:ascii="ＭＳ ゴシック"/>
                <w:kern w:val="0"/>
                <w:szCs w:val="22"/>
              </w:rPr>
            </w:pPr>
            <w:r w:rsidRPr="000A418D">
              <w:rPr>
                <w:rFonts w:ascii="ＭＳ ゴシック" w:hAnsi="ＭＳ ゴシック" w:hint="eastAsia"/>
                <w:bCs/>
                <w:kern w:val="0"/>
                <w:szCs w:val="22"/>
              </w:rPr>
              <w:t>（２）</w:t>
            </w:r>
            <w:r w:rsidRPr="000A418D">
              <w:rPr>
                <w:rFonts w:ascii="ＭＳ ゴシック" w:hAnsi="ＭＳ ゴシック" w:hint="eastAsia"/>
                <w:kern w:val="0"/>
                <w:szCs w:val="22"/>
              </w:rPr>
              <w:t>詳細</w:t>
            </w:r>
            <w:r w:rsidRPr="000A418D">
              <w:rPr>
                <w:rFonts w:hAnsi="ＭＳ ゴシック" w:hint="eastAsia"/>
                <w:kern w:val="0"/>
                <w:szCs w:val="22"/>
              </w:rPr>
              <w:t>は、後述</w:t>
            </w:r>
            <w:r w:rsidRPr="000A418D">
              <w:rPr>
                <w:rFonts w:hint="eastAsia"/>
              </w:rPr>
              <w:t>７．</w:t>
            </w:r>
            <w:r w:rsidRPr="000A418D">
              <w:rPr>
                <w:rFonts w:hAnsi="ＭＳ ゴシック" w:hint="eastAsia"/>
                <w:kern w:val="0"/>
                <w:szCs w:val="22"/>
              </w:rPr>
              <w:t>を参照</w:t>
            </w:r>
          </w:p>
        </w:tc>
        <w:tc>
          <w:tcPr>
            <w:tcW w:w="2268" w:type="dxa"/>
            <w:tcBorders>
              <w:bottom w:val="single" w:sz="4" w:space="0" w:color="auto"/>
            </w:tcBorders>
          </w:tcPr>
          <w:p w:rsidR="00A04CFD" w:rsidRPr="007E0F22" w:rsidRDefault="00A04CFD" w:rsidP="00DC7537">
            <w:pPr>
              <w:rPr>
                <w:rFonts w:ascii="ＭＳ ゴシック" w:cs="ＭＳ 明朝"/>
                <w:kern w:val="0"/>
                <w:szCs w:val="22"/>
              </w:rPr>
            </w:pPr>
            <w:r w:rsidRPr="007E0F22">
              <w:rPr>
                <w:rFonts w:hAnsi="ＭＳ ゴシック" w:hint="eastAsia"/>
                <w:szCs w:val="22"/>
              </w:rPr>
              <w:t>入力者</w:t>
            </w:r>
          </w:p>
        </w:tc>
      </w:tr>
      <w:tr w:rsidR="00A04CFD" w:rsidRPr="007E0F22" w:rsidTr="00240650">
        <w:trPr>
          <w:trHeight w:val="1500"/>
        </w:trPr>
        <w:tc>
          <w:tcPr>
            <w:tcW w:w="2268" w:type="dxa"/>
            <w:vMerge/>
          </w:tcPr>
          <w:p w:rsidR="00A04CFD" w:rsidRPr="007E0F22" w:rsidRDefault="00A04CFD" w:rsidP="009B0D82">
            <w:pPr>
              <w:rPr>
                <w:rFonts w:ascii="ＭＳ ゴシック"/>
                <w:szCs w:val="22"/>
              </w:rPr>
            </w:pPr>
          </w:p>
        </w:tc>
        <w:tc>
          <w:tcPr>
            <w:tcW w:w="4536" w:type="dxa"/>
            <w:tcBorders>
              <w:top w:val="single" w:sz="4" w:space="0" w:color="auto"/>
            </w:tcBorders>
          </w:tcPr>
          <w:p w:rsidR="00A04CFD" w:rsidRPr="000A418D" w:rsidRDefault="00A04CFD" w:rsidP="006C1750">
            <w:pPr>
              <w:rPr>
                <w:rFonts w:ascii="ＭＳ ゴシック"/>
                <w:szCs w:val="22"/>
              </w:rPr>
            </w:pPr>
            <w:r w:rsidRPr="000A418D">
              <w:rPr>
                <w:rFonts w:ascii="ＭＳ ゴシック" w:hAnsi="ＭＳ ゴシック" w:hint="eastAsia"/>
                <w:szCs w:val="22"/>
              </w:rPr>
              <w:t>以下の条件をすべて満たすとき、出力する</w:t>
            </w:r>
          </w:p>
          <w:p w:rsidR="00A04CFD" w:rsidRPr="000A418D" w:rsidRDefault="00A04CFD" w:rsidP="0067739C">
            <w:pPr>
              <w:ind w:left="595" w:hangingChars="300" w:hanging="595"/>
              <w:rPr>
                <w:rFonts w:ascii="ＭＳ ゴシック"/>
                <w:szCs w:val="22"/>
              </w:rPr>
            </w:pPr>
            <w:r w:rsidRPr="000A418D">
              <w:rPr>
                <w:rFonts w:ascii="ＭＳ ゴシック" w:hAnsi="ＭＳ ゴシック" w:hint="eastAsia"/>
                <w:szCs w:val="22"/>
              </w:rPr>
              <w:t>（１）新規登録、訂正またはフィーダー登録である</w:t>
            </w:r>
          </w:p>
          <w:p w:rsidR="00A04CFD" w:rsidRPr="000A418D" w:rsidRDefault="00A04CFD" w:rsidP="0067739C">
            <w:pPr>
              <w:suppressAutoHyphens/>
              <w:wordWrap w:val="0"/>
              <w:adjustRightInd w:val="0"/>
              <w:ind w:left="595" w:hangingChars="300" w:hanging="595"/>
              <w:jc w:val="left"/>
              <w:textAlignment w:val="baseline"/>
              <w:rPr>
                <w:rFonts w:ascii="ＭＳ ゴシック"/>
                <w:noProof/>
                <w:szCs w:val="22"/>
              </w:rPr>
            </w:pPr>
            <w:r w:rsidRPr="000A418D">
              <w:rPr>
                <w:rFonts w:ascii="ＭＳ ゴシック" w:hAnsi="ＭＳ ゴシック" w:hint="eastAsia"/>
                <w:kern w:val="0"/>
                <w:szCs w:val="22"/>
              </w:rPr>
              <w:t>（２）</w:t>
            </w:r>
            <w:r w:rsidRPr="000A418D">
              <w:rPr>
                <w:rFonts w:ascii="ＭＳ ゴシック" w:hAnsi="ＭＳ ゴシック" w:hint="eastAsia"/>
                <w:noProof/>
                <w:szCs w:val="22"/>
              </w:rPr>
              <w:t>入力された搬入先ＣＹがシステム参加保税地域である</w:t>
            </w:r>
          </w:p>
          <w:p w:rsidR="00A04CFD" w:rsidRPr="000A418D" w:rsidRDefault="00A04CFD" w:rsidP="0067739C">
            <w:pPr>
              <w:suppressAutoHyphens/>
              <w:wordWrap w:val="0"/>
              <w:adjustRightInd w:val="0"/>
              <w:ind w:left="595" w:hangingChars="300" w:hanging="595"/>
              <w:jc w:val="left"/>
              <w:textAlignment w:val="baseline"/>
              <w:rPr>
                <w:rFonts w:hAnsi="ＭＳ ゴシック"/>
                <w:kern w:val="0"/>
                <w:szCs w:val="22"/>
              </w:rPr>
            </w:pPr>
            <w:r w:rsidRPr="000A418D">
              <w:rPr>
                <w:rFonts w:ascii="ＭＳ ゴシック" w:hAnsi="ＭＳ ゴシック" w:hint="eastAsia"/>
                <w:bCs/>
                <w:kern w:val="0"/>
                <w:szCs w:val="22"/>
              </w:rPr>
              <w:t>（３）</w:t>
            </w:r>
            <w:r w:rsidRPr="000A418D">
              <w:rPr>
                <w:rFonts w:ascii="ＭＳ ゴシック" w:hAnsi="ＭＳ ゴシック" w:hint="eastAsia"/>
                <w:kern w:val="0"/>
                <w:szCs w:val="22"/>
              </w:rPr>
              <w:t>詳細</w:t>
            </w:r>
            <w:r w:rsidRPr="000A418D">
              <w:rPr>
                <w:rFonts w:hAnsi="ＭＳ ゴシック" w:hint="eastAsia"/>
                <w:kern w:val="0"/>
                <w:szCs w:val="22"/>
              </w:rPr>
              <w:t>は、後述</w:t>
            </w:r>
            <w:r w:rsidRPr="000A418D">
              <w:rPr>
                <w:rFonts w:hint="eastAsia"/>
              </w:rPr>
              <w:t>７．</w:t>
            </w:r>
            <w:r w:rsidRPr="000A418D">
              <w:rPr>
                <w:rFonts w:hAnsi="ＭＳ ゴシック" w:hint="eastAsia"/>
                <w:kern w:val="0"/>
                <w:szCs w:val="22"/>
              </w:rPr>
              <w:t>を参照</w:t>
            </w:r>
          </w:p>
          <w:p w:rsidR="00A04CFD" w:rsidRPr="000A418D" w:rsidRDefault="00A04CFD" w:rsidP="0067739C">
            <w:pPr>
              <w:suppressAutoHyphens/>
              <w:wordWrap w:val="0"/>
              <w:adjustRightInd w:val="0"/>
              <w:ind w:left="595" w:hangingChars="300" w:hanging="595"/>
              <w:jc w:val="left"/>
              <w:textAlignment w:val="baseline"/>
              <w:rPr>
                <w:rFonts w:ascii="ＭＳ ゴシック"/>
                <w:szCs w:val="22"/>
              </w:rPr>
            </w:pPr>
            <w:r w:rsidRPr="000A418D">
              <w:rPr>
                <w:rFonts w:hAnsi="ＭＳ ゴシック" w:hint="eastAsia"/>
                <w:noProof/>
                <w:kern w:val="0"/>
                <w:szCs w:val="22"/>
              </w:rPr>
              <w:t>（４）入力者と入力された搬入先ＣＹが異なる</w:t>
            </w:r>
          </w:p>
        </w:tc>
        <w:tc>
          <w:tcPr>
            <w:tcW w:w="2268" w:type="dxa"/>
            <w:tcBorders>
              <w:top w:val="single" w:sz="4" w:space="0" w:color="auto"/>
            </w:tcBorders>
          </w:tcPr>
          <w:p w:rsidR="00A04CFD" w:rsidRPr="007E0F22" w:rsidRDefault="00A04CFD" w:rsidP="00DC7537">
            <w:pPr>
              <w:rPr>
                <w:rFonts w:hAnsi="ＭＳ ゴシック"/>
                <w:szCs w:val="22"/>
              </w:rPr>
            </w:pPr>
            <w:r w:rsidRPr="007E0F22">
              <w:rPr>
                <w:rFonts w:hAnsi="ＭＳ ゴシック" w:hint="eastAsia"/>
                <w:szCs w:val="22"/>
              </w:rPr>
              <w:t>入力された搬入先ＣＹ</w:t>
            </w:r>
          </w:p>
        </w:tc>
      </w:tr>
    </w:tbl>
    <w:p w:rsidR="00A04CFD" w:rsidRPr="007E0F22" w:rsidRDefault="00A04CFD" w:rsidP="0067739C">
      <w:pPr>
        <w:ind w:firstLineChars="200" w:firstLine="397"/>
        <w:outlineLvl w:val="0"/>
        <w:rPr>
          <w:rFonts w:ascii="ＭＳ ゴシック"/>
          <w:szCs w:val="22"/>
        </w:rPr>
      </w:pPr>
      <w:r w:rsidRPr="007E0F22">
        <w:rPr>
          <w:rFonts w:ascii="ＭＳ ゴシック" w:hAnsi="ＭＳ ゴシック" w:hint="eastAsia"/>
          <w:szCs w:val="22"/>
        </w:rPr>
        <w:t>（＊３）システム参加保税地域とは、システムに参加している保税地域をいう。</w:t>
      </w:r>
    </w:p>
    <w:p w:rsidR="00A04CFD" w:rsidRPr="007E0F22" w:rsidRDefault="00A04CFD" w:rsidP="002F5243">
      <w:pPr>
        <w:rPr>
          <w:rFonts w:ascii="ＭＳ ゴシック"/>
          <w:szCs w:val="22"/>
        </w:rPr>
      </w:pPr>
    </w:p>
    <w:p w:rsidR="00A04CFD" w:rsidRPr="007E0F22" w:rsidRDefault="00A04CFD" w:rsidP="002F5243">
      <w:pPr>
        <w:rPr>
          <w:rFonts w:ascii="ＭＳ ゴシック"/>
          <w:szCs w:val="22"/>
        </w:rPr>
      </w:pPr>
      <w:r w:rsidRPr="007E0F22">
        <w:rPr>
          <w:rFonts w:ascii="ＭＳ ゴシック" w:hAnsi="ＭＳ ゴシック" w:hint="eastAsia"/>
          <w:szCs w:val="22"/>
        </w:rPr>
        <w:t>７．特記事項</w:t>
      </w:r>
    </w:p>
    <w:p w:rsidR="00A04CFD" w:rsidRPr="007E0F22" w:rsidRDefault="00A04CFD" w:rsidP="0067739C">
      <w:pPr>
        <w:suppressAutoHyphens/>
        <w:wordWrap w:val="0"/>
        <w:adjustRightInd w:val="0"/>
        <w:ind w:leftChars="200" w:left="397" w:firstLineChars="100" w:firstLine="198"/>
        <w:jc w:val="left"/>
        <w:textAlignment w:val="baseline"/>
        <w:rPr>
          <w:rFonts w:ascii="ＭＳ ゴシック"/>
          <w:bCs/>
          <w:kern w:val="0"/>
          <w:szCs w:val="22"/>
        </w:rPr>
      </w:pPr>
      <w:r w:rsidRPr="007E0F22">
        <w:rPr>
          <w:rFonts w:ascii="ＭＳ ゴシック" w:hAnsi="ＭＳ ゴシック" w:hint="eastAsia"/>
          <w:bCs/>
          <w:kern w:val="0"/>
          <w:szCs w:val="22"/>
        </w:rPr>
        <w:t>入力された船会社コード及びブッキング番号に対するブッキング</w:t>
      </w:r>
      <w:r w:rsidRPr="007E0F22">
        <w:rPr>
          <w:rFonts w:ascii="ＭＳ ゴシック" w:hAnsi="ＭＳ ゴシック" w:cs="ＭＳ 明朝" w:hint="eastAsia"/>
          <w:bCs/>
          <w:kern w:val="0"/>
          <w:szCs w:val="22"/>
        </w:rPr>
        <w:t>情報</w:t>
      </w:r>
      <w:r w:rsidRPr="007E0F22">
        <w:rPr>
          <w:rFonts w:ascii="ＭＳ ゴシック" w:hAnsi="ＭＳ ゴシック" w:hint="eastAsia"/>
          <w:bCs/>
          <w:kern w:val="0"/>
          <w:szCs w:val="22"/>
        </w:rPr>
        <w:t>ＤＢが存在する</w:t>
      </w:r>
      <w:r w:rsidRPr="007E0F22">
        <w:rPr>
          <w:rFonts w:hAnsi="ＭＳ ゴシック" w:hint="eastAsia"/>
          <w:szCs w:val="22"/>
        </w:rPr>
        <w:t>場合で</w:t>
      </w:r>
      <w:r w:rsidRPr="007E0F22">
        <w:rPr>
          <w:rFonts w:ascii="ＭＳ ゴシック" w:hAnsi="ＭＳ ゴシック" w:hint="eastAsia"/>
          <w:bCs/>
          <w:kern w:val="0"/>
        </w:rPr>
        <w:t>、後述の①～⑬の</w:t>
      </w:r>
      <w:r w:rsidRPr="007E0F22">
        <w:rPr>
          <w:rFonts w:ascii="ＭＳ ゴシック" w:hAnsi="ＭＳ ゴシック" w:hint="eastAsia"/>
          <w:kern w:val="0"/>
          <w:szCs w:val="22"/>
        </w:rPr>
        <w:t>項目について、</w:t>
      </w:r>
      <w:r w:rsidRPr="007E0F22">
        <w:rPr>
          <w:rFonts w:hAnsi="ＭＳ ゴシック" w:hint="eastAsia"/>
          <w:szCs w:val="22"/>
        </w:rPr>
        <w:t>ブッキング情報ＤＢに登録されている内容と</w:t>
      </w:r>
      <w:r w:rsidRPr="007E0F22">
        <w:rPr>
          <w:rFonts w:ascii="ＭＳ ゴシック" w:hAnsi="ＭＳ ゴシック" w:hint="eastAsia"/>
          <w:kern w:val="0"/>
          <w:szCs w:val="22"/>
        </w:rPr>
        <w:t>本業務で入力された内容が異なる場合は、注意喚起メッセージとして処理結果通知に出力し、</w:t>
      </w:r>
      <w:r w:rsidRPr="007E0F22">
        <w:rPr>
          <w:rFonts w:ascii="ＭＳ ゴシック" w:hAnsi="ＭＳ ゴシック" w:hint="eastAsia"/>
          <w:szCs w:val="22"/>
        </w:rPr>
        <w:t>ブッキング・ＣＹ搬入</w:t>
      </w:r>
      <w:r w:rsidRPr="007E0F22">
        <w:rPr>
          <w:rFonts w:ascii="ＭＳ ゴシック" w:hAnsi="ＭＳ ゴシック" w:hint="eastAsia"/>
          <w:kern w:val="0"/>
          <w:szCs w:val="22"/>
        </w:rPr>
        <w:t>差異通知情報を出力する。</w:t>
      </w:r>
    </w:p>
    <w:p w:rsidR="00A04CFD" w:rsidRPr="007E0F22" w:rsidRDefault="00A04CFD" w:rsidP="0067739C">
      <w:pPr>
        <w:suppressAutoHyphens/>
        <w:wordWrap w:val="0"/>
        <w:adjustRightInd w:val="0"/>
        <w:ind w:leftChars="200" w:left="397" w:firstLineChars="100" w:firstLine="198"/>
        <w:jc w:val="left"/>
        <w:textAlignment w:val="baseline"/>
        <w:rPr>
          <w:rFonts w:ascii="ＭＳ ゴシック"/>
          <w:kern w:val="0"/>
          <w:szCs w:val="22"/>
        </w:rPr>
      </w:pPr>
      <w:r w:rsidRPr="007E0F22">
        <w:rPr>
          <w:rFonts w:ascii="ＭＳ ゴシック" w:hAnsi="ＭＳ ゴシック" w:hint="eastAsia"/>
          <w:kern w:val="0"/>
          <w:szCs w:val="22"/>
        </w:rPr>
        <w:t>ただし、①～⑤の項目については、危険品情報の登録有無で比較する。</w:t>
      </w:r>
    </w:p>
    <w:p w:rsidR="00A04CFD" w:rsidRPr="007E0F22" w:rsidRDefault="00F53996" w:rsidP="0067739C">
      <w:pPr>
        <w:suppressAutoHyphens/>
        <w:wordWrap w:val="0"/>
        <w:adjustRightInd w:val="0"/>
        <w:ind w:leftChars="300" w:left="793" w:hangingChars="100" w:hanging="198"/>
        <w:jc w:val="left"/>
        <w:textAlignment w:val="baseline"/>
        <w:rPr>
          <w:rFonts w:ascii="ＭＳ ゴシック"/>
          <w:kern w:val="0"/>
          <w:szCs w:val="22"/>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158.4pt;margin-top:4.65pt;width:9.9pt;height:80.65pt;z-index:251658240">
            <v:textbox inset="5.85pt,.7pt,5.85pt,.7pt"/>
          </v:shape>
        </w:pict>
      </w:r>
      <w:r w:rsidR="00A04CFD" w:rsidRPr="007E0F22">
        <w:rPr>
          <w:rFonts w:ascii="ＭＳ ゴシック" w:hAnsi="ＭＳ ゴシック" w:hint="eastAsia"/>
          <w:kern w:val="0"/>
          <w:szCs w:val="22"/>
        </w:rPr>
        <w:t>①海洋汚染物質有表示</w:t>
      </w:r>
    </w:p>
    <w:p w:rsidR="00A04CFD" w:rsidRPr="007E0F22" w:rsidRDefault="00F53996" w:rsidP="0067739C">
      <w:pPr>
        <w:suppressAutoHyphens/>
        <w:wordWrap w:val="0"/>
        <w:adjustRightInd w:val="0"/>
        <w:ind w:leftChars="300" w:left="793" w:hangingChars="100" w:hanging="198"/>
        <w:jc w:val="left"/>
        <w:textAlignment w:val="baseline"/>
        <w:rPr>
          <w:rFonts w:ascii="ＭＳ ゴシック"/>
          <w:kern w:val="0"/>
          <w:szCs w:val="22"/>
        </w:rPr>
      </w:pPr>
      <w:r>
        <w:rPr>
          <w:noProof/>
        </w:rPr>
        <w:pict>
          <v:shapetype id="_x0000_t202" coordsize="21600,21600" o:spt="202" path="m,l,21600r21600,l21600,xe">
            <v:stroke joinstyle="miter"/>
            <v:path gradientshapeok="t" o:connecttype="rect"/>
          </v:shapetype>
          <v:shape id="_x0000_s1027" type="#_x0000_t202" style="position:absolute;left:0;text-align:left;margin-left:185.7pt;margin-top:11.2pt;width:309.3pt;height:32.1pt;z-index:251657216" filled="f" stroked="f">
            <v:textbox style="mso-next-textbox:#_x0000_s1027" inset="5.85pt,.7pt,5.85pt,.7pt">
              <w:txbxContent>
                <w:p w:rsidR="00A04CFD" w:rsidRPr="00EE7E6A" w:rsidRDefault="00A04CFD" w:rsidP="005C6772">
                  <w:pPr>
                    <w:rPr>
                      <w:szCs w:val="22"/>
                    </w:rPr>
                  </w:pPr>
                  <w:r w:rsidRPr="00EE7E6A">
                    <w:rPr>
                      <w:rFonts w:hint="eastAsia"/>
                      <w:szCs w:val="22"/>
                    </w:rPr>
                    <w:t>①～</w:t>
                  </w:r>
                  <w:r w:rsidRPr="007E0F22">
                    <w:rPr>
                      <w:rFonts w:hint="eastAsia"/>
                      <w:szCs w:val="22"/>
                    </w:rPr>
                    <w:t>⑤</w:t>
                  </w:r>
                  <w:r w:rsidRPr="00EE7E6A">
                    <w:rPr>
                      <w:rFonts w:hint="eastAsia"/>
                      <w:szCs w:val="22"/>
                    </w:rPr>
                    <w:t>の項目については、危険</w:t>
                  </w:r>
                  <w:r>
                    <w:rPr>
                      <w:rFonts w:hint="eastAsia"/>
                      <w:szCs w:val="22"/>
                    </w:rPr>
                    <w:t>品</w:t>
                  </w:r>
                  <w:r w:rsidRPr="00EE7E6A">
                    <w:rPr>
                      <w:rFonts w:hint="eastAsia"/>
                      <w:szCs w:val="22"/>
                    </w:rPr>
                    <w:t>情報とし、１項目でも登録されている場合は、危険</w:t>
                  </w:r>
                  <w:r>
                    <w:rPr>
                      <w:rFonts w:hint="eastAsia"/>
                      <w:szCs w:val="22"/>
                    </w:rPr>
                    <w:t>品</w:t>
                  </w:r>
                  <w:r w:rsidRPr="00EE7E6A">
                    <w:rPr>
                      <w:rFonts w:hint="eastAsia"/>
                      <w:szCs w:val="22"/>
                    </w:rPr>
                    <w:t>情報の登録有りと判断する。</w:t>
                  </w:r>
                </w:p>
              </w:txbxContent>
            </v:textbox>
          </v:shape>
        </w:pict>
      </w:r>
      <w:r w:rsidR="00A04CFD" w:rsidRPr="007E0F22">
        <w:rPr>
          <w:rFonts w:ascii="ＭＳ ゴシック" w:hAnsi="ＭＳ ゴシック" w:hint="eastAsia"/>
          <w:kern w:val="0"/>
          <w:szCs w:val="22"/>
        </w:rPr>
        <w:t>②少量／微量危険物有表示</w:t>
      </w:r>
    </w:p>
    <w:p w:rsidR="00A04CFD" w:rsidRPr="007E0F22" w:rsidRDefault="00A04CFD" w:rsidP="0067739C">
      <w:pPr>
        <w:suppressAutoHyphens/>
        <w:wordWrap w:val="0"/>
        <w:adjustRightInd w:val="0"/>
        <w:ind w:leftChars="300" w:left="793" w:hangingChars="100" w:hanging="198"/>
        <w:jc w:val="left"/>
        <w:textAlignment w:val="baseline"/>
        <w:rPr>
          <w:rFonts w:ascii="ＭＳ ゴシック"/>
          <w:kern w:val="0"/>
          <w:szCs w:val="22"/>
        </w:rPr>
      </w:pPr>
      <w:r w:rsidRPr="007E0F22">
        <w:rPr>
          <w:rFonts w:ascii="ＭＳ ゴシック" w:hAnsi="ＭＳ ゴシック" w:hint="eastAsia"/>
          <w:kern w:val="0"/>
          <w:szCs w:val="22"/>
        </w:rPr>
        <w:t>③ＩＭＯ　ＣＬＡＳＳ</w:t>
      </w:r>
    </w:p>
    <w:p w:rsidR="00A04CFD" w:rsidRPr="007E0F22" w:rsidRDefault="00A04CFD" w:rsidP="0067739C">
      <w:pPr>
        <w:suppressAutoHyphens/>
        <w:wordWrap w:val="0"/>
        <w:adjustRightInd w:val="0"/>
        <w:ind w:leftChars="300" w:left="793" w:hangingChars="100" w:hanging="198"/>
        <w:jc w:val="left"/>
        <w:textAlignment w:val="baseline"/>
        <w:rPr>
          <w:rFonts w:ascii="ＭＳ ゴシック"/>
          <w:kern w:val="0"/>
          <w:szCs w:val="22"/>
        </w:rPr>
      </w:pPr>
      <w:r w:rsidRPr="007E0F22">
        <w:rPr>
          <w:rFonts w:ascii="ＭＳ ゴシック" w:hAnsi="ＭＳ ゴシック" w:hint="eastAsia"/>
          <w:kern w:val="0"/>
          <w:szCs w:val="22"/>
        </w:rPr>
        <w:t>④ＵＮ</w:t>
      </w:r>
      <w:r w:rsidRPr="007E0F22">
        <w:rPr>
          <w:rFonts w:ascii="ＭＳ ゴシック" w:hAnsi="ＭＳ ゴシック"/>
          <w:kern w:val="0"/>
          <w:szCs w:val="22"/>
        </w:rPr>
        <w:t xml:space="preserve"> </w:t>
      </w:r>
      <w:r w:rsidRPr="007E0F22">
        <w:rPr>
          <w:rFonts w:ascii="ＭＳ ゴシック" w:hAnsi="ＭＳ ゴシック" w:hint="eastAsia"/>
          <w:kern w:val="0"/>
          <w:szCs w:val="22"/>
        </w:rPr>
        <w:t>Ｎｏ</w:t>
      </w:r>
      <w:r w:rsidRPr="007E0F22">
        <w:rPr>
          <w:rFonts w:ascii="ＭＳ ゴシック"/>
          <w:kern w:val="0"/>
          <w:szCs w:val="22"/>
        </w:rPr>
        <w:t>.</w:t>
      </w:r>
    </w:p>
    <w:p w:rsidR="00A04CFD" w:rsidRPr="007E0F22" w:rsidRDefault="00A04CFD" w:rsidP="0067739C">
      <w:pPr>
        <w:suppressAutoHyphens/>
        <w:wordWrap w:val="0"/>
        <w:adjustRightInd w:val="0"/>
        <w:ind w:leftChars="300" w:left="793" w:hangingChars="100" w:hanging="198"/>
        <w:jc w:val="left"/>
        <w:textAlignment w:val="baseline"/>
        <w:rPr>
          <w:rFonts w:ascii="ＭＳ ゴシック"/>
          <w:kern w:val="0"/>
          <w:szCs w:val="22"/>
        </w:rPr>
      </w:pPr>
      <w:r w:rsidRPr="007E0F22">
        <w:rPr>
          <w:rFonts w:ascii="ＭＳ ゴシック" w:hAnsi="ＭＳ ゴシック" w:hint="eastAsia"/>
          <w:kern w:val="0"/>
          <w:szCs w:val="22"/>
        </w:rPr>
        <w:t>⑤ＰＫＧ</w:t>
      </w:r>
      <w:r w:rsidRPr="007E0F22">
        <w:rPr>
          <w:rFonts w:ascii="ＭＳ ゴシック" w:hAnsi="ＭＳ ゴシック"/>
          <w:kern w:val="0"/>
          <w:szCs w:val="22"/>
        </w:rPr>
        <w:t xml:space="preserve"> </w:t>
      </w:r>
      <w:r w:rsidRPr="007E0F22">
        <w:rPr>
          <w:rFonts w:ascii="ＭＳ ゴシック" w:hAnsi="ＭＳ ゴシック" w:hint="eastAsia"/>
          <w:kern w:val="0"/>
          <w:szCs w:val="22"/>
        </w:rPr>
        <w:t>ＧＲＯＵＰ</w:t>
      </w:r>
    </w:p>
    <w:p w:rsidR="00A04CFD" w:rsidRPr="007E0F22" w:rsidRDefault="00A04CFD" w:rsidP="0067739C">
      <w:pPr>
        <w:suppressAutoHyphens/>
        <w:wordWrap w:val="0"/>
        <w:adjustRightInd w:val="0"/>
        <w:ind w:leftChars="300" w:left="793" w:hangingChars="100" w:hanging="198"/>
        <w:jc w:val="left"/>
        <w:textAlignment w:val="baseline"/>
        <w:rPr>
          <w:rFonts w:ascii="ＭＳ ゴシック"/>
          <w:kern w:val="0"/>
          <w:szCs w:val="22"/>
        </w:rPr>
      </w:pPr>
      <w:r w:rsidRPr="007E0F22">
        <w:rPr>
          <w:rFonts w:ascii="ＭＳ ゴシック" w:hAnsi="ＭＳ ゴシック" w:hint="eastAsia"/>
          <w:kern w:val="0"/>
          <w:szCs w:val="22"/>
        </w:rPr>
        <w:t>⑥設定温度</w:t>
      </w:r>
    </w:p>
    <w:p w:rsidR="00A04CFD" w:rsidRPr="007E0F22" w:rsidRDefault="00A04CFD" w:rsidP="0067739C">
      <w:pPr>
        <w:suppressAutoHyphens/>
        <w:wordWrap w:val="0"/>
        <w:adjustRightInd w:val="0"/>
        <w:ind w:leftChars="300" w:left="793" w:hangingChars="100" w:hanging="198"/>
        <w:jc w:val="left"/>
        <w:textAlignment w:val="baseline"/>
        <w:rPr>
          <w:rFonts w:ascii="ＭＳ ゴシック"/>
          <w:kern w:val="0"/>
          <w:szCs w:val="22"/>
        </w:rPr>
      </w:pPr>
      <w:r w:rsidRPr="007E0F22">
        <w:rPr>
          <w:rFonts w:ascii="ＭＳ ゴシック" w:hAnsi="ＭＳ ゴシック" w:hint="eastAsia"/>
          <w:kern w:val="0"/>
          <w:szCs w:val="22"/>
        </w:rPr>
        <w:t>⑦温度単位コード</w:t>
      </w:r>
    </w:p>
    <w:p w:rsidR="00A04CFD" w:rsidRPr="007E0F22" w:rsidRDefault="00A04CFD" w:rsidP="0067739C">
      <w:pPr>
        <w:suppressAutoHyphens/>
        <w:wordWrap w:val="0"/>
        <w:adjustRightInd w:val="0"/>
        <w:ind w:leftChars="300" w:left="793" w:hangingChars="100" w:hanging="198"/>
        <w:jc w:val="left"/>
        <w:textAlignment w:val="baseline"/>
        <w:rPr>
          <w:rFonts w:ascii="ＭＳ ゴシック"/>
          <w:kern w:val="0"/>
          <w:szCs w:val="22"/>
        </w:rPr>
      </w:pPr>
      <w:r w:rsidRPr="007E0F22">
        <w:rPr>
          <w:rFonts w:ascii="ＭＳ ゴシック" w:hAnsi="ＭＳ ゴシック" w:hint="eastAsia"/>
          <w:kern w:val="0"/>
          <w:szCs w:val="22"/>
        </w:rPr>
        <w:t>⑧湿度</w:t>
      </w:r>
    </w:p>
    <w:p w:rsidR="00A04CFD" w:rsidRPr="007E0F22" w:rsidRDefault="00A04CFD" w:rsidP="0067739C">
      <w:pPr>
        <w:suppressAutoHyphens/>
        <w:wordWrap w:val="0"/>
        <w:adjustRightInd w:val="0"/>
        <w:ind w:leftChars="300" w:left="793" w:hangingChars="100" w:hanging="198"/>
        <w:jc w:val="left"/>
        <w:textAlignment w:val="baseline"/>
        <w:rPr>
          <w:rFonts w:ascii="ＭＳ ゴシック"/>
          <w:kern w:val="0"/>
          <w:szCs w:val="22"/>
        </w:rPr>
      </w:pPr>
      <w:r w:rsidRPr="007E0F22">
        <w:rPr>
          <w:rFonts w:ascii="ＭＳ ゴシック" w:hAnsi="ＭＳ ゴシック" w:hint="eastAsia"/>
          <w:kern w:val="0"/>
          <w:szCs w:val="22"/>
        </w:rPr>
        <w:t>⑨通風孔</w:t>
      </w:r>
    </w:p>
    <w:p w:rsidR="00A04CFD" w:rsidRPr="007E0F22" w:rsidRDefault="00A04CFD" w:rsidP="0067739C">
      <w:pPr>
        <w:suppressAutoHyphens/>
        <w:wordWrap w:val="0"/>
        <w:adjustRightInd w:val="0"/>
        <w:ind w:leftChars="300" w:left="793" w:hangingChars="100" w:hanging="198"/>
        <w:jc w:val="left"/>
        <w:textAlignment w:val="baseline"/>
        <w:rPr>
          <w:rFonts w:ascii="ＭＳ ゴシック"/>
          <w:kern w:val="0"/>
          <w:szCs w:val="22"/>
        </w:rPr>
      </w:pPr>
      <w:r w:rsidRPr="007E0F22">
        <w:rPr>
          <w:rFonts w:ascii="ＭＳ ゴシック" w:hAnsi="ＭＳ ゴシック" w:hint="eastAsia"/>
          <w:kern w:val="0"/>
          <w:szCs w:val="22"/>
        </w:rPr>
        <w:t>⑩ＯＶＥＲ　ＨＥＩＧＨＴ</w:t>
      </w:r>
    </w:p>
    <w:p w:rsidR="00A04CFD" w:rsidRPr="007E0F22" w:rsidRDefault="00A04CFD" w:rsidP="0067739C">
      <w:pPr>
        <w:suppressAutoHyphens/>
        <w:wordWrap w:val="0"/>
        <w:adjustRightInd w:val="0"/>
        <w:ind w:leftChars="300" w:left="793" w:hangingChars="100" w:hanging="198"/>
        <w:jc w:val="left"/>
        <w:textAlignment w:val="baseline"/>
        <w:rPr>
          <w:rFonts w:ascii="ＭＳ ゴシック"/>
          <w:kern w:val="0"/>
          <w:szCs w:val="22"/>
        </w:rPr>
      </w:pPr>
      <w:r w:rsidRPr="007E0F22">
        <w:rPr>
          <w:rFonts w:ascii="ＭＳ ゴシック" w:hAnsi="ＭＳ ゴシック" w:hint="eastAsia"/>
          <w:kern w:val="0"/>
          <w:szCs w:val="22"/>
        </w:rPr>
        <w:t>⑪ＯＶＥＲ　ＷＩＤＴＨ（左）</w:t>
      </w:r>
    </w:p>
    <w:p w:rsidR="00A04CFD" w:rsidRPr="007F513B" w:rsidRDefault="00A04CFD" w:rsidP="0067739C">
      <w:pPr>
        <w:suppressAutoHyphens/>
        <w:wordWrap w:val="0"/>
        <w:adjustRightInd w:val="0"/>
        <w:ind w:leftChars="300" w:left="793" w:hangingChars="100" w:hanging="198"/>
        <w:jc w:val="left"/>
        <w:textAlignment w:val="baseline"/>
        <w:rPr>
          <w:rFonts w:ascii="ＭＳ ゴシック"/>
          <w:kern w:val="0"/>
          <w:szCs w:val="22"/>
        </w:rPr>
      </w:pPr>
      <w:r w:rsidRPr="007E0F22">
        <w:rPr>
          <w:rFonts w:ascii="ＭＳ ゴシック" w:hAnsi="ＭＳ ゴシック" w:hint="eastAsia"/>
          <w:kern w:val="0"/>
          <w:szCs w:val="22"/>
        </w:rPr>
        <w:t>⑫ＯＶＥＲ　ＷＩＤＴＨ（右）</w:t>
      </w:r>
    </w:p>
    <w:p w:rsidR="00A04CFD" w:rsidRPr="007F513B" w:rsidRDefault="00A04CFD" w:rsidP="007D3E90">
      <w:pPr>
        <w:suppressAutoHyphens/>
        <w:wordWrap w:val="0"/>
        <w:adjustRightInd w:val="0"/>
        <w:ind w:leftChars="300" w:left="695" w:hanging="100"/>
        <w:jc w:val="left"/>
        <w:textAlignment w:val="baseline"/>
        <w:rPr>
          <w:rFonts w:ascii="ＭＳ ゴシック"/>
          <w:kern w:val="0"/>
          <w:szCs w:val="22"/>
        </w:rPr>
      </w:pPr>
      <w:r>
        <w:rPr>
          <w:rFonts w:ascii="ＭＳ ゴシック" w:hAnsi="ＭＳ ゴシック" w:hint="eastAsia"/>
          <w:kern w:val="0"/>
          <w:szCs w:val="22"/>
        </w:rPr>
        <w:t>⑬</w:t>
      </w:r>
      <w:r w:rsidRPr="007F513B">
        <w:rPr>
          <w:rFonts w:ascii="ＭＳ ゴシック" w:hAnsi="ＭＳ ゴシック" w:hint="eastAsia"/>
          <w:kern w:val="0"/>
          <w:szCs w:val="22"/>
        </w:rPr>
        <w:t>ＯＶＥＲ　ＬＥＮＧＴＨ</w:t>
      </w:r>
    </w:p>
    <w:sectPr w:rsidR="00A04CFD" w:rsidRPr="007F513B"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8E1" w:rsidRDefault="003908E1">
      <w:r>
        <w:separator/>
      </w:r>
    </w:p>
  </w:endnote>
  <w:endnote w:type="continuationSeparator" w:id="0">
    <w:p w:rsidR="003908E1" w:rsidRDefault="00390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CFD" w:rsidRPr="000077E8" w:rsidRDefault="00A04CFD" w:rsidP="000077E8">
    <w:pPr>
      <w:pStyle w:val="a5"/>
      <w:jc w:val="center"/>
      <w:rPr>
        <w:rFonts w:ascii="ＭＳ ゴシック"/>
        <w:szCs w:val="22"/>
      </w:rPr>
    </w:pPr>
    <w:r>
      <w:rPr>
        <w:rStyle w:val="a7"/>
        <w:rFonts w:ascii="ＭＳ ゴシック" w:hAnsi="ＭＳ ゴシック"/>
        <w:szCs w:val="22"/>
      </w:rPr>
      <w:t>2054</w:t>
    </w:r>
    <w:r w:rsidRPr="000077E8">
      <w:rPr>
        <w:rStyle w:val="a7"/>
        <w:rFonts w:ascii="ＭＳ ゴシック" w:hAnsi="ＭＳ ゴシック"/>
        <w:szCs w:val="22"/>
      </w:rPr>
      <w:t>-01-</w:t>
    </w:r>
    <w:r w:rsidRPr="000077E8">
      <w:rPr>
        <w:rStyle w:val="a7"/>
        <w:rFonts w:ascii="ＭＳ ゴシック" w:hAnsi="ＭＳ ゴシック"/>
      </w:rPr>
      <w:fldChar w:fldCharType="begin"/>
    </w:r>
    <w:r w:rsidRPr="000077E8">
      <w:rPr>
        <w:rStyle w:val="a7"/>
        <w:rFonts w:ascii="ＭＳ ゴシック" w:hAnsi="ＭＳ ゴシック"/>
      </w:rPr>
      <w:instrText xml:space="preserve"> PAGE </w:instrText>
    </w:r>
    <w:r w:rsidRPr="000077E8">
      <w:rPr>
        <w:rStyle w:val="a7"/>
        <w:rFonts w:ascii="ＭＳ ゴシック" w:hAnsi="ＭＳ ゴシック"/>
      </w:rPr>
      <w:fldChar w:fldCharType="separate"/>
    </w:r>
    <w:r w:rsidR="00F53996">
      <w:rPr>
        <w:rStyle w:val="a7"/>
        <w:rFonts w:ascii="ＭＳ ゴシック" w:hAnsi="ＭＳ ゴシック"/>
        <w:noProof/>
      </w:rPr>
      <w:t>1</w:t>
    </w:r>
    <w:r w:rsidRPr="000077E8">
      <w:rPr>
        <w:rStyle w:val="a7"/>
        <w:rFonts w:ascii="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8E1" w:rsidRDefault="003908E1">
      <w:r>
        <w:separator/>
      </w:r>
    </w:p>
  </w:footnote>
  <w:footnote w:type="continuationSeparator" w:id="0">
    <w:p w:rsidR="003908E1" w:rsidRDefault="003908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429516"/>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8C8C3FFA"/>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3F760A44"/>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62FA7BF4"/>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4F8E54BA"/>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4B94BE66"/>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AE961EEC"/>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ADE0E46C"/>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164E071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644415D4"/>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3D3677E"/>
    <w:multiLevelType w:val="hybridMultilevel"/>
    <w:tmpl w:val="8CDC37AC"/>
    <w:lvl w:ilvl="0" w:tplc="C8980678">
      <w:start w:val="2"/>
      <w:numFmt w:val="bullet"/>
      <w:lvlText w:val="・"/>
      <w:lvlJc w:val="left"/>
      <w:pPr>
        <w:tabs>
          <w:tab w:val="num" w:pos="1551"/>
        </w:tabs>
        <w:ind w:left="1551" w:hanging="360"/>
      </w:pPr>
      <w:rPr>
        <w:rFonts w:ascii="ＭＳ ゴシック" w:eastAsia="ＭＳ ゴシック" w:hAnsi="ＭＳ ゴシック" w:hint="eastAsia"/>
      </w:rPr>
    </w:lvl>
    <w:lvl w:ilvl="1" w:tplc="0409000B" w:tentative="1">
      <w:start w:val="1"/>
      <w:numFmt w:val="bullet"/>
      <w:lvlText w:val=""/>
      <w:lvlJc w:val="left"/>
      <w:pPr>
        <w:tabs>
          <w:tab w:val="num" w:pos="2031"/>
        </w:tabs>
        <w:ind w:left="2031" w:hanging="420"/>
      </w:pPr>
      <w:rPr>
        <w:rFonts w:ascii="Wingdings" w:hAnsi="Wingdings" w:hint="default"/>
      </w:rPr>
    </w:lvl>
    <w:lvl w:ilvl="2" w:tplc="0409000D" w:tentative="1">
      <w:start w:val="1"/>
      <w:numFmt w:val="bullet"/>
      <w:lvlText w:val=""/>
      <w:lvlJc w:val="left"/>
      <w:pPr>
        <w:tabs>
          <w:tab w:val="num" w:pos="2451"/>
        </w:tabs>
        <w:ind w:left="2451" w:hanging="420"/>
      </w:pPr>
      <w:rPr>
        <w:rFonts w:ascii="Wingdings" w:hAnsi="Wingdings" w:hint="default"/>
      </w:rPr>
    </w:lvl>
    <w:lvl w:ilvl="3" w:tplc="04090001" w:tentative="1">
      <w:start w:val="1"/>
      <w:numFmt w:val="bullet"/>
      <w:lvlText w:val=""/>
      <w:lvlJc w:val="left"/>
      <w:pPr>
        <w:tabs>
          <w:tab w:val="num" w:pos="2871"/>
        </w:tabs>
        <w:ind w:left="2871" w:hanging="420"/>
      </w:pPr>
      <w:rPr>
        <w:rFonts w:ascii="Wingdings" w:hAnsi="Wingdings" w:hint="default"/>
      </w:rPr>
    </w:lvl>
    <w:lvl w:ilvl="4" w:tplc="0409000B" w:tentative="1">
      <w:start w:val="1"/>
      <w:numFmt w:val="bullet"/>
      <w:lvlText w:val=""/>
      <w:lvlJc w:val="left"/>
      <w:pPr>
        <w:tabs>
          <w:tab w:val="num" w:pos="3291"/>
        </w:tabs>
        <w:ind w:left="3291" w:hanging="420"/>
      </w:pPr>
      <w:rPr>
        <w:rFonts w:ascii="Wingdings" w:hAnsi="Wingdings" w:hint="default"/>
      </w:rPr>
    </w:lvl>
    <w:lvl w:ilvl="5" w:tplc="0409000D" w:tentative="1">
      <w:start w:val="1"/>
      <w:numFmt w:val="bullet"/>
      <w:lvlText w:val=""/>
      <w:lvlJc w:val="left"/>
      <w:pPr>
        <w:tabs>
          <w:tab w:val="num" w:pos="3711"/>
        </w:tabs>
        <w:ind w:left="3711" w:hanging="420"/>
      </w:pPr>
      <w:rPr>
        <w:rFonts w:ascii="Wingdings" w:hAnsi="Wingdings" w:hint="default"/>
      </w:rPr>
    </w:lvl>
    <w:lvl w:ilvl="6" w:tplc="04090001" w:tentative="1">
      <w:start w:val="1"/>
      <w:numFmt w:val="bullet"/>
      <w:lvlText w:val=""/>
      <w:lvlJc w:val="left"/>
      <w:pPr>
        <w:tabs>
          <w:tab w:val="num" w:pos="4131"/>
        </w:tabs>
        <w:ind w:left="4131" w:hanging="420"/>
      </w:pPr>
      <w:rPr>
        <w:rFonts w:ascii="Wingdings" w:hAnsi="Wingdings" w:hint="default"/>
      </w:rPr>
    </w:lvl>
    <w:lvl w:ilvl="7" w:tplc="0409000B" w:tentative="1">
      <w:start w:val="1"/>
      <w:numFmt w:val="bullet"/>
      <w:lvlText w:val=""/>
      <w:lvlJc w:val="left"/>
      <w:pPr>
        <w:tabs>
          <w:tab w:val="num" w:pos="4551"/>
        </w:tabs>
        <w:ind w:left="4551" w:hanging="420"/>
      </w:pPr>
      <w:rPr>
        <w:rFonts w:ascii="Wingdings" w:hAnsi="Wingdings" w:hint="default"/>
      </w:rPr>
    </w:lvl>
    <w:lvl w:ilvl="8" w:tplc="0409000D" w:tentative="1">
      <w:start w:val="1"/>
      <w:numFmt w:val="bullet"/>
      <w:lvlText w:val=""/>
      <w:lvlJc w:val="left"/>
      <w:pPr>
        <w:tabs>
          <w:tab w:val="num" w:pos="4971"/>
        </w:tabs>
        <w:ind w:left="4971" w:hanging="420"/>
      </w:pPr>
      <w:rPr>
        <w:rFonts w:ascii="Wingdings" w:hAnsi="Wingdings" w:hint="default"/>
      </w:rPr>
    </w:lvl>
  </w:abstractNum>
  <w:abstractNum w:abstractNumId="11" w15:restartNumberingAfterBreak="0">
    <w:nsid w:val="08FF47EA"/>
    <w:multiLevelType w:val="hybridMultilevel"/>
    <w:tmpl w:val="80AA7412"/>
    <w:lvl w:ilvl="0" w:tplc="4300ED6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10BE070A"/>
    <w:multiLevelType w:val="hybridMultilevel"/>
    <w:tmpl w:val="53EABD9E"/>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167A799A"/>
    <w:multiLevelType w:val="multilevel"/>
    <w:tmpl w:val="65B087A2"/>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14" w15:restartNumberingAfterBreak="0">
    <w:nsid w:val="20B92263"/>
    <w:multiLevelType w:val="hybridMultilevel"/>
    <w:tmpl w:val="D834F364"/>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2E925C89"/>
    <w:multiLevelType w:val="hybridMultilevel"/>
    <w:tmpl w:val="073AB8D4"/>
    <w:lvl w:ilvl="0" w:tplc="A8983AC6">
      <w:start w:val="2"/>
      <w:numFmt w:val="bullet"/>
      <w:lvlText w:val="・"/>
      <w:lvlJc w:val="left"/>
      <w:pPr>
        <w:tabs>
          <w:tab w:val="num" w:pos="1154"/>
        </w:tabs>
        <w:ind w:left="1154" w:hanging="360"/>
      </w:pPr>
      <w:rPr>
        <w:rFonts w:ascii="ＭＳ ゴシック" w:eastAsia="ＭＳ ゴシック" w:hAnsi="ＭＳ ゴシック" w:hint="eastAsia"/>
      </w:rPr>
    </w:lvl>
    <w:lvl w:ilvl="1" w:tplc="0409000B" w:tentative="1">
      <w:start w:val="1"/>
      <w:numFmt w:val="bullet"/>
      <w:lvlText w:val=""/>
      <w:lvlJc w:val="left"/>
      <w:pPr>
        <w:tabs>
          <w:tab w:val="num" w:pos="1634"/>
        </w:tabs>
        <w:ind w:left="1634" w:hanging="420"/>
      </w:pPr>
      <w:rPr>
        <w:rFonts w:ascii="Wingdings" w:hAnsi="Wingdings" w:hint="default"/>
      </w:rPr>
    </w:lvl>
    <w:lvl w:ilvl="2" w:tplc="0409000D" w:tentative="1">
      <w:start w:val="1"/>
      <w:numFmt w:val="bullet"/>
      <w:lvlText w:val=""/>
      <w:lvlJc w:val="left"/>
      <w:pPr>
        <w:tabs>
          <w:tab w:val="num" w:pos="2054"/>
        </w:tabs>
        <w:ind w:left="2054" w:hanging="420"/>
      </w:pPr>
      <w:rPr>
        <w:rFonts w:ascii="Wingdings" w:hAnsi="Wingdings" w:hint="default"/>
      </w:rPr>
    </w:lvl>
    <w:lvl w:ilvl="3" w:tplc="04090001" w:tentative="1">
      <w:start w:val="1"/>
      <w:numFmt w:val="bullet"/>
      <w:lvlText w:val=""/>
      <w:lvlJc w:val="left"/>
      <w:pPr>
        <w:tabs>
          <w:tab w:val="num" w:pos="2474"/>
        </w:tabs>
        <w:ind w:left="2474" w:hanging="420"/>
      </w:pPr>
      <w:rPr>
        <w:rFonts w:ascii="Wingdings" w:hAnsi="Wingdings" w:hint="default"/>
      </w:rPr>
    </w:lvl>
    <w:lvl w:ilvl="4" w:tplc="0409000B" w:tentative="1">
      <w:start w:val="1"/>
      <w:numFmt w:val="bullet"/>
      <w:lvlText w:val=""/>
      <w:lvlJc w:val="left"/>
      <w:pPr>
        <w:tabs>
          <w:tab w:val="num" w:pos="2894"/>
        </w:tabs>
        <w:ind w:left="2894" w:hanging="420"/>
      </w:pPr>
      <w:rPr>
        <w:rFonts w:ascii="Wingdings" w:hAnsi="Wingdings" w:hint="default"/>
      </w:rPr>
    </w:lvl>
    <w:lvl w:ilvl="5" w:tplc="0409000D" w:tentative="1">
      <w:start w:val="1"/>
      <w:numFmt w:val="bullet"/>
      <w:lvlText w:val=""/>
      <w:lvlJc w:val="left"/>
      <w:pPr>
        <w:tabs>
          <w:tab w:val="num" w:pos="3314"/>
        </w:tabs>
        <w:ind w:left="3314" w:hanging="420"/>
      </w:pPr>
      <w:rPr>
        <w:rFonts w:ascii="Wingdings" w:hAnsi="Wingdings" w:hint="default"/>
      </w:rPr>
    </w:lvl>
    <w:lvl w:ilvl="6" w:tplc="04090001" w:tentative="1">
      <w:start w:val="1"/>
      <w:numFmt w:val="bullet"/>
      <w:lvlText w:val=""/>
      <w:lvlJc w:val="left"/>
      <w:pPr>
        <w:tabs>
          <w:tab w:val="num" w:pos="3734"/>
        </w:tabs>
        <w:ind w:left="3734" w:hanging="420"/>
      </w:pPr>
      <w:rPr>
        <w:rFonts w:ascii="Wingdings" w:hAnsi="Wingdings" w:hint="default"/>
      </w:rPr>
    </w:lvl>
    <w:lvl w:ilvl="7" w:tplc="0409000B" w:tentative="1">
      <w:start w:val="1"/>
      <w:numFmt w:val="bullet"/>
      <w:lvlText w:val=""/>
      <w:lvlJc w:val="left"/>
      <w:pPr>
        <w:tabs>
          <w:tab w:val="num" w:pos="4154"/>
        </w:tabs>
        <w:ind w:left="4154" w:hanging="420"/>
      </w:pPr>
      <w:rPr>
        <w:rFonts w:ascii="Wingdings" w:hAnsi="Wingdings" w:hint="default"/>
      </w:rPr>
    </w:lvl>
    <w:lvl w:ilvl="8" w:tplc="0409000D" w:tentative="1">
      <w:start w:val="1"/>
      <w:numFmt w:val="bullet"/>
      <w:lvlText w:val=""/>
      <w:lvlJc w:val="left"/>
      <w:pPr>
        <w:tabs>
          <w:tab w:val="num" w:pos="4574"/>
        </w:tabs>
        <w:ind w:left="4574" w:hanging="420"/>
      </w:pPr>
      <w:rPr>
        <w:rFonts w:ascii="Wingdings" w:hAnsi="Wingdings" w:hint="default"/>
      </w:rPr>
    </w:lvl>
  </w:abstractNum>
  <w:abstractNum w:abstractNumId="16" w15:restartNumberingAfterBreak="0">
    <w:nsid w:val="3DD967D3"/>
    <w:multiLevelType w:val="multilevel"/>
    <w:tmpl w:val="BEC64E74"/>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17" w15:restartNumberingAfterBreak="0">
    <w:nsid w:val="434E4E2B"/>
    <w:multiLevelType w:val="multilevel"/>
    <w:tmpl w:val="E9761926"/>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18" w15:restartNumberingAfterBreak="0">
    <w:nsid w:val="43AA1140"/>
    <w:multiLevelType w:val="hybridMultilevel"/>
    <w:tmpl w:val="DCB010CA"/>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49451810"/>
    <w:multiLevelType w:val="hybridMultilevel"/>
    <w:tmpl w:val="BEC64E74"/>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4E696640"/>
    <w:multiLevelType w:val="hybridMultilevel"/>
    <w:tmpl w:val="E9761926"/>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56390F63"/>
    <w:multiLevelType w:val="hybridMultilevel"/>
    <w:tmpl w:val="148C9B4E"/>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5DD61A1E"/>
    <w:multiLevelType w:val="hybridMultilevel"/>
    <w:tmpl w:val="2C9A622C"/>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60E86CD6"/>
    <w:multiLevelType w:val="hybridMultilevel"/>
    <w:tmpl w:val="65B087A2"/>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69192D4F"/>
    <w:multiLevelType w:val="multilevel"/>
    <w:tmpl w:val="E9761926"/>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5" w15:restartNumberingAfterBreak="0">
    <w:nsid w:val="6AEB7CA0"/>
    <w:multiLevelType w:val="hybridMultilevel"/>
    <w:tmpl w:val="C54EFBA6"/>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6" w15:restartNumberingAfterBreak="0">
    <w:nsid w:val="721843EF"/>
    <w:multiLevelType w:val="hybridMultilevel"/>
    <w:tmpl w:val="3870725E"/>
    <w:lvl w:ilvl="0" w:tplc="48B0DAB0">
      <w:start w:val="15"/>
      <w:numFmt w:val="bullet"/>
      <w:lvlText w:val="・"/>
      <w:lvlJc w:val="left"/>
      <w:pPr>
        <w:tabs>
          <w:tab w:val="num" w:pos="1358"/>
        </w:tabs>
        <w:ind w:left="1358" w:hanging="360"/>
      </w:pPr>
      <w:rPr>
        <w:rFonts w:ascii="ＭＳ ゴシック" w:eastAsia="ＭＳ ゴシック" w:hAnsi="ＭＳ ゴシック" w:hint="eastAsia"/>
      </w:rPr>
    </w:lvl>
    <w:lvl w:ilvl="1" w:tplc="0409000B" w:tentative="1">
      <w:start w:val="1"/>
      <w:numFmt w:val="bullet"/>
      <w:lvlText w:val=""/>
      <w:lvlJc w:val="left"/>
      <w:pPr>
        <w:tabs>
          <w:tab w:val="num" w:pos="1838"/>
        </w:tabs>
        <w:ind w:left="1838" w:hanging="420"/>
      </w:pPr>
      <w:rPr>
        <w:rFonts w:ascii="Wingdings" w:hAnsi="Wingdings" w:hint="default"/>
      </w:rPr>
    </w:lvl>
    <w:lvl w:ilvl="2" w:tplc="0409000D" w:tentative="1">
      <w:start w:val="1"/>
      <w:numFmt w:val="bullet"/>
      <w:lvlText w:val=""/>
      <w:lvlJc w:val="left"/>
      <w:pPr>
        <w:tabs>
          <w:tab w:val="num" w:pos="2258"/>
        </w:tabs>
        <w:ind w:left="2258" w:hanging="420"/>
      </w:pPr>
      <w:rPr>
        <w:rFonts w:ascii="Wingdings" w:hAnsi="Wingdings" w:hint="default"/>
      </w:rPr>
    </w:lvl>
    <w:lvl w:ilvl="3" w:tplc="04090001" w:tentative="1">
      <w:start w:val="1"/>
      <w:numFmt w:val="bullet"/>
      <w:lvlText w:val=""/>
      <w:lvlJc w:val="left"/>
      <w:pPr>
        <w:tabs>
          <w:tab w:val="num" w:pos="2678"/>
        </w:tabs>
        <w:ind w:left="2678" w:hanging="420"/>
      </w:pPr>
      <w:rPr>
        <w:rFonts w:ascii="Wingdings" w:hAnsi="Wingdings" w:hint="default"/>
      </w:rPr>
    </w:lvl>
    <w:lvl w:ilvl="4" w:tplc="0409000B" w:tentative="1">
      <w:start w:val="1"/>
      <w:numFmt w:val="bullet"/>
      <w:lvlText w:val=""/>
      <w:lvlJc w:val="left"/>
      <w:pPr>
        <w:tabs>
          <w:tab w:val="num" w:pos="3098"/>
        </w:tabs>
        <w:ind w:left="3098" w:hanging="420"/>
      </w:pPr>
      <w:rPr>
        <w:rFonts w:ascii="Wingdings" w:hAnsi="Wingdings" w:hint="default"/>
      </w:rPr>
    </w:lvl>
    <w:lvl w:ilvl="5" w:tplc="0409000D" w:tentative="1">
      <w:start w:val="1"/>
      <w:numFmt w:val="bullet"/>
      <w:lvlText w:val=""/>
      <w:lvlJc w:val="left"/>
      <w:pPr>
        <w:tabs>
          <w:tab w:val="num" w:pos="3518"/>
        </w:tabs>
        <w:ind w:left="3518" w:hanging="420"/>
      </w:pPr>
      <w:rPr>
        <w:rFonts w:ascii="Wingdings" w:hAnsi="Wingdings" w:hint="default"/>
      </w:rPr>
    </w:lvl>
    <w:lvl w:ilvl="6" w:tplc="04090001" w:tentative="1">
      <w:start w:val="1"/>
      <w:numFmt w:val="bullet"/>
      <w:lvlText w:val=""/>
      <w:lvlJc w:val="left"/>
      <w:pPr>
        <w:tabs>
          <w:tab w:val="num" w:pos="3938"/>
        </w:tabs>
        <w:ind w:left="3938" w:hanging="420"/>
      </w:pPr>
      <w:rPr>
        <w:rFonts w:ascii="Wingdings" w:hAnsi="Wingdings" w:hint="default"/>
      </w:rPr>
    </w:lvl>
    <w:lvl w:ilvl="7" w:tplc="0409000B" w:tentative="1">
      <w:start w:val="1"/>
      <w:numFmt w:val="bullet"/>
      <w:lvlText w:val=""/>
      <w:lvlJc w:val="left"/>
      <w:pPr>
        <w:tabs>
          <w:tab w:val="num" w:pos="4358"/>
        </w:tabs>
        <w:ind w:left="4358" w:hanging="420"/>
      </w:pPr>
      <w:rPr>
        <w:rFonts w:ascii="Wingdings" w:hAnsi="Wingdings" w:hint="default"/>
      </w:rPr>
    </w:lvl>
    <w:lvl w:ilvl="8" w:tplc="0409000D" w:tentative="1">
      <w:start w:val="1"/>
      <w:numFmt w:val="bullet"/>
      <w:lvlText w:val=""/>
      <w:lvlJc w:val="left"/>
      <w:pPr>
        <w:tabs>
          <w:tab w:val="num" w:pos="4778"/>
        </w:tabs>
        <w:ind w:left="4778" w:hanging="420"/>
      </w:pPr>
      <w:rPr>
        <w:rFonts w:ascii="Wingdings" w:hAnsi="Wingdings" w:hint="default"/>
      </w:rPr>
    </w:lvl>
  </w:abstractNum>
  <w:abstractNum w:abstractNumId="27" w15:restartNumberingAfterBreak="0">
    <w:nsid w:val="74AC4B57"/>
    <w:multiLevelType w:val="hybridMultilevel"/>
    <w:tmpl w:val="1D26A274"/>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15:restartNumberingAfterBreak="0">
    <w:nsid w:val="75F15D2A"/>
    <w:multiLevelType w:val="multilevel"/>
    <w:tmpl w:val="2C9A622C"/>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9" w15:restartNumberingAfterBreak="0">
    <w:nsid w:val="7DEE6564"/>
    <w:multiLevelType w:val="hybridMultilevel"/>
    <w:tmpl w:val="1806E2A6"/>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6"/>
  </w:num>
  <w:num w:numId="13">
    <w:abstractNumId w:val="23"/>
  </w:num>
  <w:num w:numId="14">
    <w:abstractNumId w:val="29"/>
  </w:num>
  <w:num w:numId="15">
    <w:abstractNumId w:val="21"/>
  </w:num>
  <w:num w:numId="16">
    <w:abstractNumId w:val="25"/>
  </w:num>
  <w:num w:numId="17">
    <w:abstractNumId w:val="19"/>
  </w:num>
  <w:num w:numId="18">
    <w:abstractNumId w:val="12"/>
  </w:num>
  <w:num w:numId="19">
    <w:abstractNumId w:val="27"/>
  </w:num>
  <w:num w:numId="20">
    <w:abstractNumId w:val="14"/>
  </w:num>
  <w:num w:numId="21">
    <w:abstractNumId w:val="18"/>
  </w:num>
  <w:num w:numId="22">
    <w:abstractNumId w:val="22"/>
  </w:num>
  <w:num w:numId="23">
    <w:abstractNumId w:val="20"/>
  </w:num>
  <w:num w:numId="24">
    <w:abstractNumId w:val="17"/>
  </w:num>
  <w:num w:numId="25">
    <w:abstractNumId w:val="13"/>
  </w:num>
  <w:num w:numId="26">
    <w:abstractNumId w:val="28"/>
  </w:num>
  <w:num w:numId="27">
    <w:abstractNumId w:val="16"/>
  </w:num>
  <w:num w:numId="28">
    <w:abstractNumId w:val="24"/>
  </w:num>
  <w:num w:numId="29">
    <w:abstractNumId w:val="15"/>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12F8"/>
    <w:rsid w:val="00004116"/>
    <w:rsid w:val="000077E8"/>
    <w:rsid w:val="00012BAB"/>
    <w:rsid w:val="0001454C"/>
    <w:rsid w:val="00014617"/>
    <w:rsid w:val="00020F2A"/>
    <w:rsid w:val="00021D4A"/>
    <w:rsid w:val="000302B3"/>
    <w:rsid w:val="000332B7"/>
    <w:rsid w:val="00040B1F"/>
    <w:rsid w:val="00043147"/>
    <w:rsid w:val="00046746"/>
    <w:rsid w:val="00047FF3"/>
    <w:rsid w:val="00050E58"/>
    <w:rsid w:val="00054B07"/>
    <w:rsid w:val="00063B22"/>
    <w:rsid w:val="00066DDE"/>
    <w:rsid w:val="00067CCB"/>
    <w:rsid w:val="00070FA2"/>
    <w:rsid w:val="00075DDB"/>
    <w:rsid w:val="00076F08"/>
    <w:rsid w:val="0007795A"/>
    <w:rsid w:val="0008420C"/>
    <w:rsid w:val="00090E13"/>
    <w:rsid w:val="00091B25"/>
    <w:rsid w:val="00093D39"/>
    <w:rsid w:val="00094E3F"/>
    <w:rsid w:val="000A3C30"/>
    <w:rsid w:val="000A418D"/>
    <w:rsid w:val="000B2F6D"/>
    <w:rsid w:val="000C3436"/>
    <w:rsid w:val="000D0118"/>
    <w:rsid w:val="000D5BFD"/>
    <w:rsid w:val="000D6FDF"/>
    <w:rsid w:val="000D723C"/>
    <w:rsid w:val="000D7CC8"/>
    <w:rsid w:val="000E36DD"/>
    <w:rsid w:val="000E504B"/>
    <w:rsid w:val="000E5638"/>
    <w:rsid w:val="000E6131"/>
    <w:rsid w:val="000F1029"/>
    <w:rsid w:val="000F7F53"/>
    <w:rsid w:val="001070DC"/>
    <w:rsid w:val="00107395"/>
    <w:rsid w:val="00112679"/>
    <w:rsid w:val="00113253"/>
    <w:rsid w:val="0012058E"/>
    <w:rsid w:val="001211E7"/>
    <w:rsid w:val="00122DCC"/>
    <w:rsid w:val="00127661"/>
    <w:rsid w:val="0012769C"/>
    <w:rsid w:val="00127C43"/>
    <w:rsid w:val="001338AC"/>
    <w:rsid w:val="00137D91"/>
    <w:rsid w:val="00140A0B"/>
    <w:rsid w:val="00143E41"/>
    <w:rsid w:val="00147AAE"/>
    <w:rsid w:val="00150438"/>
    <w:rsid w:val="00151870"/>
    <w:rsid w:val="00152C72"/>
    <w:rsid w:val="00161456"/>
    <w:rsid w:val="00161CA3"/>
    <w:rsid w:val="00162BD3"/>
    <w:rsid w:val="001660BE"/>
    <w:rsid w:val="00170A21"/>
    <w:rsid w:val="00175222"/>
    <w:rsid w:val="00176F63"/>
    <w:rsid w:val="00184471"/>
    <w:rsid w:val="00187450"/>
    <w:rsid w:val="00194FB7"/>
    <w:rsid w:val="001A25DE"/>
    <w:rsid w:val="001A35D9"/>
    <w:rsid w:val="001B3D02"/>
    <w:rsid w:val="001B7B28"/>
    <w:rsid w:val="001C5BC3"/>
    <w:rsid w:val="001D2D9F"/>
    <w:rsid w:val="001E15AE"/>
    <w:rsid w:val="001E2C39"/>
    <w:rsid w:val="001E4513"/>
    <w:rsid w:val="001E4FB2"/>
    <w:rsid w:val="001E59F7"/>
    <w:rsid w:val="001F11EB"/>
    <w:rsid w:val="00200AE2"/>
    <w:rsid w:val="00206010"/>
    <w:rsid w:val="00210B52"/>
    <w:rsid w:val="00213D9C"/>
    <w:rsid w:val="00216A18"/>
    <w:rsid w:val="00223A93"/>
    <w:rsid w:val="002261C2"/>
    <w:rsid w:val="0023662C"/>
    <w:rsid w:val="00240650"/>
    <w:rsid w:val="002426D4"/>
    <w:rsid w:val="00251A79"/>
    <w:rsid w:val="00251B8D"/>
    <w:rsid w:val="002615C7"/>
    <w:rsid w:val="00262C2F"/>
    <w:rsid w:val="00263F57"/>
    <w:rsid w:val="002656AA"/>
    <w:rsid w:val="00265B46"/>
    <w:rsid w:val="00267498"/>
    <w:rsid w:val="00273060"/>
    <w:rsid w:val="002750D9"/>
    <w:rsid w:val="0027622F"/>
    <w:rsid w:val="00276527"/>
    <w:rsid w:val="00277C62"/>
    <w:rsid w:val="002A26F1"/>
    <w:rsid w:val="002A29EA"/>
    <w:rsid w:val="002A6DD9"/>
    <w:rsid w:val="002B01C1"/>
    <w:rsid w:val="002B1E1D"/>
    <w:rsid w:val="002B5DD1"/>
    <w:rsid w:val="002C4D2B"/>
    <w:rsid w:val="002D252F"/>
    <w:rsid w:val="002D31E0"/>
    <w:rsid w:val="002D4D04"/>
    <w:rsid w:val="002D5075"/>
    <w:rsid w:val="002D612E"/>
    <w:rsid w:val="002E04A3"/>
    <w:rsid w:val="002E1F75"/>
    <w:rsid w:val="002F2EDB"/>
    <w:rsid w:val="002F47D3"/>
    <w:rsid w:val="002F5029"/>
    <w:rsid w:val="002F5243"/>
    <w:rsid w:val="00300D3E"/>
    <w:rsid w:val="00303FAD"/>
    <w:rsid w:val="00305C80"/>
    <w:rsid w:val="003157E4"/>
    <w:rsid w:val="00315C15"/>
    <w:rsid w:val="00317AF7"/>
    <w:rsid w:val="00324B32"/>
    <w:rsid w:val="00324F24"/>
    <w:rsid w:val="00326C28"/>
    <w:rsid w:val="00327452"/>
    <w:rsid w:val="00332131"/>
    <w:rsid w:val="00336D92"/>
    <w:rsid w:val="003376F5"/>
    <w:rsid w:val="003473E5"/>
    <w:rsid w:val="0035409D"/>
    <w:rsid w:val="003573A7"/>
    <w:rsid w:val="003577B5"/>
    <w:rsid w:val="0036117D"/>
    <w:rsid w:val="0036548F"/>
    <w:rsid w:val="0036570E"/>
    <w:rsid w:val="00365A70"/>
    <w:rsid w:val="00367FAF"/>
    <w:rsid w:val="003729B1"/>
    <w:rsid w:val="003745A5"/>
    <w:rsid w:val="00374B1D"/>
    <w:rsid w:val="003818AB"/>
    <w:rsid w:val="00381913"/>
    <w:rsid w:val="003908E1"/>
    <w:rsid w:val="003918AA"/>
    <w:rsid w:val="00395CE0"/>
    <w:rsid w:val="003A16F0"/>
    <w:rsid w:val="003A1BFD"/>
    <w:rsid w:val="003B03E3"/>
    <w:rsid w:val="003B15C8"/>
    <w:rsid w:val="003B1871"/>
    <w:rsid w:val="003B4313"/>
    <w:rsid w:val="003B7A52"/>
    <w:rsid w:val="003C4670"/>
    <w:rsid w:val="003C6422"/>
    <w:rsid w:val="003C64FC"/>
    <w:rsid w:val="003C74D8"/>
    <w:rsid w:val="003D784D"/>
    <w:rsid w:val="003E7165"/>
    <w:rsid w:val="003E741E"/>
    <w:rsid w:val="003F01BC"/>
    <w:rsid w:val="003F1553"/>
    <w:rsid w:val="003F40A3"/>
    <w:rsid w:val="003F7E7A"/>
    <w:rsid w:val="00400F63"/>
    <w:rsid w:val="00402D25"/>
    <w:rsid w:val="00407FBD"/>
    <w:rsid w:val="00416022"/>
    <w:rsid w:val="004245BB"/>
    <w:rsid w:val="00426AE2"/>
    <w:rsid w:val="00431F81"/>
    <w:rsid w:val="00441B84"/>
    <w:rsid w:val="004426EB"/>
    <w:rsid w:val="00453A31"/>
    <w:rsid w:val="00462E23"/>
    <w:rsid w:val="004645BC"/>
    <w:rsid w:val="00467B96"/>
    <w:rsid w:val="0047135C"/>
    <w:rsid w:val="004719B5"/>
    <w:rsid w:val="004774A1"/>
    <w:rsid w:val="00480739"/>
    <w:rsid w:val="00483731"/>
    <w:rsid w:val="004855AF"/>
    <w:rsid w:val="00487D91"/>
    <w:rsid w:val="00490707"/>
    <w:rsid w:val="00490F59"/>
    <w:rsid w:val="0049244C"/>
    <w:rsid w:val="004973FE"/>
    <w:rsid w:val="00497CA9"/>
    <w:rsid w:val="004A328F"/>
    <w:rsid w:val="004A605F"/>
    <w:rsid w:val="004A61FA"/>
    <w:rsid w:val="004B07C8"/>
    <w:rsid w:val="004B6E97"/>
    <w:rsid w:val="004C22CC"/>
    <w:rsid w:val="004C266F"/>
    <w:rsid w:val="004C3E86"/>
    <w:rsid w:val="004C51FE"/>
    <w:rsid w:val="004C78F9"/>
    <w:rsid w:val="004D2FD2"/>
    <w:rsid w:val="004D3064"/>
    <w:rsid w:val="004D772C"/>
    <w:rsid w:val="004E0F77"/>
    <w:rsid w:val="004E4393"/>
    <w:rsid w:val="004E73F5"/>
    <w:rsid w:val="004F1CD7"/>
    <w:rsid w:val="00501E25"/>
    <w:rsid w:val="00502EEE"/>
    <w:rsid w:val="00503D50"/>
    <w:rsid w:val="00506F77"/>
    <w:rsid w:val="00511870"/>
    <w:rsid w:val="00514A85"/>
    <w:rsid w:val="005155E5"/>
    <w:rsid w:val="00517B5A"/>
    <w:rsid w:val="005219AE"/>
    <w:rsid w:val="00525F86"/>
    <w:rsid w:val="005274B3"/>
    <w:rsid w:val="0053065A"/>
    <w:rsid w:val="00532020"/>
    <w:rsid w:val="005323CB"/>
    <w:rsid w:val="0053472F"/>
    <w:rsid w:val="00544F1D"/>
    <w:rsid w:val="005461D8"/>
    <w:rsid w:val="00547813"/>
    <w:rsid w:val="00552F51"/>
    <w:rsid w:val="00553B8E"/>
    <w:rsid w:val="0056236A"/>
    <w:rsid w:val="00566198"/>
    <w:rsid w:val="00566225"/>
    <w:rsid w:val="00567DBC"/>
    <w:rsid w:val="00571D3A"/>
    <w:rsid w:val="005807F5"/>
    <w:rsid w:val="00581C3E"/>
    <w:rsid w:val="00583CC0"/>
    <w:rsid w:val="00585DB0"/>
    <w:rsid w:val="00590849"/>
    <w:rsid w:val="005911C8"/>
    <w:rsid w:val="00592375"/>
    <w:rsid w:val="005939C5"/>
    <w:rsid w:val="00593E75"/>
    <w:rsid w:val="005A76AA"/>
    <w:rsid w:val="005A7D11"/>
    <w:rsid w:val="005B1E7B"/>
    <w:rsid w:val="005B2E64"/>
    <w:rsid w:val="005B5AEF"/>
    <w:rsid w:val="005C4D04"/>
    <w:rsid w:val="005C5CB0"/>
    <w:rsid w:val="005C6772"/>
    <w:rsid w:val="005D1523"/>
    <w:rsid w:val="005D42AC"/>
    <w:rsid w:val="005D6B91"/>
    <w:rsid w:val="005E2E67"/>
    <w:rsid w:val="005E32F0"/>
    <w:rsid w:val="005E5228"/>
    <w:rsid w:val="005E5B11"/>
    <w:rsid w:val="005F1F13"/>
    <w:rsid w:val="005F6469"/>
    <w:rsid w:val="0060049E"/>
    <w:rsid w:val="006004C6"/>
    <w:rsid w:val="00600D69"/>
    <w:rsid w:val="00604F41"/>
    <w:rsid w:val="00606B54"/>
    <w:rsid w:val="0061467A"/>
    <w:rsid w:val="00621646"/>
    <w:rsid w:val="00630B57"/>
    <w:rsid w:val="00630BBC"/>
    <w:rsid w:val="00630CDD"/>
    <w:rsid w:val="00645636"/>
    <w:rsid w:val="00646CA1"/>
    <w:rsid w:val="006475C7"/>
    <w:rsid w:val="0065254D"/>
    <w:rsid w:val="00661186"/>
    <w:rsid w:val="0066201F"/>
    <w:rsid w:val="006658F4"/>
    <w:rsid w:val="006735E5"/>
    <w:rsid w:val="0067739C"/>
    <w:rsid w:val="00677570"/>
    <w:rsid w:val="0068595D"/>
    <w:rsid w:val="0069194C"/>
    <w:rsid w:val="00697A77"/>
    <w:rsid w:val="006A1C59"/>
    <w:rsid w:val="006A75DB"/>
    <w:rsid w:val="006B17D1"/>
    <w:rsid w:val="006B300F"/>
    <w:rsid w:val="006B7AE2"/>
    <w:rsid w:val="006B7EF1"/>
    <w:rsid w:val="006C1750"/>
    <w:rsid w:val="006D26D3"/>
    <w:rsid w:val="006D2E7E"/>
    <w:rsid w:val="006D3CDA"/>
    <w:rsid w:val="006D6EE2"/>
    <w:rsid w:val="006E67BC"/>
    <w:rsid w:val="006E6C75"/>
    <w:rsid w:val="006F05D1"/>
    <w:rsid w:val="006F6289"/>
    <w:rsid w:val="00705E10"/>
    <w:rsid w:val="007072A1"/>
    <w:rsid w:val="0071218A"/>
    <w:rsid w:val="00712F89"/>
    <w:rsid w:val="00720310"/>
    <w:rsid w:val="00720DDC"/>
    <w:rsid w:val="00721810"/>
    <w:rsid w:val="0073125B"/>
    <w:rsid w:val="0073163E"/>
    <w:rsid w:val="00734458"/>
    <w:rsid w:val="0073482F"/>
    <w:rsid w:val="007377DB"/>
    <w:rsid w:val="00740A90"/>
    <w:rsid w:val="007427AB"/>
    <w:rsid w:val="00760455"/>
    <w:rsid w:val="00764905"/>
    <w:rsid w:val="0077007C"/>
    <w:rsid w:val="00770E60"/>
    <w:rsid w:val="00772453"/>
    <w:rsid w:val="00773943"/>
    <w:rsid w:val="00773F1E"/>
    <w:rsid w:val="00781182"/>
    <w:rsid w:val="007869C5"/>
    <w:rsid w:val="00795BD3"/>
    <w:rsid w:val="007A2887"/>
    <w:rsid w:val="007A4044"/>
    <w:rsid w:val="007A5C18"/>
    <w:rsid w:val="007B4413"/>
    <w:rsid w:val="007B73D0"/>
    <w:rsid w:val="007C5CC6"/>
    <w:rsid w:val="007C61D7"/>
    <w:rsid w:val="007D1888"/>
    <w:rsid w:val="007D22A5"/>
    <w:rsid w:val="007D3E90"/>
    <w:rsid w:val="007D7BD1"/>
    <w:rsid w:val="007E0F22"/>
    <w:rsid w:val="007E1549"/>
    <w:rsid w:val="007E3A62"/>
    <w:rsid w:val="007E423C"/>
    <w:rsid w:val="007E5CEC"/>
    <w:rsid w:val="007E6B8B"/>
    <w:rsid w:val="007F3216"/>
    <w:rsid w:val="007F459B"/>
    <w:rsid w:val="007F513B"/>
    <w:rsid w:val="00800173"/>
    <w:rsid w:val="00800C6F"/>
    <w:rsid w:val="00801E7B"/>
    <w:rsid w:val="00802AD3"/>
    <w:rsid w:val="00804E2A"/>
    <w:rsid w:val="008107F8"/>
    <w:rsid w:val="008143CE"/>
    <w:rsid w:val="008203F8"/>
    <w:rsid w:val="008221EC"/>
    <w:rsid w:val="008247AE"/>
    <w:rsid w:val="00827CDC"/>
    <w:rsid w:val="00833243"/>
    <w:rsid w:val="00834EFF"/>
    <w:rsid w:val="0083514B"/>
    <w:rsid w:val="008363C9"/>
    <w:rsid w:val="00855B90"/>
    <w:rsid w:val="00857794"/>
    <w:rsid w:val="008578BE"/>
    <w:rsid w:val="00862834"/>
    <w:rsid w:val="00862A63"/>
    <w:rsid w:val="00873F59"/>
    <w:rsid w:val="00874307"/>
    <w:rsid w:val="00875694"/>
    <w:rsid w:val="00875BFE"/>
    <w:rsid w:val="00875D22"/>
    <w:rsid w:val="00876930"/>
    <w:rsid w:val="00876E2B"/>
    <w:rsid w:val="00877437"/>
    <w:rsid w:val="008826C1"/>
    <w:rsid w:val="00882EAA"/>
    <w:rsid w:val="008879E4"/>
    <w:rsid w:val="00890B43"/>
    <w:rsid w:val="00890FA3"/>
    <w:rsid w:val="00893EAF"/>
    <w:rsid w:val="00895706"/>
    <w:rsid w:val="00897893"/>
    <w:rsid w:val="00897FD0"/>
    <w:rsid w:val="008A54C4"/>
    <w:rsid w:val="008A72BE"/>
    <w:rsid w:val="008B292A"/>
    <w:rsid w:val="008B5798"/>
    <w:rsid w:val="008B7809"/>
    <w:rsid w:val="008C260E"/>
    <w:rsid w:val="008C3563"/>
    <w:rsid w:val="008C485A"/>
    <w:rsid w:val="008C62E6"/>
    <w:rsid w:val="008D1B46"/>
    <w:rsid w:val="008D4755"/>
    <w:rsid w:val="008D69AB"/>
    <w:rsid w:val="008E4A90"/>
    <w:rsid w:val="008F4A8D"/>
    <w:rsid w:val="008F5734"/>
    <w:rsid w:val="00905780"/>
    <w:rsid w:val="00914967"/>
    <w:rsid w:val="00917B36"/>
    <w:rsid w:val="00921056"/>
    <w:rsid w:val="009211EF"/>
    <w:rsid w:val="00921220"/>
    <w:rsid w:val="00921A18"/>
    <w:rsid w:val="00924DB4"/>
    <w:rsid w:val="00925DCA"/>
    <w:rsid w:val="00930A2E"/>
    <w:rsid w:val="009343F9"/>
    <w:rsid w:val="00936CE8"/>
    <w:rsid w:val="009404A0"/>
    <w:rsid w:val="0094484B"/>
    <w:rsid w:val="00947513"/>
    <w:rsid w:val="00964CB0"/>
    <w:rsid w:val="00975534"/>
    <w:rsid w:val="0098202F"/>
    <w:rsid w:val="00985478"/>
    <w:rsid w:val="0099447D"/>
    <w:rsid w:val="00994CDB"/>
    <w:rsid w:val="00995A11"/>
    <w:rsid w:val="009A01F9"/>
    <w:rsid w:val="009A290F"/>
    <w:rsid w:val="009B0D82"/>
    <w:rsid w:val="009B21B2"/>
    <w:rsid w:val="009B2D94"/>
    <w:rsid w:val="009B40DA"/>
    <w:rsid w:val="009B7714"/>
    <w:rsid w:val="009C405E"/>
    <w:rsid w:val="009D67E1"/>
    <w:rsid w:val="009E0763"/>
    <w:rsid w:val="009E4F27"/>
    <w:rsid w:val="009E53BD"/>
    <w:rsid w:val="009F02CB"/>
    <w:rsid w:val="009F6293"/>
    <w:rsid w:val="009F63EB"/>
    <w:rsid w:val="00A047B4"/>
    <w:rsid w:val="00A04CFD"/>
    <w:rsid w:val="00A069A7"/>
    <w:rsid w:val="00A06DE5"/>
    <w:rsid w:val="00A11299"/>
    <w:rsid w:val="00A11DB2"/>
    <w:rsid w:val="00A15612"/>
    <w:rsid w:val="00A20D42"/>
    <w:rsid w:val="00A23C21"/>
    <w:rsid w:val="00A25167"/>
    <w:rsid w:val="00A300C8"/>
    <w:rsid w:val="00A30FAB"/>
    <w:rsid w:val="00A3163B"/>
    <w:rsid w:val="00A3551B"/>
    <w:rsid w:val="00A35AF1"/>
    <w:rsid w:val="00A36DFA"/>
    <w:rsid w:val="00A36ED0"/>
    <w:rsid w:val="00A37B87"/>
    <w:rsid w:val="00A504F0"/>
    <w:rsid w:val="00A53E5A"/>
    <w:rsid w:val="00A56C1B"/>
    <w:rsid w:val="00A61E11"/>
    <w:rsid w:val="00A70DDC"/>
    <w:rsid w:val="00A85E30"/>
    <w:rsid w:val="00A94C0D"/>
    <w:rsid w:val="00AA3967"/>
    <w:rsid w:val="00AA69A9"/>
    <w:rsid w:val="00AB4222"/>
    <w:rsid w:val="00AB4AFF"/>
    <w:rsid w:val="00AB7A48"/>
    <w:rsid w:val="00AB7B18"/>
    <w:rsid w:val="00AC3AB7"/>
    <w:rsid w:val="00AD5262"/>
    <w:rsid w:val="00AD52C6"/>
    <w:rsid w:val="00AD6D75"/>
    <w:rsid w:val="00AD72D0"/>
    <w:rsid w:val="00AD7E17"/>
    <w:rsid w:val="00AD7FAF"/>
    <w:rsid w:val="00AE0ED2"/>
    <w:rsid w:val="00AE2457"/>
    <w:rsid w:val="00AE3F1B"/>
    <w:rsid w:val="00AF0C22"/>
    <w:rsid w:val="00AF6302"/>
    <w:rsid w:val="00AF7813"/>
    <w:rsid w:val="00B07FE1"/>
    <w:rsid w:val="00B10C8F"/>
    <w:rsid w:val="00B10F3E"/>
    <w:rsid w:val="00B13297"/>
    <w:rsid w:val="00B24BCE"/>
    <w:rsid w:val="00B34378"/>
    <w:rsid w:val="00B36345"/>
    <w:rsid w:val="00B50CF3"/>
    <w:rsid w:val="00B52232"/>
    <w:rsid w:val="00B52A69"/>
    <w:rsid w:val="00B55B8F"/>
    <w:rsid w:val="00B65AEF"/>
    <w:rsid w:val="00B67A7C"/>
    <w:rsid w:val="00B709B3"/>
    <w:rsid w:val="00B810BB"/>
    <w:rsid w:val="00B87375"/>
    <w:rsid w:val="00B96454"/>
    <w:rsid w:val="00B97A2E"/>
    <w:rsid w:val="00BA264F"/>
    <w:rsid w:val="00BB0A30"/>
    <w:rsid w:val="00BC348D"/>
    <w:rsid w:val="00BC55DD"/>
    <w:rsid w:val="00BC7122"/>
    <w:rsid w:val="00BD339F"/>
    <w:rsid w:val="00BD489D"/>
    <w:rsid w:val="00BD7E87"/>
    <w:rsid w:val="00BE1D0C"/>
    <w:rsid w:val="00BE1E6B"/>
    <w:rsid w:val="00BE449C"/>
    <w:rsid w:val="00BE45A6"/>
    <w:rsid w:val="00BE5030"/>
    <w:rsid w:val="00BF3742"/>
    <w:rsid w:val="00C00094"/>
    <w:rsid w:val="00C115A6"/>
    <w:rsid w:val="00C12014"/>
    <w:rsid w:val="00C12B4E"/>
    <w:rsid w:val="00C14FE0"/>
    <w:rsid w:val="00C1506C"/>
    <w:rsid w:val="00C23558"/>
    <w:rsid w:val="00C3179F"/>
    <w:rsid w:val="00C33618"/>
    <w:rsid w:val="00C34724"/>
    <w:rsid w:val="00C37087"/>
    <w:rsid w:val="00C40257"/>
    <w:rsid w:val="00C409EC"/>
    <w:rsid w:val="00C43C3D"/>
    <w:rsid w:val="00C45ECD"/>
    <w:rsid w:val="00C47C9B"/>
    <w:rsid w:val="00C62674"/>
    <w:rsid w:val="00C729DC"/>
    <w:rsid w:val="00C76405"/>
    <w:rsid w:val="00C802D1"/>
    <w:rsid w:val="00C811F0"/>
    <w:rsid w:val="00C84CB9"/>
    <w:rsid w:val="00C8649F"/>
    <w:rsid w:val="00C8721F"/>
    <w:rsid w:val="00C939D9"/>
    <w:rsid w:val="00C94E5F"/>
    <w:rsid w:val="00CA14FF"/>
    <w:rsid w:val="00CB36DC"/>
    <w:rsid w:val="00CB49AE"/>
    <w:rsid w:val="00CB7130"/>
    <w:rsid w:val="00CC040A"/>
    <w:rsid w:val="00CC28F8"/>
    <w:rsid w:val="00CC53C8"/>
    <w:rsid w:val="00CC5D06"/>
    <w:rsid w:val="00CD2305"/>
    <w:rsid w:val="00CE196A"/>
    <w:rsid w:val="00CF02CC"/>
    <w:rsid w:val="00CF0A1C"/>
    <w:rsid w:val="00CF313C"/>
    <w:rsid w:val="00CF6BFF"/>
    <w:rsid w:val="00D109EE"/>
    <w:rsid w:val="00D137D9"/>
    <w:rsid w:val="00D14CCB"/>
    <w:rsid w:val="00D15361"/>
    <w:rsid w:val="00D202A3"/>
    <w:rsid w:val="00D2709D"/>
    <w:rsid w:val="00D27A65"/>
    <w:rsid w:val="00D33520"/>
    <w:rsid w:val="00D33E5C"/>
    <w:rsid w:val="00D35D0D"/>
    <w:rsid w:val="00D40051"/>
    <w:rsid w:val="00D4297A"/>
    <w:rsid w:val="00D469B3"/>
    <w:rsid w:val="00D46BC5"/>
    <w:rsid w:val="00D47A4F"/>
    <w:rsid w:val="00D530EA"/>
    <w:rsid w:val="00D53693"/>
    <w:rsid w:val="00D563F6"/>
    <w:rsid w:val="00D56CE5"/>
    <w:rsid w:val="00D655A6"/>
    <w:rsid w:val="00D65F4B"/>
    <w:rsid w:val="00D66198"/>
    <w:rsid w:val="00D76FEA"/>
    <w:rsid w:val="00D77699"/>
    <w:rsid w:val="00D8059D"/>
    <w:rsid w:val="00D90021"/>
    <w:rsid w:val="00D95354"/>
    <w:rsid w:val="00DA1600"/>
    <w:rsid w:val="00DA1F98"/>
    <w:rsid w:val="00DA6756"/>
    <w:rsid w:val="00DB6DA0"/>
    <w:rsid w:val="00DC5BF2"/>
    <w:rsid w:val="00DC69CD"/>
    <w:rsid w:val="00DC7537"/>
    <w:rsid w:val="00DC777A"/>
    <w:rsid w:val="00DD25C1"/>
    <w:rsid w:val="00DD35E7"/>
    <w:rsid w:val="00DD3BB0"/>
    <w:rsid w:val="00DE2424"/>
    <w:rsid w:val="00DE6E15"/>
    <w:rsid w:val="00DE7CB5"/>
    <w:rsid w:val="00DF13F8"/>
    <w:rsid w:val="00DF3588"/>
    <w:rsid w:val="00DF41F0"/>
    <w:rsid w:val="00DF4214"/>
    <w:rsid w:val="00E22E08"/>
    <w:rsid w:val="00E41916"/>
    <w:rsid w:val="00E420FD"/>
    <w:rsid w:val="00E43743"/>
    <w:rsid w:val="00E6107A"/>
    <w:rsid w:val="00E62610"/>
    <w:rsid w:val="00E66E46"/>
    <w:rsid w:val="00E67187"/>
    <w:rsid w:val="00E9199B"/>
    <w:rsid w:val="00EA27B0"/>
    <w:rsid w:val="00EB31DC"/>
    <w:rsid w:val="00EC267B"/>
    <w:rsid w:val="00ED0D00"/>
    <w:rsid w:val="00ED20A3"/>
    <w:rsid w:val="00ED2531"/>
    <w:rsid w:val="00ED2779"/>
    <w:rsid w:val="00ED453D"/>
    <w:rsid w:val="00EE08BB"/>
    <w:rsid w:val="00EE5209"/>
    <w:rsid w:val="00EE7A6B"/>
    <w:rsid w:val="00EE7BB0"/>
    <w:rsid w:val="00EE7E6A"/>
    <w:rsid w:val="00EF18A4"/>
    <w:rsid w:val="00EF2226"/>
    <w:rsid w:val="00EF46FB"/>
    <w:rsid w:val="00EF4FF0"/>
    <w:rsid w:val="00EF6F9A"/>
    <w:rsid w:val="00F068DA"/>
    <w:rsid w:val="00F12A07"/>
    <w:rsid w:val="00F153AD"/>
    <w:rsid w:val="00F16728"/>
    <w:rsid w:val="00F2175B"/>
    <w:rsid w:val="00F21989"/>
    <w:rsid w:val="00F23770"/>
    <w:rsid w:val="00F27ADC"/>
    <w:rsid w:val="00F35FE9"/>
    <w:rsid w:val="00F37A42"/>
    <w:rsid w:val="00F40B69"/>
    <w:rsid w:val="00F40DC9"/>
    <w:rsid w:val="00F41101"/>
    <w:rsid w:val="00F43E85"/>
    <w:rsid w:val="00F44383"/>
    <w:rsid w:val="00F45E7C"/>
    <w:rsid w:val="00F50812"/>
    <w:rsid w:val="00F52A2E"/>
    <w:rsid w:val="00F53996"/>
    <w:rsid w:val="00F6224B"/>
    <w:rsid w:val="00F63DBE"/>
    <w:rsid w:val="00F662BB"/>
    <w:rsid w:val="00F7386F"/>
    <w:rsid w:val="00F82838"/>
    <w:rsid w:val="00F85F72"/>
    <w:rsid w:val="00F87CFE"/>
    <w:rsid w:val="00F9149D"/>
    <w:rsid w:val="00F9765C"/>
    <w:rsid w:val="00F97D1C"/>
    <w:rsid w:val="00FB2977"/>
    <w:rsid w:val="00FB3890"/>
    <w:rsid w:val="00FB6502"/>
    <w:rsid w:val="00FC46D9"/>
    <w:rsid w:val="00FC50A1"/>
    <w:rsid w:val="00FC5BDB"/>
    <w:rsid w:val="00FC66A1"/>
    <w:rsid w:val="00FC7025"/>
    <w:rsid w:val="00FC7C02"/>
    <w:rsid w:val="00FD6E2E"/>
    <w:rsid w:val="00FD7A53"/>
    <w:rsid w:val="00FE6C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1DF9E6F5-54BE-43B8-A658-FA39C5702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CC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2E7568"/>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2E7568"/>
    <w:rPr>
      <w:rFonts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6E67BC"/>
    <w:rPr>
      <w:rFonts w:ascii="Arial" w:hAnsi="Arial"/>
      <w:sz w:val="18"/>
      <w:szCs w:val="18"/>
    </w:rPr>
  </w:style>
  <w:style w:type="character" w:customStyle="1" w:styleId="a9">
    <w:name w:val="吹き出し (文字)"/>
    <w:link w:val="a8"/>
    <w:uiPriority w:val="99"/>
    <w:semiHidden/>
    <w:rsid w:val="002E7568"/>
    <w:rPr>
      <w:rFonts w:ascii="Arial" w:eastAsia="ＭＳ ゴシック" w:hAnsi="Arial" w:cs="Times New Roman"/>
      <w:kern w:val="2"/>
      <w:sz w:val="0"/>
      <w:szCs w:val="0"/>
    </w:rPr>
  </w:style>
  <w:style w:type="paragraph" w:customStyle="1" w:styleId="aa">
    <w:name w:val="レベル２見出し"/>
    <w:basedOn w:val="a"/>
    <w:rsid w:val="00A25167"/>
    <w:pPr>
      <w:adjustRightInd w:val="0"/>
      <w:ind w:leftChars="100" w:left="793" w:hangingChars="300" w:hanging="595"/>
      <w:jc w:val="left"/>
    </w:pPr>
    <w:rPr>
      <w:rFonts w:ascii="ＭＳ ゴシック" w:hAnsi="ＭＳ ゴシック"/>
      <w:szCs w:val="22"/>
    </w:rPr>
  </w:style>
  <w:style w:type="paragraph" w:customStyle="1" w:styleId="ab">
    <w:name w:val="レベル２文書"/>
    <w:basedOn w:val="a"/>
    <w:rsid w:val="00A25167"/>
    <w:pPr>
      <w:adjustRightInd w:val="0"/>
      <w:ind w:leftChars="400" w:left="794" w:firstLineChars="100" w:firstLine="198"/>
      <w:jc w:val="left"/>
    </w:pPr>
    <w:rPr>
      <w:rFonts w:ascii="ＭＳ ゴシック" w:hAnsi="ＭＳ ゴシック"/>
      <w:szCs w:val="22"/>
    </w:rPr>
  </w:style>
  <w:style w:type="character" w:styleId="ac">
    <w:name w:val="annotation reference"/>
    <w:uiPriority w:val="99"/>
    <w:semiHidden/>
    <w:rsid w:val="009E53BD"/>
    <w:rPr>
      <w:sz w:val="18"/>
    </w:rPr>
  </w:style>
  <w:style w:type="paragraph" w:styleId="ad">
    <w:name w:val="annotation text"/>
    <w:basedOn w:val="a"/>
    <w:link w:val="ae"/>
    <w:uiPriority w:val="99"/>
    <w:semiHidden/>
    <w:rsid w:val="009E53BD"/>
    <w:pPr>
      <w:jc w:val="left"/>
    </w:pPr>
  </w:style>
  <w:style w:type="character" w:customStyle="1" w:styleId="ae">
    <w:name w:val="コメント文字列 (文字)"/>
    <w:link w:val="ad"/>
    <w:uiPriority w:val="99"/>
    <w:semiHidden/>
    <w:rsid w:val="002E7568"/>
    <w:rPr>
      <w:rFonts w:eastAsia="ＭＳ ゴシック"/>
      <w:kern w:val="2"/>
      <w:sz w:val="22"/>
    </w:rPr>
  </w:style>
  <w:style w:type="paragraph" w:styleId="af">
    <w:name w:val="annotation subject"/>
    <w:basedOn w:val="ad"/>
    <w:next w:val="ad"/>
    <w:link w:val="af0"/>
    <w:uiPriority w:val="99"/>
    <w:semiHidden/>
    <w:rsid w:val="009E53BD"/>
    <w:rPr>
      <w:b/>
      <w:bCs/>
    </w:rPr>
  </w:style>
  <w:style w:type="character" w:customStyle="1" w:styleId="af0">
    <w:name w:val="コメント内容 (文字)"/>
    <w:link w:val="af"/>
    <w:uiPriority w:val="99"/>
    <w:semiHidden/>
    <w:rsid w:val="002E7568"/>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1DEEC0-5FAB-4F5D-96B4-E881F94120A9}"/>
</file>

<file path=customXml/itemProps2.xml><?xml version="1.0" encoding="utf-8"?>
<ds:datastoreItem xmlns:ds="http://schemas.openxmlformats.org/officeDocument/2006/customXml" ds:itemID="{FB4B0562-D01C-4AA4-8E2F-3F1997FACFE0}"/>
</file>

<file path=customXml/itemProps3.xml><?xml version="1.0" encoding="utf-8"?>
<ds:datastoreItem xmlns:ds="http://schemas.openxmlformats.org/officeDocument/2006/customXml" ds:itemID="{C21D485D-5330-4A5D-AF07-0068F0979075}"/>
</file>

<file path=docProps/app.xml><?xml version="1.0" encoding="utf-8"?>
<Properties xmlns="http://schemas.openxmlformats.org/officeDocument/2006/extended-properties" xmlns:vt="http://schemas.openxmlformats.org/officeDocument/2006/docPropsVTypes">
  <Template>Normal.dotm</Template>
  <TotalTime>869</TotalTime>
  <Pages>6</Pages>
  <Words>811</Words>
  <Characters>4627</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64</cp:revision>
  <cp:lastPrinted>2011-04-22T04:23:00Z</cp:lastPrinted>
  <dcterms:created xsi:type="dcterms:W3CDTF">2010-06-11T08:05:00Z</dcterms:created>
  <dcterms:modified xsi:type="dcterms:W3CDTF">2017-08-15T07:39:00Z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161947212</vt:i4>
  </property>
  <property fmtid="{D5CDD505-2E9C-101B-9397-08002B2CF9AE}" pid="3" name="ContentTypeId">
    <vt:lpwstr>0x010100EC9B68E0B98AD94A9F7A4D18485BFFD5</vt:lpwstr>
  </property>
</Properties>
</file>