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p w:rsidR="006F79E2" w:rsidRPr="00AA69A9" w:rsidRDefault="006F79E2" w:rsidP="00A25296">
      <w:pPr>
        <w:rPr>
          <w:rFonts w:ascii="ＭＳ ゴシック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F79E2" w:rsidRPr="00BA42C4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F79E2" w:rsidRPr="00AA69A9" w:rsidRDefault="006F79E2" w:rsidP="00E4066B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F79E2" w:rsidRPr="00BA42C4" w:rsidRDefault="00402AC6" w:rsidP="00E4066B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７１０８</w:t>
            </w:r>
            <w:r w:rsidR="006F79E2" w:rsidRPr="00BA42C4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597FF9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貨物状況通知予約登録</w:t>
            </w:r>
          </w:p>
          <w:p w:rsidR="006F79E2" w:rsidRPr="00BA42C4" w:rsidRDefault="006F79E2" w:rsidP="00E4066B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p w:rsidR="006F79E2" w:rsidRPr="00BA42C4" w:rsidRDefault="006F79E2" w:rsidP="00A25296">
      <w:pPr>
        <w:jc w:val="left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F79E2" w:rsidRPr="00BA42C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9E2" w:rsidRPr="00BA42C4" w:rsidRDefault="006F79E2" w:rsidP="00E4066B">
            <w:pPr>
              <w:jc w:val="center"/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9E2" w:rsidRPr="00BA42C4" w:rsidRDefault="003A0C2C" w:rsidP="00E4066B">
            <w:pPr>
              <w:jc w:val="center"/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int="eastAsia"/>
                <w:szCs w:val="22"/>
              </w:rPr>
              <w:t>業務名</w:t>
            </w:r>
          </w:p>
        </w:tc>
      </w:tr>
      <w:tr w:rsidR="00574DBE" w:rsidRPr="00BA42C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BE" w:rsidRDefault="00574DBE" w:rsidP="00E4066B">
            <w:pPr>
              <w:jc w:val="center"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ＣＳＮ１１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BE" w:rsidRDefault="00574DBE" w:rsidP="00E4066B">
            <w:pPr>
              <w:jc w:val="center"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貨物状況通知予約呼出し</w:t>
            </w:r>
          </w:p>
        </w:tc>
      </w:tr>
      <w:tr w:rsidR="006F79E2" w:rsidRPr="00BA42C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9E2" w:rsidRPr="00BA42C4" w:rsidRDefault="00597FF9" w:rsidP="00E4066B">
            <w:pPr>
              <w:jc w:val="center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ＣＳＮ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9E2" w:rsidRPr="00BA42C4" w:rsidRDefault="00597FF9" w:rsidP="00E4066B">
            <w:pPr>
              <w:jc w:val="center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貨物状況通知予約登録</w:t>
            </w:r>
          </w:p>
        </w:tc>
      </w:tr>
      <w:tr w:rsidR="00574DBE" w:rsidRPr="00BA42C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BE" w:rsidRDefault="00574DBE" w:rsidP="00E4066B">
            <w:pPr>
              <w:jc w:val="center"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ＣＳＮ０１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DBE" w:rsidRDefault="00574DBE" w:rsidP="00E4066B">
            <w:pPr>
              <w:jc w:val="center"/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貨物状況通知</w:t>
            </w:r>
          </w:p>
        </w:tc>
      </w:tr>
    </w:tbl>
    <w:p w:rsidR="006F79E2" w:rsidRPr="00BA42C4" w:rsidRDefault="006F79E2" w:rsidP="00A2529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cs="ＭＳ 明朝"/>
          <w:color w:val="000000"/>
          <w:kern w:val="0"/>
          <w:szCs w:val="22"/>
        </w:rPr>
        <w:br w:type="page"/>
      </w: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97FF9" w:rsidRDefault="00597FF9" w:rsidP="003A0C2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貨物番号（</w:t>
      </w:r>
      <w:r w:rsidR="00B91B52">
        <w:rPr>
          <w:rFonts w:ascii="ＭＳ ゴシック" w:hAnsi="ＭＳ ゴシック" w:cs="ＭＳ 明朝" w:hint="eastAsia"/>
          <w:color w:val="000000"/>
          <w:kern w:val="0"/>
          <w:szCs w:val="22"/>
        </w:rPr>
        <w:t>ＡＷＢ番号、</w:t>
      </w:r>
      <w:r w:rsidR="00B91B52">
        <w:rPr>
          <w:rFonts w:ascii="Segoe UI Symbol" w:hAnsi="Segoe UI Symbol" w:cs="Segoe UI Symbol" w:hint="eastAsia"/>
          <w:color w:val="000000"/>
          <w:kern w:val="0"/>
          <w:szCs w:val="22"/>
        </w:rPr>
        <w:t>Ｂ／Ｌ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番号、輸出管理番号）またはコンテナ番号に対し、指定した契機で通知を受けるために</w:t>
      </w:r>
      <w:r w:rsidR="00116CCF">
        <w:rPr>
          <w:rFonts w:ascii="ＭＳ ゴシック" w:hAnsi="ＭＳ ゴシック" w:cs="ＭＳ 明朝" w:hint="eastAsia"/>
          <w:color w:val="000000"/>
          <w:kern w:val="0"/>
          <w:szCs w:val="22"/>
        </w:rPr>
        <w:t>「貨物状況通知予約登録（ＣＳＮ</w:t>
      </w:r>
      <w:r w:rsidR="00574DBE">
        <w:rPr>
          <w:rFonts w:ascii="ＭＳ ゴシック" w:hAnsi="ＭＳ ゴシック" w:cs="ＭＳ 明朝" w:hint="eastAsia"/>
          <w:color w:val="000000"/>
          <w:kern w:val="0"/>
          <w:szCs w:val="22"/>
        </w:rPr>
        <w:t>）」業務で通知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予約登録を行う。</w:t>
      </w:r>
      <w:r w:rsidR="00B91B52">
        <w:rPr>
          <w:rFonts w:ascii="ＭＳ ゴシック" w:hAnsi="ＭＳ ゴシック" w:cs="ＭＳ 明朝" w:hint="eastAsia"/>
          <w:color w:val="000000"/>
          <w:kern w:val="0"/>
          <w:szCs w:val="22"/>
        </w:rPr>
        <w:t>また、訂正、取消しも可能</w:t>
      </w:r>
      <w:r w:rsidR="00B45FAE">
        <w:rPr>
          <w:rFonts w:ascii="ＭＳ ゴシック" w:hAnsi="ＭＳ ゴシック" w:cs="ＭＳ 明朝" w:hint="eastAsia"/>
          <w:color w:val="000000"/>
          <w:kern w:val="0"/>
          <w:szCs w:val="22"/>
        </w:rPr>
        <w:t>とする</w:t>
      </w:r>
      <w:r w:rsidR="00B91B5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650A34">
        <w:rPr>
          <w:rFonts w:ascii="ＭＳ ゴシック" w:hAnsi="ＭＳ ゴシック" w:cs="ＭＳ 明朝" w:hint="eastAsia"/>
          <w:color w:val="000000"/>
          <w:kern w:val="0"/>
          <w:szCs w:val="22"/>
        </w:rPr>
        <w:t>指定</w:t>
      </w:r>
      <w:r w:rsidR="00B45FAE">
        <w:rPr>
          <w:rFonts w:ascii="ＭＳ ゴシック" w:hAnsi="ＭＳ ゴシック" w:cs="ＭＳ 明朝" w:hint="eastAsia"/>
          <w:color w:val="000000"/>
          <w:kern w:val="0"/>
          <w:szCs w:val="22"/>
        </w:rPr>
        <w:t>可能な通知契機は、以下とする。</w:t>
      </w:r>
    </w:p>
    <w:p w:rsidR="00B45FAE" w:rsidRPr="00B45FAE" w:rsidRDefault="00B45FAE" w:rsidP="00B45FA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45FAE">
        <w:rPr>
          <w:rFonts w:ascii="ＭＳ ゴシック" w:hAnsi="ＭＳ ゴシック" w:cs="ＭＳ 明朝" w:hint="eastAsia"/>
          <w:color w:val="000000"/>
          <w:kern w:val="0"/>
          <w:szCs w:val="22"/>
        </w:rPr>
        <w:t>・輸出入申告等の審査終了</w:t>
      </w:r>
    </w:p>
    <w:p w:rsidR="00B45FAE" w:rsidRPr="00B45FAE" w:rsidRDefault="00B45FAE" w:rsidP="00B45FA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45FAE">
        <w:rPr>
          <w:rFonts w:ascii="ＭＳ ゴシック" w:hAnsi="ＭＳ ゴシック" w:cs="ＭＳ 明朝" w:hint="eastAsia"/>
          <w:color w:val="000000"/>
          <w:kern w:val="0"/>
          <w:szCs w:val="22"/>
        </w:rPr>
        <w:t>・輸出入申告等の許可・承認</w:t>
      </w:r>
    </w:p>
    <w:p w:rsidR="00B45FAE" w:rsidRPr="00B45FAE" w:rsidRDefault="00B45FAE" w:rsidP="00B45FA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45FAE">
        <w:rPr>
          <w:rFonts w:ascii="ＭＳ ゴシック" w:hAnsi="ＭＳ ゴシック" w:cs="ＭＳ 明朝" w:hint="eastAsia"/>
          <w:color w:val="000000"/>
          <w:kern w:val="0"/>
          <w:szCs w:val="22"/>
        </w:rPr>
        <w:t>・保税運送承認</w:t>
      </w:r>
      <w:r w:rsidR="00650A34" w:rsidRPr="00650A34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066657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１</w:t>
      </w:r>
    </w:p>
    <w:p w:rsidR="00B45FAE" w:rsidRPr="00B45FAE" w:rsidRDefault="00B45FAE" w:rsidP="00B45FA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45FAE">
        <w:rPr>
          <w:rFonts w:ascii="ＭＳ ゴシック" w:hAnsi="ＭＳ ゴシック" w:cs="ＭＳ 明朝" w:hint="eastAsia"/>
          <w:color w:val="000000"/>
          <w:kern w:val="0"/>
          <w:szCs w:val="22"/>
        </w:rPr>
        <w:t>・搬入</w:t>
      </w:r>
      <w:r w:rsidR="00650A34" w:rsidRPr="00650A34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066657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１</w:t>
      </w:r>
    </w:p>
    <w:p w:rsidR="00B45FAE" w:rsidRPr="00B45FAE" w:rsidRDefault="00B45FAE" w:rsidP="00B45FA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B45FAE">
        <w:rPr>
          <w:rFonts w:ascii="ＭＳ ゴシック" w:hAnsi="ＭＳ ゴシック" w:cs="ＭＳ 明朝" w:hint="eastAsia"/>
          <w:color w:val="000000"/>
          <w:kern w:val="0"/>
          <w:szCs w:val="22"/>
        </w:rPr>
        <w:t>・搬出</w:t>
      </w:r>
      <w:r w:rsidR="00650A34" w:rsidRPr="00650A34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066657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１</w:t>
      </w:r>
    </w:p>
    <w:p w:rsidR="00322B9B" w:rsidRDefault="00CA57FE" w:rsidP="003A0C2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通知</w:t>
      </w:r>
      <w:r w:rsidR="00322B9B">
        <w:rPr>
          <w:rFonts w:ascii="ＭＳ ゴシック" w:hAnsi="ＭＳ ゴシック" w:cs="ＭＳ 明朝" w:hint="eastAsia"/>
          <w:color w:val="000000"/>
          <w:kern w:val="0"/>
          <w:szCs w:val="22"/>
        </w:rPr>
        <w:t>予約登録後、通</w:t>
      </w:r>
      <w:r w:rsidR="0071677A">
        <w:rPr>
          <w:rFonts w:ascii="ＭＳ ゴシック" w:hAnsi="ＭＳ ゴシック" w:cs="ＭＳ 明朝" w:hint="eastAsia"/>
          <w:color w:val="000000"/>
          <w:kern w:val="0"/>
          <w:szCs w:val="22"/>
        </w:rPr>
        <w:t>知契機業務を機に「貨物状況通知（ＣＳＮ０１）」業務</w:t>
      </w:r>
      <w:r w:rsidR="00066657" w:rsidRPr="00066657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＊２</w:t>
      </w:r>
      <w:r w:rsidR="0071677A">
        <w:rPr>
          <w:rFonts w:ascii="ＭＳ ゴシック" w:hAnsi="ＭＳ ゴシック" w:cs="ＭＳ 明朝" w:hint="eastAsia"/>
          <w:color w:val="000000"/>
          <w:kern w:val="0"/>
          <w:szCs w:val="22"/>
        </w:rPr>
        <w:t>により、</w:t>
      </w:r>
      <w:r w:rsidR="00887BDC">
        <w:rPr>
          <w:rFonts w:ascii="ＭＳ ゴシック" w:hAnsi="ＭＳ ゴシック" w:cs="ＭＳ 明朝" w:hint="eastAsia"/>
          <w:color w:val="000000"/>
          <w:kern w:val="0"/>
          <w:szCs w:val="22"/>
        </w:rPr>
        <w:t>ＣＳＮ業務の</w:t>
      </w:r>
      <w:r w:rsidR="0071677A">
        <w:rPr>
          <w:rFonts w:ascii="ＭＳ ゴシック" w:hAnsi="ＭＳ ゴシック" w:cs="ＭＳ 明朝" w:hint="eastAsia"/>
          <w:color w:val="000000"/>
          <w:kern w:val="0"/>
          <w:szCs w:val="22"/>
        </w:rPr>
        <w:t>入力</w:t>
      </w:r>
      <w:r w:rsidR="00322B9B">
        <w:rPr>
          <w:rFonts w:ascii="ＭＳ ゴシック" w:hAnsi="ＭＳ ゴシック" w:cs="ＭＳ 明朝" w:hint="eastAsia"/>
          <w:color w:val="000000"/>
          <w:kern w:val="0"/>
          <w:szCs w:val="22"/>
        </w:rPr>
        <w:t>端末（または指定した端末）宛に通知を行う。</w:t>
      </w:r>
      <w:r w:rsidR="00EF6BA2">
        <w:rPr>
          <w:rFonts w:ascii="ＭＳ ゴシック" w:hAnsi="ＭＳ ゴシック" w:cs="ＭＳ 明朝" w:hint="eastAsia"/>
          <w:color w:val="000000"/>
          <w:kern w:val="0"/>
          <w:szCs w:val="22"/>
        </w:rPr>
        <w:t>（通知契機業務の詳細は、後述７．特記事項を参照。）</w:t>
      </w:r>
    </w:p>
    <w:p w:rsidR="00322B9B" w:rsidRDefault="00322B9B" w:rsidP="003A0C2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また、</w:t>
      </w:r>
      <w:r w:rsidR="00574DBE">
        <w:rPr>
          <w:rFonts w:ascii="ＭＳ ゴシック" w:hAnsi="ＭＳ ゴシック" w:cs="ＭＳ 明朝" w:hint="eastAsia"/>
          <w:color w:val="000000"/>
          <w:kern w:val="0"/>
          <w:szCs w:val="22"/>
        </w:rPr>
        <w:t>ＣＳＮ</w:t>
      </w:r>
      <w:r w:rsidR="00CA57FE">
        <w:rPr>
          <w:rFonts w:ascii="ＭＳ ゴシック" w:hAnsi="ＭＳ ゴシック" w:cs="ＭＳ 明朝" w:hint="eastAsia"/>
          <w:color w:val="000000"/>
          <w:kern w:val="0"/>
          <w:szCs w:val="22"/>
        </w:rPr>
        <w:t>業務で登録した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情報は、「貨物状況通知予約呼出し（ＣＳＮ１１）」業務により、訂正、取消</w:t>
      </w:r>
      <w:r w:rsidR="00B91B52">
        <w:rPr>
          <w:rFonts w:ascii="ＭＳ ゴシック" w:hAnsi="ＭＳ ゴシック" w:cs="ＭＳ 明朝" w:hint="eastAsia"/>
          <w:color w:val="000000"/>
          <w:kern w:val="0"/>
          <w:szCs w:val="22"/>
        </w:rPr>
        <w:t>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、照会</w:t>
      </w:r>
      <w:r w:rsidR="00CA57FE">
        <w:rPr>
          <w:rFonts w:ascii="ＭＳ ゴシック" w:hAnsi="ＭＳ ゴシック" w:cs="ＭＳ 明朝" w:hint="eastAsia"/>
          <w:color w:val="000000"/>
          <w:kern w:val="0"/>
          <w:szCs w:val="22"/>
        </w:rPr>
        <w:t>を行うための呼出しを可能とする</w:t>
      </w:r>
      <w:r w:rsidR="00B91B5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650A34" w:rsidRPr="00CA57FE" w:rsidRDefault="00650A34" w:rsidP="003A0C2C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650A34" w:rsidRDefault="00066657" w:rsidP="00574DBE">
      <w:pPr>
        <w:autoSpaceDE w:val="0"/>
        <w:autoSpaceDN w:val="0"/>
        <w:adjustRightInd w:val="0"/>
        <w:ind w:leftChars="300" w:left="1389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（＊１</w:t>
      </w:r>
      <w:r w:rsidR="00650A34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650A34" w:rsidRPr="00B45FAE">
        <w:rPr>
          <w:rFonts w:ascii="ＭＳ ゴシック" w:hAnsi="ＭＳ ゴシック" w:cs="ＭＳ 明朝" w:hint="eastAsia"/>
          <w:color w:val="000000"/>
          <w:kern w:val="0"/>
          <w:szCs w:val="22"/>
        </w:rPr>
        <w:t>保税運送承認、搬入、搬出については、保税地域を指定した通知を可能とする</w:t>
      </w:r>
      <w:r w:rsidR="00650A34">
        <w:rPr>
          <w:rFonts w:ascii="ＭＳ ゴシック" w:hAnsi="ＭＳ ゴシック" w:cs="ＭＳ 明朝" w:hint="eastAsia"/>
          <w:color w:val="000000"/>
          <w:kern w:val="0"/>
          <w:szCs w:val="22"/>
        </w:rPr>
        <w:t>（保税地域を指定しない通知予約も可能とする）</w:t>
      </w:r>
      <w:r w:rsidR="00650A34" w:rsidRPr="00B45FAE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066657" w:rsidRDefault="00066657" w:rsidP="00066657">
      <w:pPr>
        <w:autoSpaceDE w:val="0"/>
        <w:autoSpaceDN w:val="0"/>
        <w:adjustRightInd w:val="0"/>
        <w:ind w:leftChars="300" w:left="1389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（＊２）通知予約</w:t>
      </w:r>
      <w:r w:rsidR="00CA57FE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3F5A62">
        <w:rPr>
          <w:rFonts w:ascii="ＭＳ ゴシック" w:hAnsi="ＭＳ ゴシック" w:cs="ＭＳ 明朝" w:hint="eastAsia"/>
          <w:color w:val="000000"/>
          <w:kern w:val="0"/>
          <w:szCs w:val="22"/>
        </w:rPr>
        <w:t>した貨物に対し、搬出入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等の</w:t>
      </w:r>
      <w:r w:rsidR="003F5A62">
        <w:rPr>
          <w:rFonts w:ascii="ＭＳ ゴシック" w:hAnsi="ＭＳ ゴシック" w:cs="ＭＳ 明朝" w:hint="eastAsia"/>
          <w:color w:val="000000"/>
          <w:kern w:val="0"/>
          <w:szCs w:val="22"/>
        </w:rPr>
        <w:t>通知契機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業</w:t>
      </w:r>
      <w:r w:rsidR="003F5A62">
        <w:rPr>
          <w:rFonts w:ascii="ＭＳ ゴシック" w:hAnsi="ＭＳ ゴシック" w:cs="ＭＳ 明朝" w:hint="eastAsia"/>
          <w:color w:val="000000"/>
          <w:kern w:val="0"/>
          <w:szCs w:val="22"/>
        </w:rPr>
        <w:t>務を機に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自動処理する業務。</w:t>
      </w:r>
    </w:p>
    <w:p w:rsidR="00650A34" w:rsidRPr="00066657" w:rsidRDefault="00650A34" w:rsidP="00650A3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6F79E2" w:rsidRPr="00BA42C4" w:rsidRDefault="006F79E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22B9B" w:rsidRDefault="00322B9B" w:rsidP="00322B9B">
      <w:pPr>
        <w:suppressAutoHyphens/>
        <w:wordWrap w:val="0"/>
        <w:adjustRightInd w:val="0"/>
        <w:ind w:leftChars="300" w:left="595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  <w:vertAlign w:val="superscript"/>
        </w:rPr>
      </w:pPr>
      <w:r w:rsidRPr="00322B9B">
        <w:rPr>
          <w:rFonts w:ascii="ＭＳ ゴシック" w:hAnsi="ＭＳ ゴシック" w:cs="ＭＳ 明朝" w:hint="eastAsia"/>
          <w:color w:val="000000"/>
          <w:kern w:val="0"/>
          <w:szCs w:val="22"/>
        </w:rPr>
        <w:t>航空会社、航空貨物代理店、船会社、船舶代理店、通関業、混載業、機用品業、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ＣＹ</w:t>
      </w:r>
      <w:r w:rsidRPr="00322B9B">
        <w:rPr>
          <w:rFonts w:ascii="ＭＳ ゴシック" w:hAnsi="ＭＳ ゴシック" w:cs="ＭＳ 明朝" w:hint="eastAsia"/>
          <w:color w:val="000000"/>
          <w:kern w:val="0"/>
          <w:szCs w:val="22"/>
        </w:rPr>
        <w:t>、保税蔵置場、</w:t>
      </w:r>
      <w:r>
        <w:rPr>
          <w:rFonts w:ascii="ＭＳ ゴシック" w:hAnsi="ＭＳ ゴシック" w:cs="ＭＳ 明朝"/>
          <w:color w:val="000000"/>
          <w:kern w:val="0"/>
          <w:szCs w:val="22"/>
        </w:rPr>
        <w:br/>
      </w:r>
      <w:r w:rsidRPr="00322B9B">
        <w:rPr>
          <w:rFonts w:ascii="ＭＳ ゴシック" w:hAnsi="ＭＳ ゴシック" w:cs="ＭＳ 明朝" w:hint="eastAsia"/>
          <w:color w:val="000000"/>
          <w:kern w:val="0"/>
          <w:szCs w:val="22"/>
        </w:rPr>
        <w:t>輸出入者、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ＮＶＯＣＣ</w:t>
      </w:r>
      <w:r w:rsidRPr="00322B9B">
        <w:rPr>
          <w:rFonts w:ascii="ＭＳ ゴシック" w:hAnsi="ＭＳ ゴシック" w:cs="ＭＳ 明朝" w:hint="eastAsia"/>
          <w:color w:val="000000"/>
          <w:kern w:val="0"/>
          <w:szCs w:val="22"/>
        </w:rPr>
        <w:t>、海貨業</w:t>
      </w:r>
    </w:p>
    <w:p w:rsidR="00574DBE" w:rsidRPr="00BA42C4" w:rsidRDefault="00574DB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F79E2" w:rsidRPr="00BA42C4" w:rsidRDefault="006F79E2" w:rsidP="006A467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hint="eastAsia"/>
          <w:kern w:val="0"/>
          <w:szCs w:val="22"/>
        </w:rPr>
        <w:t>３．</w:t>
      </w: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制限事項</w:t>
      </w:r>
    </w:p>
    <w:p w:rsidR="006F79E2" w:rsidRPr="00BA42C4" w:rsidRDefault="00B91B52" w:rsidP="003A0C2C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int="eastAsia"/>
          <w:kern w:val="0"/>
          <w:szCs w:val="22"/>
        </w:rPr>
        <w:t>なし</w:t>
      </w:r>
    </w:p>
    <w:p w:rsidR="006F79E2" w:rsidRPr="00BA42C4" w:rsidRDefault="006F79E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F79E2" w:rsidRPr="00BA42C4" w:rsidRDefault="006F79E2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6F79E2" w:rsidRPr="00BA42C4" w:rsidRDefault="006F79E2" w:rsidP="003A0C2C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color w:val="000000"/>
          <w:spacing w:val="2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74DBE" w:rsidRDefault="00574DBE" w:rsidP="00574DBE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（Ａ）共通チェック</w:t>
      </w:r>
    </w:p>
    <w:p w:rsidR="006F79E2" w:rsidRDefault="006F79E2" w:rsidP="008F1822">
      <w:pPr>
        <w:suppressAutoHyphens/>
        <w:adjustRightInd w:val="0"/>
        <w:ind w:leftChars="500" w:left="992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8F1822" w:rsidRDefault="00574DBE" w:rsidP="008F1822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8F1822">
        <w:rPr>
          <w:rFonts w:ascii="ＭＳ ゴシック" w:hAnsi="ＭＳ ゴシック" w:cs="ＭＳ 明朝" w:hint="eastAsia"/>
          <w:color w:val="000000"/>
          <w:kern w:val="0"/>
          <w:szCs w:val="22"/>
        </w:rPr>
        <w:t>ＣＳＮ１１業務の場合</w:t>
      </w:r>
    </w:p>
    <w:p w:rsidR="008F1822" w:rsidRDefault="00887BDC" w:rsidP="008F1822">
      <w:pPr>
        <w:suppressAutoHyphens/>
        <w:adjustRightInd w:val="0"/>
        <w:ind w:leftChars="500" w:left="992"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 w:hint="eastAsia"/>
          <w:color w:val="000000"/>
          <w:kern w:val="0"/>
          <w:szCs w:val="22"/>
        </w:rPr>
        <w:t>ＣＳＮ業務で</w:t>
      </w:r>
      <w:r w:rsidR="00E55095">
        <w:rPr>
          <w:rFonts w:ascii="ＭＳ ゴシック" w:cs="ＭＳ 明朝" w:hint="eastAsia"/>
          <w:color w:val="000000"/>
          <w:kern w:val="0"/>
          <w:szCs w:val="22"/>
        </w:rPr>
        <w:t>登録</w:t>
      </w:r>
      <w:r w:rsidR="00CA57FE">
        <w:rPr>
          <w:rFonts w:ascii="ＭＳ ゴシック" w:cs="ＭＳ 明朝" w:hint="eastAsia"/>
          <w:color w:val="000000"/>
          <w:kern w:val="0"/>
          <w:szCs w:val="22"/>
        </w:rPr>
        <w:t>された</w:t>
      </w:r>
      <w:r w:rsidR="008F1822">
        <w:rPr>
          <w:rFonts w:ascii="ＭＳ ゴシック" w:cs="ＭＳ 明朝" w:hint="eastAsia"/>
          <w:color w:val="000000"/>
          <w:kern w:val="0"/>
          <w:szCs w:val="22"/>
        </w:rPr>
        <w:t>通知先利用者</w:t>
      </w:r>
      <w:r w:rsidRPr="00887BDC">
        <w:rPr>
          <w:rFonts w:ascii="ＭＳ ゴシック" w:cs="ＭＳ 明朝" w:hint="eastAsia"/>
          <w:color w:val="000000"/>
          <w:kern w:val="0"/>
          <w:szCs w:val="22"/>
          <w:vertAlign w:val="superscript"/>
        </w:rPr>
        <w:t>＊３</w:t>
      </w:r>
      <w:r w:rsidR="00624D70">
        <w:rPr>
          <w:rFonts w:ascii="ＭＳ ゴシック" w:cs="ＭＳ 明朝" w:hint="eastAsia"/>
          <w:color w:val="000000"/>
          <w:kern w:val="0"/>
          <w:szCs w:val="22"/>
        </w:rPr>
        <w:t>、または、通知先利用者と同一企業略称の利用者であること。</w:t>
      </w:r>
    </w:p>
    <w:p w:rsidR="00887BDC" w:rsidRPr="00887BDC" w:rsidRDefault="00FD0051" w:rsidP="00E55095">
      <w:pPr>
        <w:suppressAutoHyphens/>
        <w:kinsoku w:val="0"/>
        <w:autoSpaceDE w:val="0"/>
        <w:autoSpaceDN w:val="0"/>
        <w:adjustRightInd w:val="0"/>
        <w:ind w:leftChars="500" w:left="1786" w:hangingChars="400" w:hanging="79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（＊３）通知先利用者とは、ＣＳＮ業務の実施</w:t>
      </w:r>
      <w:r w:rsidR="00887BDC">
        <w:rPr>
          <w:rFonts w:ascii="ＭＳ ゴシック" w:hAnsi="ＭＳ ゴシック" w:cs="ＭＳ 明朝" w:hint="eastAsia"/>
          <w:color w:val="000000"/>
          <w:kern w:val="0"/>
          <w:szCs w:val="22"/>
        </w:rPr>
        <w:t>者か、ＣＳＮ業務で通知先利用者の入力がある場合は、入力された通知先利用者を指す</w:t>
      </w:r>
      <w:r w:rsidR="00E55095">
        <w:rPr>
          <w:rFonts w:ascii="ＭＳ ゴシック" w:hAnsi="ＭＳ ゴシック" w:cs="ＭＳ 明朝" w:hint="eastAsia"/>
          <w:color w:val="000000"/>
          <w:kern w:val="0"/>
          <w:szCs w:val="22"/>
        </w:rPr>
        <w:t>（以下、同様）</w:t>
      </w:r>
      <w:r w:rsidR="00887BDC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E54980" w:rsidRDefault="00E54980" w:rsidP="00E54980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（Ｃ）ＣＳＮ業務の場合</w:t>
      </w:r>
    </w:p>
    <w:p w:rsidR="00E54980" w:rsidRPr="00E55095" w:rsidRDefault="00887BDC" w:rsidP="00E55095">
      <w:pPr>
        <w:suppressAutoHyphens/>
        <w:adjustRightInd w:val="0"/>
        <w:ind w:leftChars="500" w:left="992"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訂正、取消しの場合は、</w:t>
      </w:r>
      <w:r w:rsidR="00E55095">
        <w:rPr>
          <w:rFonts w:ascii="ＭＳ ゴシック" w:cs="ＭＳ 明朝" w:hint="eastAsia"/>
          <w:color w:val="000000"/>
          <w:kern w:val="0"/>
          <w:szCs w:val="22"/>
        </w:rPr>
        <w:t>ＣＳＮ業務で登録された通知先利用者</w:t>
      </w:r>
      <w:r w:rsidR="00624D70">
        <w:rPr>
          <w:rFonts w:ascii="ＭＳ ゴシック" w:cs="ＭＳ 明朝" w:hint="eastAsia"/>
          <w:color w:val="000000"/>
          <w:kern w:val="0"/>
          <w:szCs w:val="22"/>
        </w:rPr>
        <w:t>、または、通知先利用者と同一企業略称の利用者</w:t>
      </w:r>
      <w:r w:rsidR="00E55095">
        <w:rPr>
          <w:rFonts w:ascii="ＭＳ ゴシック" w:cs="ＭＳ 明朝" w:hint="eastAsia"/>
          <w:color w:val="000000"/>
          <w:kern w:val="0"/>
          <w:szCs w:val="22"/>
        </w:rPr>
        <w:t>であること。</w:t>
      </w:r>
    </w:p>
    <w:p w:rsidR="006F79E2" w:rsidRPr="00BA42C4" w:rsidRDefault="006F79E2" w:rsidP="003A0C2C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6F79E2" w:rsidRPr="00BA42C4" w:rsidRDefault="006F79E2" w:rsidP="003A0C2C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6F79E2" w:rsidRPr="00BA42C4" w:rsidRDefault="006F79E2" w:rsidP="003A0C2C">
      <w:pPr>
        <w:suppressAutoHyphens/>
        <w:wordWrap w:val="0"/>
        <w:adjustRightInd w:val="0"/>
        <w:ind w:firstLineChars="600" w:firstLine="1191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6F79E2" w:rsidRPr="00BA42C4" w:rsidRDefault="006F79E2" w:rsidP="003A0C2C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91B52" w:rsidRDefault="006F79E2" w:rsidP="00B91B52">
      <w:pPr>
        <w:suppressAutoHyphens/>
        <w:wordWrap w:val="0"/>
        <w:adjustRightInd w:val="0"/>
        <w:ind w:firstLineChars="600" w:firstLine="1191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6F79E2" w:rsidRDefault="00E54980" w:rsidP="00B91B52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6F79E2"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（３）</w:t>
      </w:r>
      <w:r w:rsidR="00B45FAE">
        <w:rPr>
          <w:rFonts w:ascii="ＭＳ ゴシック" w:hAnsi="ＭＳ ゴシック" w:cs="ＭＳ 明朝" w:hint="eastAsia"/>
          <w:color w:val="000000"/>
          <w:kern w:val="0"/>
          <w:szCs w:val="22"/>
        </w:rPr>
        <w:t>貨物状況通知予約情報ＤＢチェック</w:t>
      </w:r>
    </w:p>
    <w:p w:rsidR="00E54980" w:rsidRDefault="00E54980" w:rsidP="00071A0D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（Ａ）ＣＳＮ１１業務の場合</w:t>
      </w:r>
    </w:p>
    <w:p w:rsidR="00E54980" w:rsidRDefault="00E54980" w:rsidP="00071A0D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通知予約情報</w:t>
      </w:r>
      <w:r w:rsidRPr="00B45FAE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</w:t>
      </w:r>
      <w:r w:rsidR="003F5A62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４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が存在すること。</w:t>
      </w:r>
    </w:p>
    <w:p w:rsidR="00E55095" w:rsidRPr="00B45FAE" w:rsidRDefault="00CA57FE" w:rsidP="00E55095">
      <w:pPr>
        <w:autoSpaceDE w:val="0"/>
        <w:autoSpaceDN w:val="0"/>
        <w:adjustRightInd w:val="0"/>
        <w:ind w:leftChars="511" w:left="1808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（＊</w:t>
      </w:r>
      <w:r w:rsidR="003F5A62"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）通知予約情報とは、以下の４項目にかかる情報を</w:t>
      </w:r>
      <w:r w:rsidR="00E55095">
        <w:rPr>
          <w:rFonts w:ascii="ＭＳ ゴシック" w:hAnsi="ＭＳ ゴシック" w:cs="ＭＳ 明朝" w:hint="eastAsia"/>
          <w:color w:val="000000"/>
          <w:kern w:val="0"/>
          <w:szCs w:val="22"/>
        </w:rPr>
        <w:t>指す（以下、同様）。</w:t>
      </w:r>
    </w:p>
    <w:p w:rsidR="00E55095" w:rsidRDefault="00E55095" w:rsidP="00E55095">
      <w:pPr>
        <w:autoSpaceDE w:val="0"/>
        <w:autoSpaceDN w:val="0"/>
        <w:adjustRightInd w:val="0"/>
        <w:ind w:leftChars="911" w:left="2006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・貨物番号等</w:t>
      </w:r>
    </w:p>
    <w:p w:rsidR="00E55095" w:rsidRDefault="00E55095" w:rsidP="00E55095">
      <w:pPr>
        <w:autoSpaceDE w:val="0"/>
        <w:autoSpaceDN w:val="0"/>
        <w:adjustRightInd w:val="0"/>
        <w:ind w:leftChars="911" w:left="2006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・貨物識別</w:t>
      </w:r>
    </w:p>
    <w:p w:rsidR="00E55095" w:rsidRDefault="00CA57FE" w:rsidP="00E55095">
      <w:pPr>
        <w:autoSpaceDE w:val="0"/>
        <w:autoSpaceDN w:val="0"/>
        <w:adjustRightInd w:val="0"/>
        <w:ind w:leftChars="911" w:left="2006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・通知先利用者</w:t>
      </w:r>
    </w:p>
    <w:p w:rsidR="00E55095" w:rsidRDefault="00E55095" w:rsidP="00E55095">
      <w:pPr>
        <w:autoSpaceDE w:val="0"/>
        <w:autoSpaceDN w:val="0"/>
        <w:adjustRightInd w:val="0"/>
        <w:ind w:leftChars="911" w:left="2006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・通知先論理端末名</w:t>
      </w:r>
      <w:r w:rsidR="00CA57FE">
        <w:rPr>
          <w:rFonts w:ascii="ＭＳ ゴシック" w:hAnsi="ＭＳ ゴシック" w:cs="ＭＳ 明朝" w:hint="eastAsia"/>
          <w:color w:val="000000"/>
          <w:kern w:val="0"/>
          <w:szCs w:val="22"/>
        </w:rPr>
        <w:t>（入力端末または入力された通知先論理端末）</w:t>
      </w:r>
    </w:p>
    <w:p w:rsidR="00E54980" w:rsidRDefault="00E54980" w:rsidP="00071A0D">
      <w:pPr>
        <w:autoSpaceDE w:val="0"/>
        <w:autoSpaceDN w:val="0"/>
        <w:adjustRightInd w:val="0"/>
        <w:ind w:leftChars="200" w:left="595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（Ｂ）ＣＳＮ業務の場合</w:t>
      </w:r>
    </w:p>
    <w:p w:rsidR="00B45FAE" w:rsidRDefault="00650A34" w:rsidP="00071A0D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B45FAE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入力された処理区分が登録の場合は、通知予約情報が存在しないこと。</w:t>
      </w:r>
    </w:p>
    <w:p w:rsidR="00650A34" w:rsidRDefault="00650A34" w:rsidP="00071A0D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②入力された処理区分が訂正、取消しの場合は、通知予約情報が存在すること。</w:t>
      </w:r>
    </w:p>
    <w:p w:rsidR="006F79E2" w:rsidRPr="00BA42C4" w:rsidRDefault="006F79E2" w:rsidP="00574DBE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（４）</w:t>
      </w:r>
      <w:r w:rsidR="005E694B">
        <w:rPr>
          <w:rFonts w:ascii="ＭＳ ゴシック" w:hAnsi="ＭＳ ゴシック" w:cs="ＭＳ 明朝" w:hint="eastAsia"/>
          <w:color w:val="000000"/>
          <w:kern w:val="0"/>
          <w:szCs w:val="22"/>
        </w:rPr>
        <w:t>通知予約</w:t>
      </w:r>
      <w:r w:rsidR="00650A34">
        <w:rPr>
          <w:rFonts w:ascii="ＭＳ ゴシック" w:hAnsi="ＭＳ ゴシック" w:cs="ＭＳ 明朝" w:hint="eastAsia"/>
          <w:color w:val="000000"/>
          <w:kern w:val="0"/>
          <w:szCs w:val="22"/>
        </w:rPr>
        <w:t>可能者</w:t>
      </w: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8F1822" w:rsidRDefault="00624D70" w:rsidP="00071A0D">
      <w:pPr>
        <w:suppressAutoHyphens/>
        <w:adjustRightInd w:val="0"/>
        <w:ind w:leftChars="400" w:left="794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8F1822">
        <w:rPr>
          <w:rFonts w:ascii="ＭＳ ゴシック" w:hAnsi="ＭＳ ゴシック" w:cs="ＭＳ 明朝" w:hint="eastAsia"/>
          <w:color w:val="000000"/>
          <w:kern w:val="0"/>
          <w:szCs w:val="22"/>
        </w:rPr>
        <w:t>貨物識別に対応する下記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8F1822">
        <w:rPr>
          <w:rFonts w:ascii="ＭＳ ゴシック" w:hAnsi="ＭＳ ゴシック" w:cs="ＭＳ 明朝" w:hint="eastAsia"/>
          <w:color w:val="000000"/>
          <w:kern w:val="0"/>
          <w:szCs w:val="22"/>
        </w:rPr>
        <w:t>照会業務と同等の入力者チェックおよび貨物</w:t>
      </w:r>
      <w:r w:rsidR="00E55095">
        <w:rPr>
          <w:rFonts w:ascii="ＭＳ ゴシック" w:hAnsi="ＭＳ ゴシック" w:cs="ＭＳ 明朝" w:hint="eastAsia"/>
          <w:color w:val="000000"/>
          <w:kern w:val="0"/>
          <w:szCs w:val="22"/>
        </w:rPr>
        <w:t>情報</w:t>
      </w:r>
      <w:r w:rsidR="008F182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ＤＢチェック等を行う。チェックの詳細は</w:t>
      </w:r>
      <w:r w:rsidR="00645E4F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8F1822">
        <w:rPr>
          <w:rFonts w:ascii="ＭＳ ゴシック" w:hAnsi="ＭＳ ゴシック" w:cs="ＭＳ 明朝" w:hint="eastAsia"/>
          <w:color w:val="000000"/>
          <w:kern w:val="0"/>
          <w:szCs w:val="22"/>
        </w:rPr>
        <w:t>各</w:t>
      </w:r>
      <w:r w:rsidR="00645E4F">
        <w:rPr>
          <w:rFonts w:ascii="ＭＳ ゴシック" w:hAnsi="ＭＳ ゴシック" w:cs="ＭＳ 明朝" w:hint="eastAsia"/>
          <w:color w:val="000000"/>
          <w:kern w:val="0"/>
          <w:szCs w:val="22"/>
        </w:rPr>
        <w:t>照会</w:t>
      </w:r>
      <w:r w:rsidR="008F1822">
        <w:rPr>
          <w:rFonts w:ascii="ＭＳ ゴシック" w:hAnsi="ＭＳ ゴシック" w:cs="ＭＳ 明朝" w:hint="eastAsia"/>
          <w:color w:val="000000"/>
          <w:kern w:val="0"/>
          <w:szCs w:val="22"/>
        </w:rPr>
        <w:t>業務</w:t>
      </w:r>
      <w:r w:rsidR="00887BDC">
        <w:rPr>
          <w:rFonts w:ascii="ＭＳ ゴシック" w:hAnsi="ＭＳ ゴシック" w:cs="ＭＳ 明朝" w:hint="eastAsia"/>
          <w:color w:val="000000"/>
          <w:kern w:val="0"/>
          <w:szCs w:val="22"/>
        </w:rPr>
        <w:t>の業務仕様書</w:t>
      </w:r>
      <w:r w:rsidR="008F1822">
        <w:rPr>
          <w:rFonts w:ascii="ＭＳ ゴシック" w:hAnsi="ＭＳ ゴシック" w:cs="ＭＳ 明朝" w:hint="eastAsia"/>
          <w:color w:val="000000"/>
          <w:kern w:val="0"/>
          <w:szCs w:val="22"/>
        </w:rPr>
        <w:t>を参照。</w:t>
      </w:r>
    </w:p>
    <w:p w:rsidR="008F1822" w:rsidRDefault="008F1822" w:rsidP="00071A0D">
      <w:pPr>
        <w:suppressAutoHyphens/>
        <w:adjustRightInd w:val="0"/>
        <w:ind w:leftChars="400" w:left="794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なお、各</w:t>
      </w:r>
      <w:r w:rsidR="004E734D">
        <w:rPr>
          <w:rFonts w:ascii="ＭＳ ゴシック" w:hAnsi="ＭＳ ゴシック" w:cs="ＭＳ 明朝" w:hint="eastAsia"/>
          <w:color w:val="000000"/>
          <w:kern w:val="0"/>
          <w:szCs w:val="22"/>
        </w:rPr>
        <w:t>照会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業務</w:t>
      </w:r>
      <w:r w:rsidR="00624D70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E55095">
        <w:rPr>
          <w:rFonts w:ascii="ＭＳ ゴシック" w:hAnsi="ＭＳ ゴシック" w:cs="ＭＳ 明朝" w:hint="eastAsia"/>
          <w:color w:val="000000"/>
          <w:kern w:val="0"/>
          <w:szCs w:val="22"/>
        </w:rPr>
        <w:t>入力者チェックは、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通知先利用者に</w:t>
      </w:r>
      <w:r w:rsidR="00624D70">
        <w:rPr>
          <w:rFonts w:ascii="ＭＳ ゴシック" w:hAnsi="ＭＳ ゴシック" w:cs="ＭＳ 明朝" w:hint="eastAsia"/>
          <w:color w:val="000000"/>
          <w:kern w:val="0"/>
          <w:szCs w:val="22"/>
        </w:rPr>
        <w:t>対して行う。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4819"/>
      </w:tblGrid>
      <w:tr w:rsidR="007E05DE" w:rsidRPr="00574DBE" w:rsidTr="0001567B">
        <w:trPr>
          <w:jc w:val="center"/>
        </w:trPr>
        <w:tc>
          <w:tcPr>
            <w:tcW w:w="3118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jc w:val="center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貨物識別</w:t>
            </w:r>
          </w:p>
        </w:tc>
        <w:tc>
          <w:tcPr>
            <w:tcW w:w="4819" w:type="dxa"/>
            <w:shd w:val="clear" w:color="auto" w:fill="auto"/>
          </w:tcPr>
          <w:p w:rsidR="008F1822" w:rsidRPr="0001567B" w:rsidRDefault="00624D70" w:rsidP="0001567B">
            <w:pPr>
              <w:spacing w:line="320" w:lineRule="exact"/>
              <w:jc w:val="center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入力者チェックの</w:t>
            </w:r>
            <w:r w:rsidR="008F1822" w:rsidRPr="0001567B">
              <w:rPr>
                <w:rFonts w:ascii="ＭＳ ゴシック" w:hAnsi="ＭＳ ゴシック" w:hint="eastAsia"/>
              </w:rPr>
              <w:t>対応業務</w:t>
            </w:r>
          </w:p>
        </w:tc>
      </w:tr>
      <w:tr w:rsidR="008F1822" w:rsidRPr="00574DBE" w:rsidTr="0001567B">
        <w:trPr>
          <w:jc w:val="center"/>
        </w:trPr>
        <w:tc>
          <w:tcPr>
            <w:tcW w:w="3118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Ｓ：海上輸出入貨物</w:t>
            </w:r>
          </w:p>
        </w:tc>
        <w:tc>
          <w:tcPr>
            <w:tcW w:w="4819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「貨物情報照会（ＩＣＧ）」業務</w:t>
            </w:r>
          </w:p>
        </w:tc>
      </w:tr>
      <w:tr w:rsidR="008F1822" w:rsidRPr="00574DBE" w:rsidTr="0001567B">
        <w:trPr>
          <w:jc w:val="center"/>
        </w:trPr>
        <w:tc>
          <w:tcPr>
            <w:tcW w:w="3118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Ｃ：海上コンテナ</w:t>
            </w:r>
          </w:p>
        </w:tc>
        <w:tc>
          <w:tcPr>
            <w:tcW w:w="4819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「コンテナ情報照会（ＩＣＮ）」業務</w:t>
            </w:r>
          </w:p>
        </w:tc>
      </w:tr>
      <w:tr w:rsidR="008F1822" w:rsidRPr="00574DBE" w:rsidTr="0001567B">
        <w:trPr>
          <w:jc w:val="center"/>
        </w:trPr>
        <w:tc>
          <w:tcPr>
            <w:tcW w:w="3118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Ｉ：航空輸入貨物</w:t>
            </w:r>
          </w:p>
        </w:tc>
        <w:tc>
          <w:tcPr>
            <w:tcW w:w="4819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「輸入貨物情報照会（ＩＡＷ）」業務</w:t>
            </w:r>
          </w:p>
        </w:tc>
      </w:tr>
      <w:tr w:rsidR="008F1822" w:rsidRPr="00574DBE" w:rsidTr="0001567B">
        <w:trPr>
          <w:jc w:val="center"/>
        </w:trPr>
        <w:tc>
          <w:tcPr>
            <w:tcW w:w="3118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Ｅ：航空輸出貨物</w:t>
            </w:r>
          </w:p>
        </w:tc>
        <w:tc>
          <w:tcPr>
            <w:tcW w:w="4819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「輸出貨物情報照会（ＩＧＳ）」業務</w:t>
            </w:r>
          </w:p>
        </w:tc>
      </w:tr>
    </w:tbl>
    <w:p w:rsidR="008F1822" w:rsidRDefault="00624D70" w:rsidP="00624D70">
      <w:pPr>
        <w:suppressAutoHyphens/>
        <w:adjustRightInd w:val="0"/>
        <w:ind w:leftChars="400" w:left="794"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また、</w:t>
      </w:r>
      <w:r w:rsidR="007E05DE" w:rsidRPr="00E54980">
        <w:rPr>
          <w:rFonts w:ascii="ＭＳ ゴシック" w:hAnsi="ＭＳ ゴシック" w:cs="ＭＳ 明朝" w:hint="eastAsia"/>
          <w:color w:val="000000"/>
          <w:kern w:val="0"/>
          <w:szCs w:val="22"/>
        </w:rPr>
        <w:t>本チェック</w:t>
      </w:r>
      <w:r w:rsidR="00B1264A">
        <w:rPr>
          <w:rFonts w:ascii="ＭＳ ゴシック" w:cs="ＭＳ 明朝" w:hint="eastAsia"/>
          <w:color w:val="000000"/>
          <w:kern w:val="0"/>
          <w:szCs w:val="22"/>
        </w:rPr>
        <w:t>において</w:t>
      </w:r>
      <w:r w:rsidR="00E55095">
        <w:rPr>
          <w:rFonts w:ascii="ＭＳ ゴシック" w:cs="ＭＳ 明朝" w:hint="eastAsia"/>
          <w:color w:val="000000"/>
          <w:kern w:val="0"/>
          <w:szCs w:val="22"/>
        </w:rPr>
        <w:t>条件に合致しない</w:t>
      </w:r>
      <w:r w:rsidR="007E05DE">
        <w:rPr>
          <w:rFonts w:ascii="ＭＳ ゴシック" w:cs="ＭＳ 明朝" w:hint="eastAsia"/>
          <w:color w:val="000000"/>
          <w:kern w:val="0"/>
          <w:szCs w:val="22"/>
        </w:rPr>
        <w:t>場合、各業務の動作は以下となる。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236"/>
      </w:tblGrid>
      <w:tr w:rsidR="007E05DE" w:rsidRPr="00574DBE" w:rsidTr="0001567B">
        <w:trPr>
          <w:jc w:val="center"/>
        </w:trPr>
        <w:tc>
          <w:tcPr>
            <w:tcW w:w="1701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jc w:val="center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業務</w:t>
            </w:r>
          </w:p>
        </w:tc>
        <w:tc>
          <w:tcPr>
            <w:tcW w:w="6236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jc w:val="center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チェック</w:t>
            </w:r>
            <w:r w:rsidR="008674DC" w:rsidRPr="0001567B">
              <w:rPr>
                <w:rFonts w:ascii="ＭＳ ゴシック" w:hAnsi="ＭＳ ゴシック" w:hint="eastAsia"/>
              </w:rPr>
              <w:t>条件に合致しない場合</w:t>
            </w:r>
            <w:r w:rsidRPr="0001567B">
              <w:rPr>
                <w:rFonts w:ascii="ＭＳ ゴシック" w:hAnsi="ＭＳ ゴシック" w:hint="eastAsia"/>
              </w:rPr>
              <w:t>の動作</w:t>
            </w:r>
          </w:p>
        </w:tc>
      </w:tr>
      <w:tr w:rsidR="007E05DE" w:rsidRPr="00574DBE" w:rsidTr="0001567B">
        <w:trPr>
          <w:jc w:val="center"/>
        </w:trPr>
        <w:tc>
          <w:tcPr>
            <w:tcW w:w="1701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ＣＳＮ１１業務</w:t>
            </w:r>
          </w:p>
        </w:tc>
        <w:tc>
          <w:tcPr>
            <w:tcW w:w="6236" w:type="dxa"/>
            <w:shd w:val="clear" w:color="auto" w:fill="auto"/>
          </w:tcPr>
          <w:p w:rsidR="00B1264A" w:rsidRPr="0001567B" w:rsidRDefault="00B1264A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・注意喚起メッセージを出力する（後述参照）。</w:t>
            </w:r>
          </w:p>
          <w:p w:rsidR="008F1822" w:rsidRPr="0001567B" w:rsidRDefault="00B1264A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</w:t>
            </w:r>
            <w:r w:rsidR="008F1822" w:rsidRPr="0001567B">
              <w:rPr>
                <w:rFonts w:ascii="ＭＳ ゴシック" w:hAnsi="ＭＳ ゴシック" w:hint="eastAsia"/>
              </w:rPr>
              <w:t>呼出</w:t>
            </w:r>
            <w:r w:rsidRPr="0001567B">
              <w:rPr>
                <w:rFonts w:ascii="ＭＳ ゴシック" w:hAnsi="ＭＳ ゴシック" w:hint="eastAsia"/>
              </w:rPr>
              <w:t>情報において、各通知済日時を</w:t>
            </w:r>
            <w:r w:rsidR="008F1822" w:rsidRPr="0001567B">
              <w:rPr>
                <w:rFonts w:ascii="ＭＳ ゴシック" w:hAnsi="ＭＳ ゴシック" w:hint="eastAsia"/>
              </w:rPr>
              <w:t>出力しない。</w:t>
            </w:r>
          </w:p>
        </w:tc>
      </w:tr>
      <w:tr w:rsidR="007E05DE" w:rsidRPr="00574DBE" w:rsidTr="0001567B">
        <w:trPr>
          <w:jc w:val="center"/>
        </w:trPr>
        <w:tc>
          <w:tcPr>
            <w:tcW w:w="1701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ＣＳＮ業務</w:t>
            </w:r>
          </w:p>
        </w:tc>
        <w:tc>
          <w:tcPr>
            <w:tcW w:w="6236" w:type="dxa"/>
            <w:shd w:val="clear" w:color="auto" w:fill="auto"/>
          </w:tcPr>
          <w:p w:rsidR="008F1822" w:rsidRPr="0001567B" w:rsidRDefault="00B1264A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</w:t>
            </w:r>
            <w:r w:rsidR="008F1822" w:rsidRPr="0001567B">
              <w:rPr>
                <w:rFonts w:ascii="ＭＳ ゴシック" w:hAnsi="ＭＳ ゴシック" w:hint="eastAsia"/>
              </w:rPr>
              <w:t>登録、訂正の場合は</w:t>
            </w:r>
            <w:r w:rsidR="007E05DE" w:rsidRPr="0001567B">
              <w:rPr>
                <w:rFonts w:ascii="ＭＳ ゴシック" w:hAnsi="ＭＳ ゴシック" w:hint="eastAsia"/>
              </w:rPr>
              <w:t>、</w:t>
            </w:r>
            <w:r w:rsidRPr="0001567B">
              <w:rPr>
                <w:rFonts w:ascii="ＭＳ ゴシック" w:hAnsi="ＭＳ ゴシック" w:hint="eastAsia"/>
              </w:rPr>
              <w:t>エラーとする</w:t>
            </w:r>
            <w:r w:rsidR="008F1822" w:rsidRPr="0001567B">
              <w:rPr>
                <w:rFonts w:ascii="ＭＳ ゴシック" w:hAnsi="ＭＳ ゴシック" w:hint="eastAsia"/>
              </w:rPr>
              <w:t>。</w:t>
            </w:r>
          </w:p>
          <w:p w:rsidR="008F1822" w:rsidRPr="0001567B" w:rsidRDefault="00B1264A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・取消しの場合は、正常終了とする</w:t>
            </w:r>
            <w:r w:rsidR="008F1822" w:rsidRPr="0001567B">
              <w:rPr>
                <w:rFonts w:ascii="ＭＳ ゴシック" w:hAnsi="ＭＳ ゴシック" w:hint="eastAsia"/>
              </w:rPr>
              <w:t>。</w:t>
            </w:r>
          </w:p>
        </w:tc>
      </w:tr>
      <w:tr w:rsidR="007E05DE" w:rsidRPr="00574DBE" w:rsidTr="0001567B">
        <w:trPr>
          <w:jc w:val="center"/>
        </w:trPr>
        <w:tc>
          <w:tcPr>
            <w:tcW w:w="1701" w:type="dxa"/>
            <w:shd w:val="clear" w:color="auto" w:fill="auto"/>
          </w:tcPr>
          <w:p w:rsidR="008F1822" w:rsidRPr="0001567B" w:rsidRDefault="008F1822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ＣＳＮ０１業務</w:t>
            </w:r>
          </w:p>
        </w:tc>
        <w:tc>
          <w:tcPr>
            <w:tcW w:w="6236" w:type="dxa"/>
            <w:shd w:val="clear" w:color="auto" w:fill="auto"/>
          </w:tcPr>
          <w:p w:rsidR="00B1264A" w:rsidRPr="0001567B" w:rsidRDefault="00B1264A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・通知情報において、</w:t>
            </w:r>
            <w:r w:rsidR="008F1822" w:rsidRPr="0001567B">
              <w:rPr>
                <w:rFonts w:ascii="ＭＳ ゴシック" w:hAnsi="ＭＳ ゴシック" w:hint="eastAsia"/>
              </w:rPr>
              <w:t>通知権限エラーの旨を出力する。</w:t>
            </w:r>
          </w:p>
          <w:p w:rsidR="008F1822" w:rsidRPr="0001567B" w:rsidRDefault="00B1264A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・通知情報において、</w:t>
            </w:r>
            <w:r w:rsidR="008F1822" w:rsidRPr="0001567B">
              <w:rPr>
                <w:rFonts w:ascii="ＭＳ ゴシック" w:hAnsi="ＭＳ ゴシック" w:hint="eastAsia"/>
              </w:rPr>
              <w:t>各通知済日時は出力しない。</w:t>
            </w:r>
          </w:p>
        </w:tc>
      </w:tr>
    </w:tbl>
    <w:p w:rsidR="005E694B" w:rsidRDefault="0033731C" w:rsidP="0033731C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（５</w:t>
      </w: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貨物</w:t>
      </w:r>
      <w:r w:rsidR="004E734D">
        <w:rPr>
          <w:rFonts w:ascii="ＭＳ ゴシック" w:hAnsi="ＭＳ ゴシック" w:cs="ＭＳ 明朝" w:hint="eastAsia"/>
          <w:color w:val="000000"/>
          <w:kern w:val="0"/>
          <w:szCs w:val="22"/>
        </w:rPr>
        <w:t>情報ＤＢ、輸入貨物情報ＤＢ、輸出貨物情報ＤＢ、コンテナ情報ＤＢ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B1264A" w:rsidRDefault="00B1264A" w:rsidP="00B1264A">
      <w:pPr>
        <w:suppressAutoHyphens/>
        <w:adjustRightInd w:val="0"/>
        <w:ind w:leftChars="111" w:left="220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（Ａ）ＣＳＮ業務の場合</w:t>
      </w:r>
    </w:p>
    <w:p w:rsidR="0033731C" w:rsidRDefault="0033731C" w:rsidP="00B1264A">
      <w:pPr>
        <w:suppressAutoHyphens/>
        <w:adjustRightInd w:val="0"/>
        <w:ind w:leftChars="500" w:left="992"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入力された貨物</w:t>
      </w:r>
      <w:r w:rsidR="004E734D">
        <w:rPr>
          <w:rFonts w:ascii="ＭＳ ゴシック" w:hAnsi="ＭＳ ゴシック" w:cs="ＭＳ 明朝" w:hint="eastAsia"/>
          <w:color w:val="000000"/>
          <w:kern w:val="0"/>
          <w:szCs w:val="22"/>
        </w:rPr>
        <w:t>、コンテナおよび通知契機に対して、以下のチェックを行う。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5386"/>
      </w:tblGrid>
      <w:tr w:rsidR="0033731C" w:rsidRPr="0033731C" w:rsidTr="0001567B">
        <w:trPr>
          <w:jc w:val="center"/>
        </w:trPr>
        <w:tc>
          <w:tcPr>
            <w:tcW w:w="2608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jc w:val="center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通知契機</w:t>
            </w:r>
          </w:p>
        </w:tc>
        <w:tc>
          <w:tcPr>
            <w:tcW w:w="5386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jc w:val="center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チェック内容</w:t>
            </w:r>
          </w:p>
        </w:tc>
      </w:tr>
      <w:tr w:rsidR="00CA57FE" w:rsidRPr="0033731C" w:rsidTr="0001567B">
        <w:trPr>
          <w:jc w:val="center"/>
        </w:trPr>
        <w:tc>
          <w:tcPr>
            <w:tcW w:w="2608" w:type="dxa"/>
            <w:shd w:val="clear" w:color="auto" w:fill="auto"/>
          </w:tcPr>
          <w:p w:rsidR="00CA57FE" w:rsidRPr="0001567B" w:rsidRDefault="00CA57FE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共通</w:t>
            </w:r>
          </w:p>
        </w:tc>
        <w:tc>
          <w:tcPr>
            <w:tcW w:w="5386" w:type="dxa"/>
            <w:shd w:val="clear" w:color="auto" w:fill="auto"/>
          </w:tcPr>
          <w:p w:rsidR="001D7322" w:rsidRPr="0001567B" w:rsidRDefault="00CA57FE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・貨物情報またはコンテナ情報が存在すること</w:t>
            </w:r>
            <w:r w:rsidR="00B1264A" w:rsidRPr="0001567B">
              <w:rPr>
                <w:rFonts w:ascii="ＭＳ ゴシック" w:hAnsi="ＭＳ ゴシック" w:hint="eastAsia"/>
              </w:rPr>
              <w:t>。</w:t>
            </w:r>
          </w:p>
          <w:p w:rsidR="00A07917" w:rsidRPr="0001567B" w:rsidRDefault="00A07917" w:rsidP="0001567B">
            <w:pPr>
              <w:spacing w:line="320" w:lineRule="exact"/>
              <w:ind w:left="198" w:hangingChars="100" w:hanging="198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・航空輸出貨物の場合で、搬入枝番の入力がある場合は、当該搬入枝番が存在すること。</w:t>
            </w:r>
          </w:p>
        </w:tc>
      </w:tr>
      <w:tr w:rsidR="0033731C" w:rsidRPr="0033731C" w:rsidTr="0001567B">
        <w:trPr>
          <w:jc w:val="center"/>
        </w:trPr>
        <w:tc>
          <w:tcPr>
            <w:tcW w:w="2608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輸出入申告等の審査終了</w:t>
            </w:r>
          </w:p>
        </w:tc>
        <w:tc>
          <w:tcPr>
            <w:tcW w:w="5386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輸出入申告等において審査終了済でないこと。</w:t>
            </w:r>
          </w:p>
        </w:tc>
      </w:tr>
      <w:tr w:rsidR="0033731C" w:rsidRPr="0033731C" w:rsidTr="0001567B">
        <w:trPr>
          <w:jc w:val="center"/>
        </w:trPr>
        <w:tc>
          <w:tcPr>
            <w:tcW w:w="2608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輸出入申告等の許可・承認</w:t>
            </w:r>
          </w:p>
        </w:tc>
        <w:tc>
          <w:tcPr>
            <w:tcW w:w="5386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輸出入申告等において許可・承認済でないこと。</w:t>
            </w:r>
          </w:p>
        </w:tc>
      </w:tr>
      <w:tr w:rsidR="0033731C" w:rsidRPr="0033731C" w:rsidTr="0001567B">
        <w:trPr>
          <w:jc w:val="center"/>
        </w:trPr>
        <w:tc>
          <w:tcPr>
            <w:tcW w:w="2608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保税運送承認</w:t>
            </w:r>
          </w:p>
        </w:tc>
        <w:tc>
          <w:tcPr>
            <w:tcW w:w="5386" w:type="dxa"/>
            <w:shd w:val="clear" w:color="auto" w:fill="auto"/>
          </w:tcPr>
          <w:p w:rsidR="008674D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保税地域コードの入力がある場合は、入力された保税地域コードを発送地とした保税運送申告が承認済でないこと。</w:t>
            </w:r>
          </w:p>
        </w:tc>
      </w:tr>
      <w:tr w:rsidR="0033731C" w:rsidRPr="0033731C" w:rsidTr="0001567B">
        <w:trPr>
          <w:jc w:val="center"/>
        </w:trPr>
        <w:tc>
          <w:tcPr>
            <w:tcW w:w="2608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搬入</w:t>
            </w:r>
          </w:p>
        </w:tc>
        <w:tc>
          <w:tcPr>
            <w:tcW w:w="5386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保税地域コードの入力がある場合は、入力された保税地域コードに搬入済でないこと。</w:t>
            </w:r>
          </w:p>
        </w:tc>
      </w:tr>
      <w:tr w:rsidR="0033731C" w:rsidRPr="0033731C" w:rsidTr="0001567B">
        <w:trPr>
          <w:jc w:val="center"/>
        </w:trPr>
        <w:tc>
          <w:tcPr>
            <w:tcW w:w="2608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搬出</w:t>
            </w:r>
          </w:p>
        </w:tc>
        <w:tc>
          <w:tcPr>
            <w:tcW w:w="5386" w:type="dxa"/>
            <w:shd w:val="clear" w:color="auto" w:fill="auto"/>
          </w:tcPr>
          <w:p w:rsidR="0033731C" w:rsidRPr="0001567B" w:rsidRDefault="0033731C" w:rsidP="0001567B">
            <w:pPr>
              <w:spacing w:line="320" w:lineRule="exact"/>
              <w:rPr>
                <w:rFonts w:ascii="ＭＳ ゴシック" w:hAnsi="ＭＳ ゴシック"/>
              </w:rPr>
            </w:pPr>
            <w:r w:rsidRPr="0001567B">
              <w:rPr>
                <w:rFonts w:ascii="ＭＳ ゴシック" w:hAnsi="ＭＳ ゴシック" w:hint="eastAsia"/>
              </w:rPr>
              <w:t>保税地域コードの入力がある場合は、入力された保税地域コードから搬出済でないこと。</w:t>
            </w:r>
          </w:p>
        </w:tc>
      </w:tr>
    </w:tbl>
    <w:p w:rsidR="006F79E2" w:rsidRPr="00BA42C4" w:rsidRDefault="008674D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6F79E2"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6F79E2" w:rsidRPr="00BA42C4" w:rsidRDefault="006F79E2" w:rsidP="003A0C2C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45E4F" w:rsidRDefault="00645E4F" w:rsidP="00645E4F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（Ａ）ＣＳＮ１１業務、ＣＳＮ業務の場合</w:t>
      </w:r>
    </w:p>
    <w:p w:rsidR="006F79E2" w:rsidRPr="00BA42C4" w:rsidRDefault="003A0C2C" w:rsidP="00645E4F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F79E2" w:rsidRPr="00BA42C4" w:rsidRDefault="003A0C2C" w:rsidP="00645E4F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6F79E2" w:rsidRPr="00BA42C4" w:rsidRDefault="006F79E2" w:rsidP="003A0C2C">
      <w:pPr>
        <w:ind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9421B4">
        <w:rPr>
          <w:rFonts w:ascii="ＭＳ ゴシック" w:hAnsi="ＭＳ ゴシック" w:cs="ＭＳ 明朝" w:hint="eastAsia"/>
          <w:color w:val="000000"/>
          <w:kern w:val="0"/>
          <w:szCs w:val="22"/>
        </w:rPr>
        <w:t>貨物状況通知予約情報ＤＢ処理</w:t>
      </w:r>
    </w:p>
    <w:p w:rsidR="00645E4F" w:rsidRDefault="00856AE5" w:rsidP="00645E4F">
      <w:pPr>
        <w:ind w:leftChars="200" w:left="1191" w:hangingChars="400" w:hanging="794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</w:t>
      </w:r>
      <w:r w:rsidR="00645E4F">
        <w:rPr>
          <w:rFonts w:ascii="ＭＳ ゴシック" w:hAnsi="ＭＳ ゴシック" w:cs="ＭＳ 明朝" w:hint="eastAsia"/>
          <w:color w:val="000000"/>
          <w:kern w:val="0"/>
          <w:szCs w:val="22"/>
        </w:rPr>
        <w:t>）ＣＳＮ業務の場合</w:t>
      </w:r>
    </w:p>
    <w:p w:rsidR="006F79E2" w:rsidRPr="00BA42C4" w:rsidRDefault="006F79E2" w:rsidP="00645E4F">
      <w:pPr>
        <w:ind w:leftChars="500" w:left="1190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9421B4">
        <w:rPr>
          <w:rFonts w:ascii="ＭＳ ゴシック" w:hAnsi="ＭＳ ゴシック" w:cs="ＭＳ 明朝" w:hint="eastAsia"/>
          <w:color w:val="000000"/>
          <w:kern w:val="0"/>
          <w:szCs w:val="22"/>
        </w:rPr>
        <w:t>登録、訂正の場合は、入力された</w:t>
      </w:r>
      <w:r w:rsidR="00DA0C45">
        <w:rPr>
          <w:rFonts w:ascii="ＭＳ ゴシック" w:hAnsi="ＭＳ ゴシック" w:cs="ＭＳ 明朝" w:hint="eastAsia"/>
          <w:color w:val="000000"/>
          <w:kern w:val="0"/>
          <w:szCs w:val="22"/>
        </w:rPr>
        <w:t>通知予約</w:t>
      </w:r>
      <w:r w:rsidR="009421B4">
        <w:rPr>
          <w:rFonts w:ascii="ＭＳ ゴシック" w:hAnsi="ＭＳ ゴシック" w:cs="ＭＳ 明朝" w:hint="eastAsia"/>
          <w:color w:val="000000"/>
          <w:kern w:val="0"/>
          <w:szCs w:val="22"/>
        </w:rPr>
        <w:t>情報を登録</w:t>
      </w:r>
      <w:r w:rsidR="00223A4E">
        <w:rPr>
          <w:rFonts w:ascii="ＭＳ ゴシック" w:hAnsi="ＭＳ ゴシック" w:cs="ＭＳ 明朝" w:hint="eastAsia"/>
          <w:color w:val="000000"/>
          <w:kern w:val="0"/>
          <w:szCs w:val="22"/>
        </w:rPr>
        <w:t>または訂正</w:t>
      </w:r>
      <w:r w:rsidR="009421B4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9421B4" w:rsidRDefault="009421B4" w:rsidP="00645E4F">
      <w:pPr>
        <w:ind w:leftChars="500" w:left="1190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②取消しの場合は、通知予約情報を取消す。</w:t>
      </w:r>
    </w:p>
    <w:p w:rsidR="00645E4F" w:rsidRDefault="00856AE5" w:rsidP="00645E4F">
      <w:pPr>
        <w:ind w:leftChars="200" w:left="1191" w:hangingChars="400" w:hanging="794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</w:t>
      </w:r>
      <w:r w:rsidR="00645E4F">
        <w:rPr>
          <w:rFonts w:ascii="ＭＳ ゴシック" w:hAnsi="ＭＳ ゴシック" w:cs="ＭＳ 明朝" w:hint="eastAsia"/>
          <w:color w:val="000000"/>
          <w:kern w:val="0"/>
          <w:szCs w:val="22"/>
        </w:rPr>
        <w:t>）ＣＳＮ０１業務の場合</w:t>
      </w:r>
    </w:p>
    <w:p w:rsidR="00856AE5" w:rsidRDefault="003302CC" w:rsidP="00856AE5">
      <w:pPr>
        <w:ind w:leftChars="500" w:left="992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DA0C45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066657">
        <w:rPr>
          <w:rFonts w:ascii="ＭＳ ゴシック" w:hAnsi="ＭＳ ゴシック" w:cs="ＭＳ 明朝" w:hint="eastAsia"/>
          <w:color w:val="000000"/>
          <w:kern w:val="0"/>
          <w:szCs w:val="22"/>
        </w:rPr>
        <w:t>通知契機業務において、処理対象の貨物番号等</w:t>
      </w:r>
      <w:r w:rsidR="00645E4F">
        <w:rPr>
          <w:rFonts w:ascii="ＭＳ ゴシック" w:hAnsi="ＭＳ ゴシック" w:cs="ＭＳ 明朝" w:hint="eastAsia"/>
          <w:color w:val="000000"/>
          <w:kern w:val="0"/>
          <w:szCs w:val="22"/>
        </w:rPr>
        <w:t>が存在し、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当該業務にかかる通知契機が通知対象として登録</w:t>
      </w:r>
      <w:r w:rsidR="00645E4F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されている場合は、</w:t>
      </w:r>
      <w:r w:rsidR="00066657">
        <w:rPr>
          <w:rFonts w:ascii="ＭＳ ゴシック" w:hAnsi="ＭＳ ゴシック" w:cs="ＭＳ 明朝" w:hint="eastAsia"/>
          <w:color w:val="000000"/>
          <w:kern w:val="0"/>
          <w:szCs w:val="22"/>
        </w:rPr>
        <w:t>通知</w:t>
      </w:r>
      <w:r w:rsidR="00645E4F">
        <w:rPr>
          <w:rFonts w:ascii="ＭＳ ゴシック" w:hAnsi="ＭＳ ゴシック" w:cs="ＭＳ 明朝" w:hint="eastAsia"/>
          <w:color w:val="000000"/>
          <w:kern w:val="0"/>
          <w:szCs w:val="22"/>
        </w:rPr>
        <w:t>日時を登録する。</w:t>
      </w:r>
    </w:p>
    <w:p w:rsidR="00856AE5" w:rsidRPr="00BA42C4" w:rsidRDefault="00856AE5" w:rsidP="00856AE5">
      <w:pPr>
        <w:ind w:firstLineChars="100" w:firstLine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B6D33" w:rsidRPr="004B6D33">
        <w:rPr>
          <w:rFonts w:ascii="ＭＳ ゴシック" w:hint="eastAsia"/>
          <w:noProof/>
          <w:szCs w:val="22"/>
        </w:rPr>
        <w:t>貨物状況通知呼出し結果情報</w:t>
      </w:r>
      <w:r>
        <w:rPr>
          <w:rFonts w:ascii="ＭＳ ゴシック" w:hint="eastAsia"/>
          <w:noProof/>
          <w:szCs w:val="22"/>
        </w:rPr>
        <w:t>編集出力処理</w:t>
      </w:r>
    </w:p>
    <w:p w:rsidR="00856AE5" w:rsidRDefault="00856AE5" w:rsidP="00856AE5">
      <w:pPr>
        <w:ind w:leftChars="200" w:left="1191" w:hangingChars="400" w:hanging="794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（Ａ）ＣＳＮ１１業務の場合</w:t>
      </w:r>
    </w:p>
    <w:p w:rsidR="00856AE5" w:rsidRDefault="00856AE5" w:rsidP="00856AE5">
      <w:pPr>
        <w:ind w:leftChars="500" w:left="992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856AE5">
        <w:rPr>
          <w:rFonts w:ascii="ＭＳ ゴシック" w:hAnsi="ＭＳ ゴシック" w:cs="ＭＳ 明朝" w:hint="eastAsia"/>
          <w:color w:val="000000"/>
          <w:kern w:val="0"/>
          <w:szCs w:val="22"/>
        </w:rPr>
        <w:t>貨物状況通知予約情報ＤＢより</w:t>
      </w:r>
      <w:r w:rsidR="004B6D33" w:rsidRPr="004B6D33">
        <w:rPr>
          <w:rFonts w:ascii="ＭＳ ゴシック" w:hint="eastAsia"/>
          <w:noProof/>
          <w:szCs w:val="22"/>
        </w:rPr>
        <w:t>貨物状況通知呼出し結果情報</w:t>
      </w:r>
      <w:r w:rsidRPr="00856AE5">
        <w:rPr>
          <w:rFonts w:ascii="ＭＳ ゴシック" w:hAnsi="ＭＳ ゴシック" w:cs="ＭＳ 明朝" w:hint="eastAsia"/>
          <w:color w:val="000000"/>
          <w:kern w:val="0"/>
          <w:szCs w:val="22"/>
        </w:rPr>
        <w:t>の編集及び出力処理を行う。出力項目については「出力項目表」を参照。</w:t>
      </w:r>
    </w:p>
    <w:p w:rsidR="00856AE5" w:rsidRDefault="00856AE5" w:rsidP="00856AE5">
      <w:pPr>
        <w:ind w:firstLineChars="100" w:firstLine="198"/>
        <w:rPr>
          <w:rFonts w:ascii="ＭＳ ゴシック"/>
          <w:noProof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（４</w:t>
      </w:r>
      <w:r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int="eastAsia"/>
          <w:noProof/>
          <w:szCs w:val="22"/>
        </w:rPr>
        <w:t>注意喚起メッセージ出力処理</w:t>
      </w:r>
    </w:p>
    <w:p w:rsidR="00856AE5" w:rsidRDefault="00856AE5" w:rsidP="00856AE5">
      <w:pPr>
        <w:ind w:leftChars="200" w:left="1191" w:hangingChars="400" w:hanging="794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（Ａ）ＣＳＮ１１業務の場合</w:t>
      </w:r>
    </w:p>
    <w:p w:rsidR="006C351F" w:rsidRDefault="006C351F" w:rsidP="006C351F">
      <w:pPr>
        <w:ind w:leftChars="500" w:left="1190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>
        <w:rPr>
          <w:rFonts w:hint="eastAsia"/>
        </w:rPr>
        <w:t>呼出</w:t>
      </w:r>
      <w:r>
        <w:t>情報を元に</w:t>
      </w:r>
      <w:r>
        <w:rPr>
          <w:rFonts w:hint="eastAsia"/>
        </w:rPr>
        <w:t>訂正または取消し</w:t>
      </w:r>
      <w:r>
        <w:t>を</w:t>
      </w:r>
      <w:r>
        <w:rPr>
          <w:rFonts w:hint="eastAsia"/>
        </w:rPr>
        <w:t>行う</w:t>
      </w:r>
      <w:r>
        <w:t>場合は、再送信が必要である旨を注意喚起メッセージとして処理結果通知に出力する。</w:t>
      </w:r>
    </w:p>
    <w:p w:rsidR="006C351F" w:rsidRPr="006C351F" w:rsidRDefault="006C351F" w:rsidP="006C351F">
      <w:pPr>
        <w:ind w:leftChars="500" w:left="1190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856AE5">
        <w:rPr>
          <w:rFonts w:ascii="ＭＳ ゴシック" w:hAnsi="ＭＳ ゴシック" w:cs="ＭＳ 明朝" w:hint="eastAsia"/>
          <w:color w:val="000000"/>
          <w:kern w:val="0"/>
          <w:szCs w:val="22"/>
        </w:rPr>
        <w:t>前述</w:t>
      </w:r>
      <w:r w:rsidR="008A7C7D">
        <w:rPr>
          <w:rFonts w:ascii="ＭＳ ゴシック" w:hAnsi="ＭＳ ゴシック" w:cs="ＭＳ 明朝" w:hint="eastAsia"/>
          <w:color w:val="000000"/>
          <w:kern w:val="0"/>
          <w:szCs w:val="22"/>
        </w:rPr>
        <w:t>４．（４）</w:t>
      </w:r>
      <w:r w:rsidR="00856AE5">
        <w:rPr>
          <w:rFonts w:ascii="ＭＳ ゴシック" w:hAnsi="ＭＳ ゴシック" w:cs="ＭＳ 明朝" w:hint="eastAsia"/>
          <w:color w:val="000000"/>
          <w:kern w:val="0"/>
          <w:szCs w:val="22"/>
        </w:rPr>
        <w:t>通知予約可能者</w:t>
      </w:r>
      <w:r w:rsidR="00856AE5" w:rsidRPr="00BA42C4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  <w:r w:rsidR="00856AE5">
        <w:rPr>
          <w:rFonts w:ascii="ＭＳ ゴシック" w:hAnsi="ＭＳ ゴシック" w:cs="ＭＳ 明朝" w:hint="eastAsia"/>
          <w:color w:val="000000"/>
          <w:kern w:val="0"/>
          <w:szCs w:val="22"/>
        </w:rPr>
        <w:t>において、条件に合致しない場合は、通知予約権限がない旨を注意喚起メッセージとして処理結果通知に出力する。</w:t>
      </w:r>
    </w:p>
    <w:p w:rsidR="00856AE5" w:rsidRDefault="00856AE5" w:rsidP="00856AE5">
      <w:pPr>
        <w:ind w:leftChars="500" w:left="992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6F79E2" w:rsidRDefault="006F79E2" w:rsidP="00856AE5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 w:rsidRPr="00BA42C4">
        <w:rPr>
          <w:rFonts w:ascii="ＭＳ ゴシック" w:hAnsi="ＭＳ ゴシック" w:hint="eastAsia"/>
          <w:szCs w:val="22"/>
        </w:rPr>
        <w:t>６．出力情報</w:t>
      </w:r>
    </w:p>
    <w:p w:rsidR="007E05DE" w:rsidRPr="00BA42C4" w:rsidRDefault="007E05DE" w:rsidP="007E05D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（１）ＣＳＮ１１業務の場合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6F79E2" w:rsidRPr="00BA42C4" w:rsidTr="00313D2D">
        <w:trPr>
          <w:trHeight w:hRule="exact" w:val="397"/>
          <w:tblHeader/>
        </w:trPr>
        <w:tc>
          <w:tcPr>
            <w:tcW w:w="2277" w:type="dxa"/>
            <w:vAlign w:val="center"/>
          </w:tcPr>
          <w:p w:rsidR="006F79E2" w:rsidRPr="00BA42C4" w:rsidRDefault="006F79E2" w:rsidP="00CE196A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6F79E2" w:rsidRPr="00BA42C4" w:rsidRDefault="006F79E2" w:rsidP="00CE196A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6F79E2" w:rsidRPr="00BA42C4" w:rsidRDefault="006F79E2" w:rsidP="00CE196A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F79E2" w:rsidRPr="00BA42C4" w:rsidTr="00313D2D">
        <w:trPr>
          <w:trHeight w:hRule="exact" w:val="397"/>
        </w:trPr>
        <w:tc>
          <w:tcPr>
            <w:tcW w:w="2277" w:type="dxa"/>
          </w:tcPr>
          <w:p w:rsidR="006F79E2" w:rsidRPr="00BA42C4" w:rsidRDefault="006F79E2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A42C4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6F79E2" w:rsidRPr="00BA42C4" w:rsidRDefault="006F79E2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A42C4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6F79E2" w:rsidRPr="00BA42C4" w:rsidRDefault="006F79E2" w:rsidP="006004C6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E05DE" w:rsidRPr="00BA42C4" w:rsidTr="00EA02DC">
        <w:trPr>
          <w:trHeight w:hRule="exact" w:val="624"/>
        </w:trPr>
        <w:tc>
          <w:tcPr>
            <w:tcW w:w="2277" w:type="dxa"/>
          </w:tcPr>
          <w:p w:rsidR="007E05DE" w:rsidRPr="00BA42C4" w:rsidRDefault="004B6D33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4B6D33">
              <w:rPr>
                <w:rFonts w:ascii="ＭＳ ゴシック" w:hint="eastAsia"/>
                <w:noProof/>
                <w:szCs w:val="22"/>
              </w:rPr>
              <w:t>貨物状況通知呼出し結果情報</w:t>
            </w:r>
          </w:p>
        </w:tc>
        <w:tc>
          <w:tcPr>
            <w:tcW w:w="4536" w:type="dxa"/>
          </w:tcPr>
          <w:p w:rsidR="007E05DE" w:rsidRPr="00BA42C4" w:rsidRDefault="00EA02DC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7E05DE" w:rsidRPr="00BA42C4" w:rsidRDefault="00EA02DC" w:rsidP="006004C6">
            <w:pPr>
              <w:rPr>
                <w:rFonts w:ascii="ＭＳ ゴシック" w:hAns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E05DE" w:rsidRPr="00BA42C4" w:rsidRDefault="007E05DE" w:rsidP="007E05D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（２）ＣＳＮ業務の場合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05DE" w:rsidRPr="00BA42C4" w:rsidTr="00A039D8">
        <w:trPr>
          <w:trHeight w:hRule="exact" w:val="397"/>
          <w:tblHeader/>
        </w:trPr>
        <w:tc>
          <w:tcPr>
            <w:tcW w:w="2277" w:type="dxa"/>
            <w:vAlign w:val="center"/>
          </w:tcPr>
          <w:p w:rsidR="007E05DE" w:rsidRPr="00BA42C4" w:rsidRDefault="007E05DE" w:rsidP="00A039D8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05DE" w:rsidRPr="00BA42C4" w:rsidRDefault="007E05DE" w:rsidP="00A039D8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05DE" w:rsidRPr="00BA42C4" w:rsidRDefault="007E05DE" w:rsidP="00A039D8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E05DE" w:rsidRPr="00BA42C4" w:rsidTr="00A039D8">
        <w:trPr>
          <w:trHeight w:hRule="exact" w:val="397"/>
        </w:trPr>
        <w:tc>
          <w:tcPr>
            <w:tcW w:w="2277" w:type="dxa"/>
          </w:tcPr>
          <w:p w:rsidR="007E05DE" w:rsidRPr="00BA42C4" w:rsidRDefault="007E05DE" w:rsidP="00A039D8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A42C4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7E05DE" w:rsidRPr="00BA42C4" w:rsidRDefault="007E05DE" w:rsidP="00A039D8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BA42C4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7E05DE" w:rsidRPr="00BA42C4" w:rsidRDefault="007E05DE" w:rsidP="00A039D8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E05DE" w:rsidRPr="00BA42C4" w:rsidRDefault="007E05DE" w:rsidP="007E05D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（３）ＣＳＮ０１業務の場合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05DE" w:rsidRPr="00BA42C4" w:rsidTr="00A039D8">
        <w:trPr>
          <w:trHeight w:hRule="exact" w:val="397"/>
          <w:tblHeader/>
        </w:trPr>
        <w:tc>
          <w:tcPr>
            <w:tcW w:w="2277" w:type="dxa"/>
            <w:vAlign w:val="center"/>
          </w:tcPr>
          <w:p w:rsidR="007E05DE" w:rsidRPr="00BA42C4" w:rsidRDefault="007E05DE" w:rsidP="00A039D8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05DE" w:rsidRPr="00BA42C4" w:rsidRDefault="007E05DE" w:rsidP="00A039D8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05DE" w:rsidRPr="00BA42C4" w:rsidRDefault="007E05DE" w:rsidP="00A039D8">
            <w:pPr>
              <w:rPr>
                <w:rFonts w:ascii="ＭＳ ゴシック"/>
                <w:szCs w:val="22"/>
              </w:rPr>
            </w:pPr>
            <w:r w:rsidRPr="00BA42C4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E05DE" w:rsidRPr="00BA42C4" w:rsidTr="00A039D8">
        <w:trPr>
          <w:trHeight w:hRule="exact" w:val="397"/>
        </w:trPr>
        <w:tc>
          <w:tcPr>
            <w:tcW w:w="2277" w:type="dxa"/>
          </w:tcPr>
          <w:p w:rsidR="007E05DE" w:rsidRPr="00BA42C4" w:rsidRDefault="007E05DE" w:rsidP="00A039D8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int="eastAsia"/>
                <w:noProof/>
                <w:szCs w:val="22"/>
              </w:rPr>
              <w:t>貨物状況通知</w:t>
            </w:r>
            <w:r w:rsidR="003302CC">
              <w:rPr>
                <w:rFonts w:ascii="ＭＳ ゴシック" w:hint="eastAsia"/>
                <w:noProof/>
                <w:szCs w:val="22"/>
              </w:rPr>
              <w:t>情報</w:t>
            </w:r>
          </w:p>
        </w:tc>
        <w:tc>
          <w:tcPr>
            <w:tcW w:w="4536" w:type="dxa"/>
          </w:tcPr>
          <w:p w:rsidR="00645E4F" w:rsidRPr="00645E4F" w:rsidRDefault="00645E4F" w:rsidP="00A039D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後述参照。</w:t>
            </w:r>
          </w:p>
        </w:tc>
        <w:tc>
          <w:tcPr>
            <w:tcW w:w="2268" w:type="dxa"/>
          </w:tcPr>
          <w:p w:rsidR="007E05DE" w:rsidRPr="00BA42C4" w:rsidRDefault="001517B9" w:rsidP="00A039D8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通知先利用者</w:t>
            </w:r>
          </w:p>
        </w:tc>
      </w:tr>
    </w:tbl>
    <w:p w:rsidR="007E05DE" w:rsidRPr="00BA42C4" w:rsidRDefault="007E05DE" w:rsidP="007E05DE">
      <w:pPr>
        <w:rPr>
          <w:rFonts w:ascii="ＭＳ ゴシック"/>
        </w:rPr>
      </w:pPr>
    </w:p>
    <w:p w:rsidR="006F79E2" w:rsidRDefault="003302CC" w:rsidP="008824DB">
      <w:pPr>
        <w:rPr>
          <w:rFonts w:ascii="ＭＳ ゴシック"/>
        </w:rPr>
      </w:pPr>
      <w:r>
        <w:rPr>
          <w:rFonts w:ascii="ＭＳ ゴシック"/>
        </w:rPr>
        <w:br w:type="page"/>
      </w:r>
      <w:r>
        <w:rPr>
          <w:rFonts w:ascii="ＭＳ ゴシック" w:hint="eastAsia"/>
        </w:rPr>
        <w:lastRenderedPageBreak/>
        <w:t>７．特記事項</w:t>
      </w:r>
    </w:p>
    <w:p w:rsidR="003302CC" w:rsidRDefault="003302CC" w:rsidP="003302CC">
      <w:pPr>
        <w:ind w:leftChars="100" w:left="793" w:hangingChars="300" w:hanging="595"/>
        <w:rPr>
          <w:rFonts w:ascii="ＭＳ ゴシック"/>
        </w:rPr>
      </w:pPr>
      <w:r>
        <w:rPr>
          <w:rFonts w:ascii="ＭＳ ゴシック" w:hint="eastAsia"/>
        </w:rPr>
        <w:t>（１）通知契機業務と貨物状況通知情報の出力条件について</w:t>
      </w:r>
    </w:p>
    <w:p w:rsidR="00F80D98" w:rsidRDefault="001517B9" w:rsidP="00355E86">
      <w:pPr>
        <w:ind w:leftChars="400" w:left="794" w:firstLineChars="100" w:firstLine="198"/>
        <w:rPr>
          <w:rFonts w:ascii="ＭＳ ゴシック"/>
        </w:rPr>
      </w:pPr>
      <w:r>
        <w:rPr>
          <w:rFonts w:ascii="ＭＳ ゴシック" w:hint="eastAsia"/>
        </w:rPr>
        <w:t>各通知契機業務において、処理対象の貨物またはコンテナに対して</w:t>
      </w:r>
      <w:r w:rsidR="00F80D98">
        <w:rPr>
          <w:rFonts w:ascii="ＭＳ ゴシック" w:hint="eastAsia"/>
        </w:rPr>
        <w:t>ＣＳＮ業務により貨物状況通知</w:t>
      </w:r>
      <w:r w:rsidR="00355E86">
        <w:rPr>
          <w:rFonts w:ascii="ＭＳ ゴシック" w:hint="eastAsia"/>
        </w:rPr>
        <w:t>を行う旨が登録されている場合は、貨物状況通知情報の出力を行う。</w:t>
      </w:r>
    </w:p>
    <w:p w:rsidR="003302CC" w:rsidRDefault="003302CC" w:rsidP="003302CC">
      <w:pPr>
        <w:ind w:leftChars="200" w:left="992" w:hangingChars="300" w:hanging="595"/>
        <w:rPr>
          <w:rFonts w:ascii="ＭＳ ゴシック"/>
        </w:rPr>
      </w:pPr>
      <w:r>
        <w:rPr>
          <w:rFonts w:ascii="ＭＳ ゴシック" w:hint="eastAsia"/>
        </w:rPr>
        <w:t>（Ａ）航空輸入貨物</w:t>
      </w:r>
      <w:r w:rsidR="00A07917">
        <w:rPr>
          <w:rFonts w:ascii="ＭＳ ゴシック" w:hint="eastAsia"/>
        </w:rPr>
        <w:t>の場合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1644"/>
        <w:gridCol w:w="5642"/>
      </w:tblGrid>
      <w:tr w:rsidR="003302CC" w:rsidTr="0001567B">
        <w:tc>
          <w:tcPr>
            <w:tcW w:w="1519" w:type="dxa"/>
            <w:shd w:val="clear" w:color="auto" w:fill="auto"/>
          </w:tcPr>
          <w:p w:rsidR="003302CC" w:rsidRPr="0001567B" w:rsidRDefault="003302CC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</w:t>
            </w:r>
          </w:p>
        </w:tc>
        <w:tc>
          <w:tcPr>
            <w:tcW w:w="1644" w:type="dxa"/>
            <w:shd w:val="clear" w:color="auto" w:fill="auto"/>
          </w:tcPr>
          <w:p w:rsidR="003302CC" w:rsidRPr="0001567B" w:rsidRDefault="003302CC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</w:t>
            </w:r>
            <w:r w:rsidR="00443043" w:rsidRPr="0001567B">
              <w:rPr>
                <w:rFonts w:ascii="ＭＳ ゴシック" w:hint="eastAsia"/>
              </w:rPr>
              <w:t>業務</w:t>
            </w:r>
            <w:r w:rsidR="00443043" w:rsidRPr="0001567B">
              <w:rPr>
                <w:rFonts w:ascii="ＭＳ ゴシック" w:hint="eastAsia"/>
                <w:vertAlign w:val="superscript"/>
              </w:rPr>
              <w:t>＊５</w:t>
            </w:r>
          </w:p>
        </w:tc>
        <w:tc>
          <w:tcPr>
            <w:tcW w:w="5642" w:type="dxa"/>
            <w:shd w:val="clear" w:color="auto" w:fill="auto"/>
          </w:tcPr>
          <w:p w:rsidR="003302CC" w:rsidRPr="0001567B" w:rsidRDefault="003302CC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出力条件</w:t>
            </w:r>
          </w:p>
        </w:tc>
      </w:tr>
      <w:tr w:rsidR="003302CC" w:rsidTr="0001567B">
        <w:tc>
          <w:tcPr>
            <w:tcW w:w="1519" w:type="dxa"/>
            <w:shd w:val="clear" w:color="auto" w:fill="auto"/>
          </w:tcPr>
          <w:p w:rsidR="003302CC" w:rsidRPr="0001567B" w:rsidRDefault="003302CC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審査終了</w:t>
            </w:r>
          </w:p>
        </w:tc>
        <w:tc>
          <w:tcPr>
            <w:tcW w:w="1644" w:type="dxa"/>
            <w:shd w:val="clear" w:color="auto" w:fill="auto"/>
          </w:tcPr>
          <w:p w:rsidR="003302CC" w:rsidRPr="0001567B" w:rsidRDefault="005A16BC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ＣＥＡ</w:t>
            </w:r>
          </w:p>
        </w:tc>
        <w:tc>
          <w:tcPr>
            <w:tcW w:w="5642" w:type="dxa"/>
            <w:shd w:val="clear" w:color="auto" w:fill="auto"/>
          </w:tcPr>
          <w:p w:rsidR="003302CC" w:rsidRPr="0001567B" w:rsidRDefault="001F771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7015E3" w:rsidRPr="0001567B">
              <w:rPr>
                <w:rFonts w:ascii="ＭＳ ゴシック" w:hint="eastAsia"/>
              </w:rPr>
              <w:t>輸</w:t>
            </w:r>
            <w:r w:rsidR="00052A2B" w:rsidRPr="0001567B">
              <w:rPr>
                <w:rFonts w:ascii="ＭＳ ゴシック" w:hint="eastAsia"/>
              </w:rPr>
              <w:t>入申告等</w:t>
            </w:r>
            <w:r w:rsidR="00A039D8" w:rsidRPr="0001567B">
              <w:rPr>
                <w:rFonts w:ascii="ＭＳ ゴシック" w:hint="eastAsia"/>
              </w:rPr>
              <w:t>（予備申告含む）</w:t>
            </w:r>
            <w:r w:rsidR="00052A2B" w:rsidRPr="0001567B">
              <w:rPr>
                <w:rFonts w:ascii="ＭＳ ゴシック" w:hint="eastAsia"/>
              </w:rPr>
              <w:t>の</w:t>
            </w:r>
            <w:r w:rsidR="005A16BC" w:rsidRPr="0001567B">
              <w:rPr>
                <w:rFonts w:ascii="ＭＳ ゴシック" w:hint="eastAsia"/>
              </w:rPr>
              <w:t>審査終了</w:t>
            </w:r>
            <w:r w:rsidRPr="0001567B">
              <w:rPr>
                <w:rFonts w:ascii="ＭＳ ゴシック" w:hint="eastAsia"/>
              </w:rPr>
              <w:t>の旨を登録した場合</w:t>
            </w:r>
            <w:r w:rsidR="005A16BC" w:rsidRPr="0001567B">
              <w:rPr>
                <w:rFonts w:ascii="ＭＳ ゴシック" w:hint="eastAsia"/>
              </w:rPr>
              <w:t>。</w:t>
            </w:r>
          </w:p>
        </w:tc>
      </w:tr>
      <w:tr w:rsidR="00256AB4" w:rsidTr="0001567B">
        <w:trPr>
          <w:trHeight w:val="2288"/>
        </w:trPr>
        <w:tc>
          <w:tcPr>
            <w:tcW w:w="1519" w:type="dxa"/>
            <w:shd w:val="clear" w:color="auto" w:fill="auto"/>
          </w:tcPr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許可・承認</w:t>
            </w:r>
          </w:p>
        </w:tc>
        <w:tc>
          <w:tcPr>
            <w:tcW w:w="1644" w:type="dxa"/>
            <w:shd w:val="clear" w:color="auto" w:fill="auto"/>
          </w:tcPr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ＩＤＣ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ＣＥＡ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ＣＥＡ０１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ＣＯＷ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ＰＡＩ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ＭＩＣ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ＰＡＩ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ＲＣＣ２０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ＲＣＣ０１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ＲＣＣ３０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ＲＣＣ４０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ＧＦＧ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ＧＦＧ２０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ＭＰ２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ＣＴＣ</w:t>
            </w:r>
          </w:p>
          <w:p w:rsidR="00256AB4" w:rsidRPr="0001567B" w:rsidRDefault="00256AB4" w:rsidP="00256AB4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ＣＴＸ</w:t>
            </w:r>
          </w:p>
        </w:tc>
        <w:tc>
          <w:tcPr>
            <w:tcW w:w="5642" w:type="dxa"/>
            <w:shd w:val="clear" w:color="auto" w:fill="auto"/>
          </w:tcPr>
          <w:p w:rsidR="00256AB4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052A2B" w:rsidRPr="0001567B">
              <w:rPr>
                <w:rFonts w:ascii="ＭＳ ゴシック" w:hint="eastAsia"/>
              </w:rPr>
              <w:t>輸入申告等の</w:t>
            </w:r>
            <w:r w:rsidR="005A16BC" w:rsidRPr="0001567B">
              <w:rPr>
                <w:rFonts w:ascii="ＭＳ ゴシック" w:hint="eastAsia"/>
              </w:rPr>
              <w:t>許可・承認</w:t>
            </w:r>
            <w:r w:rsidRPr="0001567B">
              <w:rPr>
                <w:rFonts w:ascii="ＭＳ ゴシック" w:hint="eastAsia"/>
              </w:rPr>
              <w:t>の旨を登録した場合</w:t>
            </w:r>
            <w:r w:rsidR="005A16BC" w:rsidRPr="0001567B">
              <w:rPr>
                <w:rFonts w:ascii="ＭＳ ゴシック" w:hint="eastAsia"/>
              </w:rPr>
              <w:t>。</w:t>
            </w:r>
          </w:p>
        </w:tc>
      </w:tr>
      <w:tr w:rsidR="005A16BC" w:rsidTr="0001567B">
        <w:trPr>
          <w:trHeight w:val="878"/>
        </w:trPr>
        <w:tc>
          <w:tcPr>
            <w:tcW w:w="1519" w:type="dxa"/>
            <w:shd w:val="clear" w:color="auto" w:fill="auto"/>
          </w:tcPr>
          <w:p w:rsidR="005A16BC" w:rsidRPr="0001567B" w:rsidRDefault="005A16BC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保税運送承認</w:t>
            </w:r>
          </w:p>
        </w:tc>
        <w:tc>
          <w:tcPr>
            <w:tcW w:w="1644" w:type="dxa"/>
            <w:shd w:val="clear" w:color="auto" w:fill="auto"/>
          </w:tcPr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ＯＬＴ０１</w:t>
            </w:r>
          </w:p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ＣＥＴ０１</w:t>
            </w:r>
          </w:p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ＧＯＬ０１</w:t>
            </w:r>
          </w:p>
        </w:tc>
        <w:tc>
          <w:tcPr>
            <w:tcW w:w="5642" w:type="dxa"/>
            <w:shd w:val="clear" w:color="auto" w:fill="auto"/>
          </w:tcPr>
          <w:p w:rsidR="00F80D98" w:rsidRPr="0001567B" w:rsidRDefault="001F7713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052A2B" w:rsidRPr="0001567B">
              <w:rPr>
                <w:rFonts w:ascii="ＭＳ ゴシック" w:hint="eastAsia"/>
              </w:rPr>
              <w:t>保税運送</w:t>
            </w:r>
            <w:r w:rsidR="005A16BC" w:rsidRPr="0001567B">
              <w:rPr>
                <w:rFonts w:ascii="ＭＳ ゴシック" w:hint="eastAsia"/>
              </w:rPr>
              <w:t>承認</w:t>
            </w:r>
            <w:r w:rsidRPr="0001567B">
              <w:rPr>
                <w:rFonts w:ascii="ＭＳ ゴシック" w:hint="eastAsia"/>
              </w:rPr>
              <w:t>の旨を登録した場合</w:t>
            </w:r>
            <w:r w:rsidR="005A16BC" w:rsidRPr="0001567B">
              <w:rPr>
                <w:rFonts w:ascii="ＭＳ ゴシック" w:hint="eastAsia"/>
              </w:rPr>
              <w:t>。</w:t>
            </w:r>
          </w:p>
          <w:p w:rsidR="005A16BC" w:rsidRPr="0001567B" w:rsidRDefault="00F80D98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</w:t>
            </w:r>
            <w:r w:rsidR="005A16BC" w:rsidRPr="0001567B">
              <w:rPr>
                <w:rFonts w:ascii="ＭＳ ゴシック" w:hint="eastAsia"/>
              </w:rPr>
              <w:t>保税地域の</w:t>
            </w:r>
            <w:r w:rsidRPr="0001567B">
              <w:rPr>
                <w:rFonts w:ascii="ＭＳ ゴシック" w:hint="eastAsia"/>
              </w:rPr>
              <w:t>指定</w:t>
            </w:r>
            <w:r w:rsidR="005A16BC" w:rsidRPr="0001567B">
              <w:rPr>
                <w:rFonts w:ascii="ＭＳ ゴシック" w:hint="eastAsia"/>
              </w:rPr>
              <w:t>がある場合は、当該保税地域</w:t>
            </w:r>
            <w:r w:rsidR="00482B0B" w:rsidRPr="0001567B">
              <w:rPr>
                <w:rFonts w:ascii="ＭＳ ゴシック" w:hint="eastAsia"/>
              </w:rPr>
              <w:t>を発送地とした保税運送である場合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3302CC" w:rsidTr="0001567B">
        <w:tc>
          <w:tcPr>
            <w:tcW w:w="1519" w:type="dxa"/>
            <w:vMerge w:val="restart"/>
            <w:shd w:val="clear" w:color="auto" w:fill="auto"/>
          </w:tcPr>
          <w:p w:rsidR="003302CC" w:rsidRPr="0001567B" w:rsidRDefault="003302CC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搬入</w:t>
            </w:r>
          </w:p>
        </w:tc>
        <w:tc>
          <w:tcPr>
            <w:tcW w:w="1644" w:type="dxa"/>
            <w:shd w:val="clear" w:color="auto" w:fill="auto"/>
          </w:tcPr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ＡＣＨ</w:t>
            </w:r>
          </w:p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ＰＫＧ</w:t>
            </w:r>
          </w:p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ＨＣＨ０１</w:t>
            </w:r>
          </w:p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ＨＰＫ</w:t>
            </w:r>
          </w:p>
          <w:p w:rsidR="003302C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ＣＡＩ</w:t>
            </w:r>
            <w:r w:rsidR="00AF09C7" w:rsidRPr="0001567B">
              <w:rPr>
                <w:rFonts w:ascii="ＭＳ ゴシック" w:hint="eastAsia"/>
              </w:rPr>
              <w:t>０１</w:t>
            </w:r>
          </w:p>
          <w:p w:rsidR="00AF09C7" w:rsidRPr="0001567B" w:rsidRDefault="00AF09C7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ＣＡＷ</w:t>
            </w:r>
          </w:p>
          <w:p w:rsidR="00AF09C7" w:rsidRPr="0001567B" w:rsidRDefault="00AF09C7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ＣＰＫ</w:t>
            </w:r>
          </w:p>
          <w:p w:rsidR="00AF09C7" w:rsidRPr="0001567B" w:rsidRDefault="00AF09C7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ＰＣＨ</w:t>
            </w:r>
          </w:p>
        </w:tc>
        <w:tc>
          <w:tcPr>
            <w:tcW w:w="5642" w:type="dxa"/>
            <w:shd w:val="clear" w:color="auto" w:fill="auto"/>
          </w:tcPr>
          <w:p w:rsidR="00F80D98" w:rsidRPr="0001567B" w:rsidRDefault="001F7713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処理対象貨物に突合済の旨を登録した</w:t>
            </w:r>
            <w:r w:rsidR="005A16BC" w:rsidRPr="0001567B">
              <w:rPr>
                <w:rFonts w:ascii="ＭＳ ゴシック" w:hint="eastAsia"/>
              </w:rPr>
              <w:t>場合。</w:t>
            </w:r>
          </w:p>
          <w:p w:rsidR="00F80D98" w:rsidRPr="0001567B" w:rsidRDefault="005A16BC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</w:t>
            </w:r>
            <w:r w:rsidR="00052A2B" w:rsidRPr="0001567B">
              <w:rPr>
                <w:rFonts w:ascii="ＭＳ ゴシック" w:hint="eastAsia"/>
              </w:rPr>
              <w:t>保税地域の指定がある場合は、当該保税地域での突合である</w:t>
            </w:r>
            <w:r w:rsidR="00482B0B" w:rsidRPr="0001567B">
              <w:rPr>
                <w:rFonts w:ascii="ＭＳ ゴシック" w:hint="eastAsia"/>
              </w:rPr>
              <w:t>場合</w:t>
            </w:r>
            <w:r w:rsidR="00F80D98" w:rsidRPr="0001567B">
              <w:rPr>
                <w:rFonts w:ascii="ＭＳ ゴシック" w:hint="eastAsia"/>
              </w:rPr>
              <w:t>。</w:t>
            </w:r>
          </w:p>
          <w:p w:rsidR="005A16BC" w:rsidRPr="0001567B" w:rsidRDefault="00F80D98" w:rsidP="001D263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また、</w:t>
            </w:r>
            <w:r w:rsidR="005A16BC" w:rsidRPr="0001567B">
              <w:rPr>
                <w:rFonts w:ascii="ＭＳ ゴシック" w:hint="eastAsia"/>
              </w:rPr>
              <w:t>スプリット</w:t>
            </w:r>
            <w:r w:rsidRPr="0001567B">
              <w:rPr>
                <w:rFonts w:ascii="ＭＳ ゴシック" w:hint="eastAsia"/>
              </w:rPr>
              <w:t>貨物</w:t>
            </w:r>
            <w:r w:rsidR="005A16BC" w:rsidRPr="0001567B">
              <w:rPr>
                <w:rFonts w:ascii="ＭＳ ゴシック" w:hint="eastAsia"/>
              </w:rPr>
              <w:t>の場合は、到着便単位に突合</w:t>
            </w:r>
            <w:r w:rsidR="001D263B" w:rsidRPr="0001567B">
              <w:rPr>
                <w:rFonts w:ascii="ＭＳ ゴシック" w:hint="eastAsia"/>
              </w:rPr>
              <w:t>済の旨を登録</w:t>
            </w:r>
            <w:r w:rsidRPr="0001567B">
              <w:rPr>
                <w:rFonts w:ascii="ＭＳ ゴシック" w:hint="eastAsia"/>
              </w:rPr>
              <w:t>した</w:t>
            </w:r>
            <w:r w:rsidR="001D263B" w:rsidRPr="0001567B">
              <w:rPr>
                <w:rFonts w:ascii="ＭＳ ゴシック" w:hint="eastAsia"/>
              </w:rPr>
              <w:t>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256AB4" w:rsidTr="0001567B">
        <w:tc>
          <w:tcPr>
            <w:tcW w:w="1519" w:type="dxa"/>
            <w:vMerge/>
            <w:shd w:val="clear" w:color="auto" w:fill="auto"/>
          </w:tcPr>
          <w:p w:rsidR="00256AB4" w:rsidRPr="0001567B" w:rsidRDefault="00256AB4" w:rsidP="003302CC">
            <w:pPr>
              <w:rPr>
                <w:rFonts w:ascii="ＭＳ ゴシック"/>
              </w:rPr>
            </w:pPr>
          </w:p>
        </w:tc>
        <w:tc>
          <w:tcPr>
            <w:tcW w:w="1644" w:type="dxa"/>
            <w:shd w:val="clear" w:color="auto" w:fill="auto"/>
          </w:tcPr>
          <w:p w:rsidR="005A16BC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ＢＩＮ０１</w:t>
            </w:r>
          </w:p>
          <w:p w:rsidR="00256AB4" w:rsidRPr="0001567B" w:rsidRDefault="005A16BC" w:rsidP="005A16B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ＯＩＮ</w:t>
            </w:r>
          </w:p>
        </w:tc>
        <w:tc>
          <w:tcPr>
            <w:tcW w:w="5642" w:type="dxa"/>
            <w:shd w:val="clear" w:color="auto" w:fill="auto"/>
          </w:tcPr>
          <w:p w:rsidR="00256AB4" w:rsidRPr="0001567B" w:rsidRDefault="001F7713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処理対象貨物に搬入した旨を登録した場合</w:t>
            </w:r>
            <w:r w:rsidR="00E64FC0" w:rsidRPr="0001567B">
              <w:rPr>
                <w:rFonts w:ascii="ＭＳ ゴシック" w:hint="eastAsia"/>
              </w:rPr>
              <w:t>。ただし、発送個数と到着個数に差異がある場合を除く（この場合は、ＣＡＩ０１業務により突合済の旨を登録した場合に通知を行う）。</w:t>
            </w:r>
          </w:p>
          <w:p w:rsidR="00AF09C7" w:rsidRPr="0001567B" w:rsidRDefault="00F80D98" w:rsidP="00F80D9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</w:t>
            </w:r>
            <w:r w:rsidR="00482B0B" w:rsidRPr="0001567B">
              <w:rPr>
                <w:rFonts w:ascii="ＭＳ ゴシック" w:hint="eastAsia"/>
              </w:rPr>
              <w:t>保税地域の指定がある場合は、当該保税地域への搬入である場合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355E86" w:rsidTr="0001567B">
        <w:trPr>
          <w:trHeight w:val="971"/>
        </w:trPr>
        <w:tc>
          <w:tcPr>
            <w:tcW w:w="1519" w:type="dxa"/>
            <w:shd w:val="clear" w:color="auto" w:fill="auto"/>
          </w:tcPr>
          <w:p w:rsidR="00355E86" w:rsidRPr="0001567B" w:rsidRDefault="00355E86" w:rsidP="003302CC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搬出</w:t>
            </w:r>
          </w:p>
        </w:tc>
        <w:tc>
          <w:tcPr>
            <w:tcW w:w="1644" w:type="dxa"/>
            <w:shd w:val="clear" w:color="auto" w:fill="auto"/>
          </w:tcPr>
          <w:p w:rsidR="00355E86" w:rsidRPr="0001567B" w:rsidRDefault="00355E86" w:rsidP="00F80D9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ＯＵＴ</w:t>
            </w:r>
          </w:p>
          <w:p w:rsidR="00355E86" w:rsidRPr="0001567B" w:rsidRDefault="00355E86" w:rsidP="00F80D9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ＧＯＬ０１</w:t>
            </w:r>
          </w:p>
          <w:p w:rsidR="00355E86" w:rsidRPr="0001567B" w:rsidRDefault="00355E86" w:rsidP="00F80D9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ＥＸＲ０１</w:t>
            </w:r>
          </w:p>
          <w:p w:rsidR="00AF09C7" w:rsidRPr="0001567B" w:rsidRDefault="00AF09C7" w:rsidP="00F80D9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ＫＡＭ０１</w:t>
            </w:r>
          </w:p>
        </w:tc>
        <w:tc>
          <w:tcPr>
            <w:tcW w:w="5642" w:type="dxa"/>
            <w:shd w:val="clear" w:color="auto" w:fill="auto"/>
          </w:tcPr>
          <w:p w:rsidR="00355E86" w:rsidRPr="0001567B" w:rsidRDefault="001F7713" w:rsidP="00F80D9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355E86" w:rsidRPr="0001567B">
              <w:rPr>
                <w:rFonts w:ascii="ＭＳ ゴシック" w:hint="eastAsia"/>
              </w:rPr>
              <w:t>搬出</w:t>
            </w:r>
            <w:r w:rsidRPr="0001567B">
              <w:rPr>
                <w:rFonts w:ascii="ＭＳ ゴシック" w:hint="eastAsia"/>
              </w:rPr>
              <w:t>した旨を</w:t>
            </w:r>
            <w:r w:rsidR="00355E86" w:rsidRPr="0001567B">
              <w:rPr>
                <w:rFonts w:ascii="ＭＳ ゴシック" w:hint="eastAsia"/>
              </w:rPr>
              <w:t>登録</w:t>
            </w:r>
            <w:r w:rsidRPr="0001567B">
              <w:rPr>
                <w:rFonts w:ascii="ＭＳ ゴシック" w:hint="eastAsia"/>
              </w:rPr>
              <w:t>した場合</w:t>
            </w:r>
            <w:r w:rsidR="00355E86" w:rsidRPr="0001567B">
              <w:rPr>
                <w:rFonts w:ascii="ＭＳ ゴシック" w:hint="eastAsia"/>
              </w:rPr>
              <w:t>。</w:t>
            </w:r>
          </w:p>
          <w:p w:rsidR="00355E86" w:rsidRPr="0001567B" w:rsidRDefault="00355E86" w:rsidP="00F80D9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</w:t>
            </w:r>
            <w:r w:rsidR="00482B0B" w:rsidRPr="0001567B">
              <w:rPr>
                <w:rFonts w:ascii="ＭＳ ゴシック" w:hint="eastAsia"/>
              </w:rPr>
              <w:t>税地域の指定がある場合は、当該保税地域からの搬出である場合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</w:tbl>
    <w:p w:rsidR="00052A2B" w:rsidRDefault="00443043" w:rsidP="00443043">
      <w:pPr>
        <w:ind w:leftChars="600" w:left="1985" w:hangingChars="400" w:hanging="794"/>
        <w:rPr>
          <w:rFonts w:ascii="ＭＳ ゴシック"/>
        </w:rPr>
      </w:pPr>
      <w:r>
        <w:rPr>
          <w:rFonts w:ascii="ＭＳ ゴシック" w:hint="eastAsia"/>
        </w:rPr>
        <w:t>（＊５）通知契機業務には、表に記載の業務に関連する多数件業務、自動起動業務、時刻起動業務も含む（以下、同様）。</w:t>
      </w:r>
    </w:p>
    <w:p w:rsidR="003302CC" w:rsidRDefault="00052A2B" w:rsidP="003302CC">
      <w:pPr>
        <w:ind w:leftChars="200" w:left="992" w:hangingChars="300" w:hanging="595"/>
        <w:rPr>
          <w:rFonts w:ascii="ＭＳ ゴシック"/>
        </w:rPr>
      </w:pPr>
      <w:r>
        <w:rPr>
          <w:rFonts w:ascii="ＭＳ ゴシック"/>
        </w:rPr>
        <w:br w:type="page"/>
      </w:r>
      <w:r w:rsidR="003302CC">
        <w:rPr>
          <w:rFonts w:ascii="ＭＳ ゴシック" w:hint="eastAsia"/>
        </w:rPr>
        <w:lastRenderedPageBreak/>
        <w:t>（Ｂ）航空輸出貨物</w:t>
      </w:r>
      <w:r w:rsidR="00A07917">
        <w:rPr>
          <w:rFonts w:ascii="ＭＳ ゴシック" w:hint="eastAsia"/>
        </w:rPr>
        <w:t>の場合</w:t>
      </w:r>
    </w:p>
    <w:p w:rsidR="00A039D8" w:rsidRDefault="00A039D8" w:rsidP="00A039D8">
      <w:pPr>
        <w:ind w:leftChars="500" w:left="992" w:firstLineChars="100" w:firstLine="198"/>
        <w:rPr>
          <w:rFonts w:ascii="ＭＳ ゴシック"/>
        </w:rPr>
      </w:pPr>
      <w:r>
        <w:rPr>
          <w:rFonts w:ascii="ＭＳ ゴシック" w:hint="eastAsia"/>
        </w:rPr>
        <w:t>搬入枝番の入力がある場合は、当該搬入枝番に対する処理時のみ行う。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1644"/>
        <w:gridCol w:w="5642"/>
      </w:tblGrid>
      <w:tr w:rsidR="007015E3" w:rsidTr="0001567B">
        <w:tc>
          <w:tcPr>
            <w:tcW w:w="1519" w:type="dxa"/>
            <w:shd w:val="clear" w:color="auto" w:fill="auto"/>
          </w:tcPr>
          <w:p w:rsidR="007015E3" w:rsidRPr="0001567B" w:rsidRDefault="007015E3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</w:t>
            </w:r>
          </w:p>
        </w:tc>
        <w:tc>
          <w:tcPr>
            <w:tcW w:w="1644" w:type="dxa"/>
            <w:shd w:val="clear" w:color="auto" w:fill="auto"/>
          </w:tcPr>
          <w:p w:rsidR="007015E3" w:rsidRPr="0001567B" w:rsidRDefault="007015E3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通知契機業務</w:t>
            </w:r>
          </w:p>
        </w:tc>
        <w:tc>
          <w:tcPr>
            <w:tcW w:w="5642" w:type="dxa"/>
            <w:shd w:val="clear" w:color="auto" w:fill="auto"/>
          </w:tcPr>
          <w:p w:rsidR="007015E3" w:rsidRPr="0001567B" w:rsidRDefault="007015E3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出力条件</w:t>
            </w:r>
          </w:p>
        </w:tc>
      </w:tr>
      <w:tr w:rsidR="007015E3" w:rsidTr="0001567B">
        <w:tc>
          <w:tcPr>
            <w:tcW w:w="1519" w:type="dxa"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審査終了</w:t>
            </w:r>
          </w:p>
        </w:tc>
        <w:tc>
          <w:tcPr>
            <w:tcW w:w="1644" w:type="dxa"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ＣＥＥ</w:t>
            </w:r>
          </w:p>
        </w:tc>
        <w:tc>
          <w:tcPr>
            <w:tcW w:w="5642" w:type="dxa"/>
            <w:shd w:val="clear" w:color="auto" w:fill="auto"/>
          </w:tcPr>
          <w:p w:rsidR="007015E3" w:rsidRPr="0001567B" w:rsidRDefault="001F771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7015E3" w:rsidRPr="0001567B">
              <w:rPr>
                <w:rFonts w:ascii="ＭＳ ゴシック" w:hint="eastAsia"/>
              </w:rPr>
              <w:t>輸出申告等</w:t>
            </w:r>
            <w:r w:rsidR="00A039D8" w:rsidRPr="0001567B">
              <w:rPr>
                <w:rFonts w:ascii="ＭＳ ゴシック" w:hint="eastAsia"/>
              </w:rPr>
              <w:t>（搬入前申告含む）</w:t>
            </w:r>
            <w:r w:rsidR="007015E3" w:rsidRPr="0001567B">
              <w:rPr>
                <w:rFonts w:ascii="ＭＳ ゴシック" w:hint="eastAsia"/>
              </w:rPr>
              <w:t>の審査終了</w:t>
            </w:r>
            <w:r w:rsidRPr="0001567B">
              <w:rPr>
                <w:rFonts w:ascii="ＭＳ ゴシック" w:hint="eastAsia"/>
              </w:rPr>
              <w:t>の旨を登録した場合</w:t>
            </w:r>
            <w:r w:rsidR="007015E3" w:rsidRPr="0001567B">
              <w:rPr>
                <w:rFonts w:ascii="ＭＳ ゴシック" w:hint="eastAsia"/>
              </w:rPr>
              <w:t>。</w:t>
            </w:r>
          </w:p>
        </w:tc>
      </w:tr>
      <w:tr w:rsidR="007015E3" w:rsidTr="0001567B">
        <w:trPr>
          <w:trHeight w:val="2288"/>
        </w:trPr>
        <w:tc>
          <w:tcPr>
            <w:tcW w:w="1519" w:type="dxa"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許可・承認</w:t>
            </w:r>
          </w:p>
        </w:tc>
        <w:tc>
          <w:tcPr>
            <w:tcW w:w="1644" w:type="dxa"/>
            <w:shd w:val="clear" w:color="auto" w:fill="auto"/>
          </w:tcPr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ＥＤＣ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ＣＥＷ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ＣＥＥ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ＣＥＥ０１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ＥＡＣ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ＥＡＭ０１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ＭＥＣ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ＭＡＦ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ＵＥＣ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ＵＣＥ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ＵＡＣ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ＰＡＥ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ＰＡＫ</w:t>
            </w:r>
          </w:p>
        </w:tc>
        <w:tc>
          <w:tcPr>
            <w:tcW w:w="5642" w:type="dxa"/>
            <w:shd w:val="clear" w:color="auto" w:fill="auto"/>
          </w:tcPr>
          <w:p w:rsidR="007015E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7015E3" w:rsidRPr="0001567B">
              <w:rPr>
                <w:rFonts w:ascii="ＭＳ ゴシック" w:hint="eastAsia"/>
              </w:rPr>
              <w:t>輸出申告等の許可・承認</w:t>
            </w:r>
            <w:r w:rsidRPr="0001567B">
              <w:rPr>
                <w:rFonts w:ascii="ＭＳ ゴシック" w:hint="eastAsia"/>
              </w:rPr>
              <w:t>の旨を登録した場合</w:t>
            </w:r>
            <w:r w:rsidR="007015E3" w:rsidRPr="0001567B">
              <w:rPr>
                <w:rFonts w:ascii="ＭＳ ゴシック" w:hint="eastAsia"/>
              </w:rPr>
              <w:t>。</w:t>
            </w:r>
          </w:p>
        </w:tc>
      </w:tr>
      <w:tr w:rsidR="007015E3" w:rsidTr="0001567B">
        <w:trPr>
          <w:trHeight w:val="878"/>
        </w:trPr>
        <w:tc>
          <w:tcPr>
            <w:tcW w:w="1519" w:type="dxa"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保税運送承認</w:t>
            </w:r>
          </w:p>
        </w:tc>
        <w:tc>
          <w:tcPr>
            <w:tcW w:w="1644" w:type="dxa"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ＯＬＴ０１</w:t>
            </w:r>
          </w:p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ＣＥＴ０１</w:t>
            </w:r>
          </w:p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ＧＯＬ０１</w:t>
            </w:r>
          </w:p>
        </w:tc>
        <w:tc>
          <w:tcPr>
            <w:tcW w:w="5642" w:type="dxa"/>
            <w:shd w:val="clear" w:color="auto" w:fill="auto"/>
          </w:tcPr>
          <w:p w:rsidR="007015E3" w:rsidRPr="0001567B" w:rsidRDefault="001F771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7015E3" w:rsidRPr="0001567B">
              <w:rPr>
                <w:rFonts w:ascii="ＭＳ ゴシック" w:hint="eastAsia"/>
              </w:rPr>
              <w:t>保税運送</w:t>
            </w:r>
            <w:r w:rsidRPr="0001567B">
              <w:rPr>
                <w:rFonts w:ascii="ＭＳ ゴシック" w:hint="eastAsia"/>
              </w:rPr>
              <w:t>承認の旨を登録した場合。</w:t>
            </w:r>
          </w:p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</w:t>
            </w:r>
            <w:r w:rsidR="00482B0B" w:rsidRPr="0001567B">
              <w:rPr>
                <w:rFonts w:ascii="ＭＳ ゴシック" w:hint="eastAsia"/>
              </w:rPr>
              <w:t>がある場合は、当該保税地域を発送地とした保税運送である場合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7015E3" w:rsidTr="0001567B">
        <w:tc>
          <w:tcPr>
            <w:tcW w:w="1519" w:type="dxa"/>
            <w:vMerge w:val="restart"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搬入</w:t>
            </w:r>
          </w:p>
        </w:tc>
        <w:tc>
          <w:tcPr>
            <w:tcW w:w="1644" w:type="dxa"/>
            <w:shd w:val="clear" w:color="auto" w:fill="auto"/>
          </w:tcPr>
          <w:p w:rsidR="007015E3" w:rsidRPr="0001567B" w:rsidRDefault="007015E3" w:rsidP="007015E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ＢＩＬ</w:t>
            </w:r>
          </w:p>
          <w:p w:rsidR="007015E3" w:rsidRPr="0001567B" w:rsidRDefault="007015E3" w:rsidP="007015E3">
            <w:pPr>
              <w:rPr>
                <w:rFonts w:ascii="ＭＳ ゴシック"/>
              </w:rPr>
            </w:pPr>
          </w:p>
        </w:tc>
        <w:tc>
          <w:tcPr>
            <w:tcW w:w="5642" w:type="dxa"/>
            <w:shd w:val="clear" w:color="auto" w:fill="auto"/>
          </w:tcPr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以下の条件をすべて満たした場合。</w:t>
            </w:r>
          </w:p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・簡易処理の旨の入力がある</w:t>
            </w:r>
            <w:r w:rsidR="00EF6BA2" w:rsidRPr="0001567B">
              <w:rPr>
                <w:rFonts w:ascii="ＭＳ ゴシック" w:hint="eastAsia"/>
              </w:rPr>
              <w:t>場合</w:t>
            </w:r>
            <w:r w:rsidR="00A07917" w:rsidRPr="0001567B">
              <w:rPr>
                <w:rFonts w:ascii="ＭＳ ゴシック" w:hint="eastAsia"/>
              </w:rPr>
              <w:t>。</w:t>
            </w:r>
          </w:p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・処理対象貨物に</w:t>
            </w:r>
            <w:r w:rsidR="00DC0348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搬入した旨を登録した場合。</w:t>
            </w:r>
          </w:p>
          <w:p w:rsidR="001F7713" w:rsidRPr="0001567B" w:rsidRDefault="00A07917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</w:t>
            </w:r>
            <w:r w:rsidR="00482B0B" w:rsidRPr="0001567B">
              <w:rPr>
                <w:rFonts w:ascii="ＭＳ ゴシック" w:hint="eastAsia"/>
              </w:rPr>
              <w:t>域の指定がある場合は、当該保税地域への搬入である場合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7015E3" w:rsidTr="0001567B">
        <w:tc>
          <w:tcPr>
            <w:tcW w:w="1519" w:type="dxa"/>
            <w:vMerge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</w:p>
        </w:tc>
        <w:tc>
          <w:tcPr>
            <w:tcW w:w="1644" w:type="dxa"/>
            <w:shd w:val="clear" w:color="auto" w:fill="auto"/>
          </w:tcPr>
          <w:p w:rsidR="00A07917" w:rsidRPr="0001567B" w:rsidRDefault="00A07917" w:rsidP="00A07917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ＢＩＬ０１</w:t>
            </w:r>
          </w:p>
          <w:p w:rsidR="00A07917" w:rsidRPr="0001567B" w:rsidRDefault="00A07917" w:rsidP="00A07917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ＢＩＩ０１</w:t>
            </w:r>
          </w:p>
          <w:p w:rsidR="00A07917" w:rsidRPr="0001567B" w:rsidRDefault="00A07917" w:rsidP="00A07917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ＲＶＡ０１</w:t>
            </w:r>
          </w:p>
          <w:p w:rsidR="00A07917" w:rsidRPr="0001567B" w:rsidRDefault="00A07917" w:rsidP="00A07917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ＲＶＢ０１</w:t>
            </w:r>
          </w:p>
          <w:p w:rsidR="007015E3" w:rsidRPr="0001567B" w:rsidRDefault="00A07917" w:rsidP="00A07917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ＲＶＭ０１</w:t>
            </w:r>
          </w:p>
        </w:tc>
        <w:tc>
          <w:tcPr>
            <w:tcW w:w="5642" w:type="dxa"/>
            <w:shd w:val="clear" w:color="auto" w:fill="auto"/>
          </w:tcPr>
          <w:p w:rsidR="007015E3" w:rsidRPr="0001567B" w:rsidRDefault="001F771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DC0348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搬入した旨を登録した場合</w:t>
            </w:r>
            <w:r w:rsidR="007015E3" w:rsidRPr="0001567B">
              <w:rPr>
                <w:rFonts w:ascii="ＭＳ ゴシック" w:hint="eastAsia"/>
              </w:rPr>
              <w:t>。</w:t>
            </w:r>
          </w:p>
          <w:p w:rsidR="00AF09C7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</w:t>
            </w:r>
            <w:r w:rsidR="00482B0B" w:rsidRPr="0001567B">
              <w:rPr>
                <w:rFonts w:ascii="ＭＳ ゴシック" w:hint="eastAsia"/>
              </w:rPr>
              <w:t>保税地域の指定がある場合は、当該保税地域への搬入である場合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7015E3" w:rsidTr="0001567B">
        <w:trPr>
          <w:trHeight w:val="1450"/>
        </w:trPr>
        <w:tc>
          <w:tcPr>
            <w:tcW w:w="1519" w:type="dxa"/>
            <w:shd w:val="clear" w:color="auto" w:fill="auto"/>
          </w:tcPr>
          <w:p w:rsidR="007015E3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搬出</w:t>
            </w:r>
          </w:p>
        </w:tc>
        <w:tc>
          <w:tcPr>
            <w:tcW w:w="1644" w:type="dxa"/>
            <w:shd w:val="clear" w:color="auto" w:fill="auto"/>
          </w:tcPr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ＥＸＡ０１</w:t>
            </w:r>
          </w:p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ＥＸＭ０１</w:t>
            </w:r>
          </w:p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ＥＸＵ</w:t>
            </w:r>
          </w:p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ＥＸＲ０２</w:t>
            </w:r>
          </w:p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ＲＶＡ０１</w:t>
            </w:r>
          </w:p>
          <w:p w:rsidR="001F771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ＲＶＢ０１</w:t>
            </w:r>
          </w:p>
          <w:p w:rsidR="007015E3" w:rsidRPr="0001567B" w:rsidRDefault="001F7713" w:rsidP="001F7713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ＲＶＭ０１</w:t>
            </w:r>
          </w:p>
        </w:tc>
        <w:tc>
          <w:tcPr>
            <w:tcW w:w="5642" w:type="dxa"/>
            <w:shd w:val="clear" w:color="auto" w:fill="auto"/>
          </w:tcPr>
          <w:p w:rsidR="007015E3" w:rsidRPr="0001567B" w:rsidRDefault="001F771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DC0348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搬出した旨を登録した場合</w:t>
            </w:r>
            <w:r w:rsidR="007015E3" w:rsidRPr="0001567B">
              <w:rPr>
                <w:rFonts w:ascii="ＭＳ ゴシック" w:hint="eastAsia"/>
              </w:rPr>
              <w:t>。</w:t>
            </w:r>
          </w:p>
          <w:p w:rsidR="00AF09C7" w:rsidRPr="0001567B" w:rsidRDefault="007015E3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</w:t>
            </w:r>
            <w:r w:rsidR="00482B0B" w:rsidRPr="0001567B">
              <w:rPr>
                <w:rFonts w:ascii="ＭＳ ゴシック" w:hint="eastAsia"/>
              </w:rPr>
              <w:t>税地域の指定がある場合は、当該保税地域からの搬出である場合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</w:tbl>
    <w:p w:rsidR="00A039D8" w:rsidRDefault="00A039D8" w:rsidP="003302CC">
      <w:pPr>
        <w:ind w:leftChars="200" w:left="992" w:hangingChars="300" w:hanging="595"/>
        <w:rPr>
          <w:rFonts w:ascii="ＭＳ ゴシック"/>
        </w:rPr>
      </w:pPr>
    </w:p>
    <w:p w:rsidR="003302CC" w:rsidRDefault="00A039D8" w:rsidP="003302CC">
      <w:pPr>
        <w:ind w:leftChars="200" w:left="992" w:hangingChars="300" w:hanging="595"/>
        <w:rPr>
          <w:rFonts w:ascii="ＭＳ ゴシック"/>
        </w:rPr>
      </w:pPr>
      <w:r>
        <w:rPr>
          <w:rFonts w:ascii="ＭＳ ゴシック"/>
        </w:rPr>
        <w:br w:type="page"/>
      </w:r>
      <w:r w:rsidR="003302CC">
        <w:rPr>
          <w:rFonts w:ascii="ＭＳ ゴシック" w:hint="eastAsia"/>
        </w:rPr>
        <w:lastRenderedPageBreak/>
        <w:t>（Ｃ）海上輸入貨物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1644"/>
        <w:gridCol w:w="5642"/>
      </w:tblGrid>
      <w:tr w:rsidR="00A039D8" w:rsidTr="0001567B">
        <w:tc>
          <w:tcPr>
            <w:tcW w:w="1519" w:type="dxa"/>
            <w:shd w:val="clear" w:color="auto" w:fill="auto"/>
          </w:tcPr>
          <w:p w:rsidR="00A039D8" w:rsidRPr="0001567B" w:rsidRDefault="00A039D8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</w:t>
            </w:r>
          </w:p>
        </w:tc>
        <w:tc>
          <w:tcPr>
            <w:tcW w:w="1644" w:type="dxa"/>
            <w:shd w:val="clear" w:color="auto" w:fill="auto"/>
          </w:tcPr>
          <w:p w:rsidR="00A039D8" w:rsidRPr="0001567B" w:rsidRDefault="00A039D8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通知契機業務</w:t>
            </w:r>
          </w:p>
        </w:tc>
        <w:tc>
          <w:tcPr>
            <w:tcW w:w="5642" w:type="dxa"/>
            <w:shd w:val="clear" w:color="auto" w:fill="auto"/>
          </w:tcPr>
          <w:p w:rsidR="00A039D8" w:rsidRPr="0001567B" w:rsidRDefault="00A039D8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出力条件</w:t>
            </w:r>
          </w:p>
        </w:tc>
      </w:tr>
      <w:tr w:rsidR="00A039D8" w:rsidTr="0001567B">
        <w:tc>
          <w:tcPr>
            <w:tcW w:w="1519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審査終了</w:t>
            </w:r>
          </w:p>
        </w:tc>
        <w:tc>
          <w:tcPr>
            <w:tcW w:w="1644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ＣＥＡ</w:t>
            </w:r>
          </w:p>
        </w:tc>
        <w:tc>
          <w:tcPr>
            <w:tcW w:w="5642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処理対象貨物に輸入申告等（予備申告含む）の審査終了の旨を登録した場合。</w:t>
            </w:r>
          </w:p>
        </w:tc>
      </w:tr>
      <w:tr w:rsidR="00A039D8" w:rsidTr="0001567B">
        <w:trPr>
          <w:trHeight w:val="2288"/>
        </w:trPr>
        <w:tc>
          <w:tcPr>
            <w:tcW w:w="1519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許可・承認</w:t>
            </w:r>
          </w:p>
        </w:tc>
        <w:tc>
          <w:tcPr>
            <w:tcW w:w="1644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ＩＤＣ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ＣＥＡ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ＣＥＡ０１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ＣＯＷ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ＰＡＩ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ＲＣＣ２０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ＲＣＣ０１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ＲＣＣ３０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ＲＣＣ４０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ＧＦＧ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ＧＦＧ２０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ＭＰ２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ＣＴＣ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ＣＴＸ</w:t>
            </w:r>
          </w:p>
        </w:tc>
        <w:tc>
          <w:tcPr>
            <w:tcW w:w="5642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処理対象貨物に輸入申告等の許可・承認の旨を登録した場合。</w:t>
            </w:r>
          </w:p>
        </w:tc>
      </w:tr>
      <w:tr w:rsidR="00A039D8" w:rsidTr="0001567B">
        <w:trPr>
          <w:trHeight w:val="878"/>
        </w:trPr>
        <w:tc>
          <w:tcPr>
            <w:tcW w:w="1519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保税運送承認</w:t>
            </w:r>
          </w:p>
        </w:tc>
        <w:tc>
          <w:tcPr>
            <w:tcW w:w="1644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ＯＬＣ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ＯＬＣ２０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ＳＥＴ</w:t>
            </w:r>
          </w:p>
        </w:tc>
        <w:tc>
          <w:tcPr>
            <w:tcW w:w="5642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処理対象貨物に保税運送承認の旨を登録した場合。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</w:t>
            </w:r>
            <w:r w:rsidR="00482B0B" w:rsidRPr="0001567B">
              <w:rPr>
                <w:rFonts w:ascii="ＭＳ ゴシック" w:hint="eastAsia"/>
              </w:rPr>
              <w:t>がある場合は、当該保税地域を発送地とした保税運送である場合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A039D8" w:rsidTr="0001567B">
        <w:tc>
          <w:tcPr>
            <w:tcW w:w="1519" w:type="dxa"/>
            <w:vMerge w:val="restart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搬入</w:t>
            </w:r>
          </w:p>
        </w:tc>
        <w:tc>
          <w:tcPr>
            <w:tcW w:w="1644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ＰＫＩ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ＰＫＫ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ＢＩＡ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ＣＹＡ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ＣＹＢ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ＣＹＤ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ＣＹＥ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ＢＩＢ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ＣＴＳ</w:t>
            </w:r>
          </w:p>
          <w:p w:rsidR="00594565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ＣＹＵ</w:t>
            </w:r>
          </w:p>
        </w:tc>
        <w:tc>
          <w:tcPr>
            <w:tcW w:w="5642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DC0348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搬入した旨を登録した場合。</w:t>
            </w:r>
          </w:p>
          <w:p w:rsidR="00AF09C7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</w:t>
            </w:r>
            <w:r w:rsidR="00482B0B" w:rsidRPr="0001567B">
              <w:rPr>
                <w:rFonts w:ascii="ＭＳ ゴシック" w:hint="eastAsia"/>
              </w:rPr>
              <w:t>保税地域の指定がある場合は、当該保税地域への搬入である場合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4C7815" w:rsidTr="0001567B">
        <w:tc>
          <w:tcPr>
            <w:tcW w:w="1519" w:type="dxa"/>
            <w:vMerge/>
            <w:shd w:val="clear" w:color="auto" w:fill="auto"/>
          </w:tcPr>
          <w:p w:rsidR="004C7815" w:rsidRPr="0001567B" w:rsidRDefault="004C7815" w:rsidP="00A039D8">
            <w:pPr>
              <w:rPr>
                <w:rFonts w:ascii="ＭＳ ゴシック"/>
              </w:rPr>
            </w:pPr>
          </w:p>
        </w:tc>
        <w:tc>
          <w:tcPr>
            <w:tcW w:w="1644" w:type="dxa"/>
            <w:shd w:val="clear" w:color="auto" w:fill="auto"/>
          </w:tcPr>
          <w:p w:rsidR="004C7815" w:rsidRPr="0001567B" w:rsidRDefault="004C7815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ＳＨＳ</w:t>
            </w:r>
          </w:p>
          <w:p w:rsidR="004C7815" w:rsidRPr="0001567B" w:rsidRDefault="004C7815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ＣＨＪ</w:t>
            </w:r>
          </w:p>
        </w:tc>
        <w:tc>
          <w:tcPr>
            <w:tcW w:w="5642" w:type="dxa"/>
            <w:shd w:val="clear" w:color="auto" w:fill="auto"/>
          </w:tcPr>
          <w:p w:rsidR="004C7815" w:rsidRPr="0001567B" w:rsidRDefault="00116CCF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仕分け子に対する予備申告後にＣＳＮ業務により貨物状況通知を行う旨が登録されている場合で、当該仕分け子を登録した場合。</w:t>
            </w:r>
          </w:p>
          <w:p w:rsidR="004C7815" w:rsidRPr="0001567B" w:rsidRDefault="004C7815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なお、保税地域の指定がある場合は、当該保税地域への搬入である場合。</w:t>
            </w:r>
          </w:p>
        </w:tc>
      </w:tr>
      <w:tr w:rsidR="00A039D8" w:rsidTr="0001567B">
        <w:tc>
          <w:tcPr>
            <w:tcW w:w="1519" w:type="dxa"/>
            <w:vMerge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</w:p>
        </w:tc>
        <w:tc>
          <w:tcPr>
            <w:tcW w:w="1644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ＣＹＵ１１</w:t>
            </w:r>
          </w:p>
        </w:tc>
        <w:tc>
          <w:tcPr>
            <w:tcW w:w="5642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以下の条件をすべて満たした場合。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・簡易処理の旨の入力がある</w:t>
            </w:r>
            <w:r w:rsidR="00EF6BA2" w:rsidRPr="0001567B">
              <w:rPr>
                <w:rFonts w:ascii="ＭＳ ゴシック" w:hint="eastAsia"/>
              </w:rPr>
              <w:t>場合</w:t>
            </w:r>
            <w:r w:rsidRPr="0001567B">
              <w:rPr>
                <w:rFonts w:ascii="ＭＳ ゴシック" w:hint="eastAsia"/>
              </w:rPr>
              <w:t>。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・処理対象貨物に</w:t>
            </w:r>
            <w:r w:rsidR="00DC0348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搬入した旨を登録した場合。</w:t>
            </w:r>
          </w:p>
          <w:p w:rsidR="00482B0B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</w:t>
            </w:r>
            <w:r w:rsidR="00482B0B" w:rsidRPr="0001567B">
              <w:rPr>
                <w:rFonts w:ascii="ＭＳ ゴシック" w:hint="eastAsia"/>
              </w:rPr>
              <w:t>保税地域の指定がある場合は、当該保税地域への搬入である場合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  <w:tr w:rsidR="00A039D8" w:rsidTr="0001567B">
        <w:trPr>
          <w:trHeight w:val="896"/>
        </w:trPr>
        <w:tc>
          <w:tcPr>
            <w:tcW w:w="1519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搬出</w:t>
            </w:r>
          </w:p>
        </w:tc>
        <w:tc>
          <w:tcPr>
            <w:tcW w:w="1644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ＢＯＡ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ＣＹＯ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ＢＯＢ</w:t>
            </w:r>
          </w:p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ＣＹＬ</w:t>
            </w:r>
          </w:p>
        </w:tc>
        <w:tc>
          <w:tcPr>
            <w:tcW w:w="5642" w:type="dxa"/>
            <w:shd w:val="clear" w:color="auto" w:fill="auto"/>
          </w:tcPr>
          <w:p w:rsidR="00A039D8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DC0348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搬出した旨を登録した場合。</w:t>
            </w:r>
          </w:p>
          <w:p w:rsidR="00482B0B" w:rsidRPr="0001567B" w:rsidRDefault="00A039D8" w:rsidP="00A039D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なお、保税地域の指定がある場合は、当該保税地域か</w:t>
            </w:r>
            <w:r w:rsidR="00482B0B" w:rsidRPr="0001567B">
              <w:rPr>
                <w:rFonts w:ascii="ＭＳ ゴシック" w:hint="eastAsia"/>
              </w:rPr>
              <w:t>らの搬出である場合</w:t>
            </w:r>
            <w:r w:rsidRPr="0001567B">
              <w:rPr>
                <w:rFonts w:ascii="ＭＳ ゴシック" w:hint="eastAsia"/>
              </w:rPr>
              <w:t>。</w:t>
            </w:r>
          </w:p>
        </w:tc>
      </w:tr>
    </w:tbl>
    <w:p w:rsidR="00A039D8" w:rsidRPr="00A039D8" w:rsidRDefault="00A039D8" w:rsidP="003302CC">
      <w:pPr>
        <w:ind w:leftChars="200" w:left="992" w:hangingChars="300" w:hanging="595"/>
        <w:rPr>
          <w:rFonts w:ascii="ＭＳ ゴシック"/>
        </w:rPr>
      </w:pPr>
    </w:p>
    <w:p w:rsidR="003302CC" w:rsidRDefault="00EF6BA2" w:rsidP="003302CC">
      <w:pPr>
        <w:ind w:leftChars="200" w:left="992" w:hangingChars="300" w:hanging="595"/>
        <w:rPr>
          <w:rFonts w:ascii="ＭＳ ゴシック"/>
        </w:rPr>
      </w:pPr>
      <w:r>
        <w:rPr>
          <w:rFonts w:ascii="ＭＳ ゴシック"/>
        </w:rPr>
        <w:br w:type="page"/>
      </w:r>
      <w:r w:rsidR="003302CC">
        <w:rPr>
          <w:rFonts w:ascii="ＭＳ ゴシック" w:hint="eastAsia"/>
        </w:rPr>
        <w:lastRenderedPageBreak/>
        <w:t>（Ｄ）海上輸出貨物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1644"/>
        <w:gridCol w:w="5642"/>
      </w:tblGrid>
      <w:tr w:rsidR="00EF6BA2" w:rsidTr="0001567B">
        <w:tc>
          <w:tcPr>
            <w:tcW w:w="1519" w:type="dxa"/>
            <w:shd w:val="clear" w:color="auto" w:fill="auto"/>
          </w:tcPr>
          <w:p w:rsidR="00EF6BA2" w:rsidRPr="0001567B" w:rsidRDefault="00EF6BA2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</w:t>
            </w:r>
          </w:p>
        </w:tc>
        <w:tc>
          <w:tcPr>
            <w:tcW w:w="1644" w:type="dxa"/>
            <w:shd w:val="clear" w:color="auto" w:fill="auto"/>
          </w:tcPr>
          <w:p w:rsidR="00EF6BA2" w:rsidRPr="0001567B" w:rsidRDefault="00EF6BA2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通知契機業務</w:t>
            </w:r>
          </w:p>
        </w:tc>
        <w:tc>
          <w:tcPr>
            <w:tcW w:w="5642" w:type="dxa"/>
            <w:shd w:val="clear" w:color="auto" w:fill="auto"/>
          </w:tcPr>
          <w:p w:rsidR="00EF6BA2" w:rsidRPr="0001567B" w:rsidRDefault="00EF6BA2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出力条件</w:t>
            </w:r>
          </w:p>
        </w:tc>
      </w:tr>
      <w:tr w:rsidR="00EF6BA2" w:rsidTr="0001567B">
        <w:tc>
          <w:tcPr>
            <w:tcW w:w="1519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審査終了</w:t>
            </w:r>
          </w:p>
        </w:tc>
        <w:tc>
          <w:tcPr>
            <w:tcW w:w="1644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</w:t>
            </w:r>
            <w:r w:rsidR="000F4F55" w:rsidRPr="0001567B">
              <w:rPr>
                <w:rFonts w:ascii="ＭＳ ゴシック" w:hint="eastAsia"/>
              </w:rPr>
              <w:t>Ｅ</w:t>
            </w:r>
          </w:p>
        </w:tc>
        <w:tc>
          <w:tcPr>
            <w:tcW w:w="5642" w:type="dxa"/>
            <w:shd w:val="clear" w:color="auto" w:fill="auto"/>
          </w:tcPr>
          <w:p w:rsidR="00EF6BA2" w:rsidRPr="0001567B" w:rsidRDefault="000F4F55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処理対象貨物に輸出</w:t>
            </w:r>
            <w:r w:rsidR="00EF6BA2" w:rsidRPr="0001567B">
              <w:rPr>
                <w:rFonts w:ascii="ＭＳ ゴシック" w:hint="eastAsia"/>
              </w:rPr>
              <w:t>申告等（</w:t>
            </w:r>
            <w:r w:rsidRPr="0001567B">
              <w:rPr>
                <w:rFonts w:ascii="ＭＳ ゴシック" w:hint="eastAsia"/>
              </w:rPr>
              <w:t>搬入</w:t>
            </w:r>
            <w:r w:rsidR="00EF6BA2" w:rsidRPr="0001567B">
              <w:rPr>
                <w:rFonts w:ascii="ＭＳ ゴシック" w:hint="eastAsia"/>
              </w:rPr>
              <w:t>申告含む）の審査終了の旨を登録した場合。</w:t>
            </w:r>
          </w:p>
        </w:tc>
      </w:tr>
      <w:tr w:rsidR="00EF6BA2" w:rsidTr="0001567B">
        <w:trPr>
          <w:trHeight w:val="2288"/>
        </w:trPr>
        <w:tc>
          <w:tcPr>
            <w:tcW w:w="1519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許可・承認</w:t>
            </w:r>
          </w:p>
        </w:tc>
        <w:tc>
          <w:tcPr>
            <w:tcW w:w="1644" w:type="dxa"/>
            <w:shd w:val="clear" w:color="auto" w:fill="auto"/>
          </w:tcPr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ＥＤＣ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ＣＥＷ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ＣＥＥ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ＣＥＥ０１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ＥＡＣ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ＥＡＭ０１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ＵＥＣ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ＵＣＥ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ＵＡＣ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ＰＡＥ</w:t>
            </w:r>
          </w:p>
          <w:p w:rsidR="00EF6BA2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ＰＡＫ０３</w:t>
            </w:r>
          </w:p>
        </w:tc>
        <w:tc>
          <w:tcPr>
            <w:tcW w:w="5642" w:type="dxa"/>
            <w:shd w:val="clear" w:color="auto" w:fill="auto"/>
          </w:tcPr>
          <w:p w:rsidR="00EF6BA2" w:rsidRPr="0001567B" w:rsidRDefault="000F4F55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処理対象貨物に輸出</w:t>
            </w:r>
            <w:r w:rsidR="00EF6BA2" w:rsidRPr="0001567B">
              <w:rPr>
                <w:rFonts w:ascii="ＭＳ ゴシック" w:hint="eastAsia"/>
              </w:rPr>
              <w:t>申告等の許可・承認の旨を登録した場合。</w:t>
            </w:r>
          </w:p>
        </w:tc>
      </w:tr>
      <w:tr w:rsidR="00EF6BA2" w:rsidTr="0001567B">
        <w:trPr>
          <w:trHeight w:val="878"/>
        </w:trPr>
        <w:tc>
          <w:tcPr>
            <w:tcW w:w="1519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保税運送承認</w:t>
            </w:r>
          </w:p>
        </w:tc>
        <w:tc>
          <w:tcPr>
            <w:tcW w:w="1644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ＯＬＣ</w:t>
            </w:r>
          </w:p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ＯＬＣ２０</w:t>
            </w:r>
          </w:p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ＳＥＴ</w:t>
            </w:r>
          </w:p>
        </w:tc>
        <w:tc>
          <w:tcPr>
            <w:tcW w:w="5642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処理対象貨物に保税運送承認の旨を登録した場合。</w:t>
            </w:r>
          </w:p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なお、保税地域の指定がある場合は、当該保税地域を発送地とした保税運送である場合。</w:t>
            </w:r>
          </w:p>
        </w:tc>
      </w:tr>
      <w:tr w:rsidR="00EF6BA2" w:rsidTr="0001567B">
        <w:tc>
          <w:tcPr>
            <w:tcW w:w="1519" w:type="dxa"/>
            <w:vMerge w:val="restart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搬入</w:t>
            </w:r>
          </w:p>
        </w:tc>
        <w:tc>
          <w:tcPr>
            <w:tcW w:w="1644" w:type="dxa"/>
            <w:shd w:val="clear" w:color="auto" w:fill="auto"/>
          </w:tcPr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ＢＩＣ</w:t>
            </w:r>
          </w:p>
          <w:p w:rsidR="00EF6BA2" w:rsidRPr="0001567B" w:rsidRDefault="00EF6BA2" w:rsidP="000F4F55">
            <w:pPr>
              <w:rPr>
                <w:rFonts w:ascii="ＭＳ ゴシック"/>
              </w:rPr>
            </w:pPr>
          </w:p>
        </w:tc>
        <w:tc>
          <w:tcPr>
            <w:tcW w:w="5642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DC0348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搬入した旨を登録した場合。</w:t>
            </w:r>
            <w:r w:rsidR="00B3512D" w:rsidRPr="0001567B">
              <w:rPr>
                <w:rFonts w:ascii="ＭＳ ゴシック" w:hint="eastAsia"/>
              </w:rPr>
              <w:t>ただし、前段の「輸出貨物情報登録（ＥＣＲ）」業務で搬入予定先の登録が複数ある場合は、各搬入予定先</w:t>
            </w:r>
            <w:r w:rsidR="00F43351" w:rsidRPr="0001567B">
              <w:rPr>
                <w:rFonts w:ascii="ＭＳ ゴシック" w:hint="eastAsia"/>
              </w:rPr>
              <w:t>に対して</w:t>
            </w:r>
            <w:r w:rsidR="00B3512D" w:rsidRPr="0001567B">
              <w:rPr>
                <w:rFonts w:ascii="ＭＳ ゴシック" w:hint="eastAsia"/>
              </w:rPr>
              <w:t>搬入した旨を登録した場合。</w:t>
            </w:r>
          </w:p>
          <w:p w:rsidR="006D027D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なお、保税地域の指定がある場合は、当該保税地域への搬入である場合。</w:t>
            </w:r>
          </w:p>
        </w:tc>
      </w:tr>
      <w:tr w:rsidR="00DC0348" w:rsidTr="0001567B">
        <w:tc>
          <w:tcPr>
            <w:tcW w:w="1519" w:type="dxa"/>
            <w:vMerge/>
            <w:shd w:val="clear" w:color="auto" w:fill="auto"/>
          </w:tcPr>
          <w:p w:rsidR="00DC0348" w:rsidRPr="0001567B" w:rsidRDefault="00DC0348" w:rsidP="00220BA1">
            <w:pPr>
              <w:rPr>
                <w:rFonts w:ascii="ＭＳ ゴシック"/>
              </w:rPr>
            </w:pPr>
          </w:p>
        </w:tc>
        <w:tc>
          <w:tcPr>
            <w:tcW w:w="1644" w:type="dxa"/>
            <w:shd w:val="clear" w:color="auto" w:fill="auto"/>
          </w:tcPr>
          <w:p w:rsidR="00006258" w:rsidRPr="0001567B" w:rsidRDefault="00006258" w:rsidP="0000625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ＢＩＤ</w:t>
            </w:r>
          </w:p>
          <w:p w:rsidR="00F43351" w:rsidRPr="0001567B" w:rsidRDefault="00F43351" w:rsidP="0000625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ＢＩＥ</w:t>
            </w:r>
          </w:p>
          <w:p w:rsidR="00F43351" w:rsidRPr="0001567B" w:rsidRDefault="00F43351" w:rsidP="0000625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ＢＩＡ</w:t>
            </w:r>
          </w:p>
          <w:p w:rsidR="00F43351" w:rsidRPr="0001567B" w:rsidRDefault="00006258" w:rsidP="00006258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ＣＹＡ</w:t>
            </w:r>
          </w:p>
        </w:tc>
        <w:tc>
          <w:tcPr>
            <w:tcW w:w="5642" w:type="dxa"/>
            <w:shd w:val="clear" w:color="auto" w:fill="auto"/>
          </w:tcPr>
          <w:p w:rsidR="00DC0348" w:rsidRPr="0001567B" w:rsidRDefault="00F43351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処理対象貨物に全量搬入した旨を登録した場合。</w:t>
            </w:r>
          </w:p>
          <w:p w:rsidR="00F43351" w:rsidRPr="0001567B" w:rsidRDefault="00F43351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なお、保税地域の指定がある場合は、当該保税地域への搬入である場合。</w:t>
            </w:r>
          </w:p>
        </w:tc>
      </w:tr>
      <w:tr w:rsidR="00EF6BA2" w:rsidTr="0001567B">
        <w:tc>
          <w:tcPr>
            <w:tcW w:w="1519" w:type="dxa"/>
            <w:vMerge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</w:p>
        </w:tc>
        <w:tc>
          <w:tcPr>
            <w:tcW w:w="1644" w:type="dxa"/>
            <w:shd w:val="clear" w:color="auto" w:fill="auto"/>
          </w:tcPr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ＶＡＮ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ＶＡＥ</w:t>
            </w:r>
          </w:p>
          <w:p w:rsidR="00EF6BA2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ＶＡＡ</w:t>
            </w:r>
          </w:p>
          <w:p w:rsidR="00F43351" w:rsidRPr="0001567B" w:rsidRDefault="00F43351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ＶＡＤ</w:t>
            </w:r>
          </w:p>
        </w:tc>
        <w:tc>
          <w:tcPr>
            <w:tcW w:w="5642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以下の条件をすべて満たした場合。</w:t>
            </w:r>
          </w:p>
          <w:p w:rsidR="00EF6BA2" w:rsidRPr="0001567B" w:rsidRDefault="00EF6BA2" w:rsidP="0001567B">
            <w:pPr>
              <w:ind w:left="198" w:hangingChars="100" w:hanging="198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</w:t>
            </w:r>
            <w:r w:rsidR="00F43351" w:rsidRPr="0001567B">
              <w:rPr>
                <w:rFonts w:ascii="ＭＳ ゴシック" w:hint="eastAsia"/>
              </w:rPr>
              <w:t>「ＣＹ搬入確認登録（ＣＹＡ）」業務が先行で登録されている場合。</w:t>
            </w:r>
          </w:p>
          <w:p w:rsidR="00EF6BA2" w:rsidRPr="0001567B" w:rsidRDefault="00EF6BA2" w:rsidP="0001567B">
            <w:pPr>
              <w:ind w:left="198" w:hangingChars="100" w:hanging="198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・処理対象貨物に</w:t>
            </w:r>
            <w:r w:rsidR="00F43351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搬入した旨を登録した場合。</w:t>
            </w:r>
          </w:p>
          <w:p w:rsidR="006D027D" w:rsidRPr="0001567B" w:rsidRDefault="00EF6BA2" w:rsidP="00F263C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なお、保税地域の指定がある場合は、当該保税地域への搬入である場合。</w:t>
            </w:r>
          </w:p>
        </w:tc>
      </w:tr>
      <w:tr w:rsidR="00EF6BA2" w:rsidTr="0001567B">
        <w:trPr>
          <w:trHeight w:val="1450"/>
        </w:trPr>
        <w:tc>
          <w:tcPr>
            <w:tcW w:w="1519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搬出</w:t>
            </w:r>
          </w:p>
        </w:tc>
        <w:tc>
          <w:tcPr>
            <w:tcW w:w="1644" w:type="dxa"/>
            <w:shd w:val="clear" w:color="auto" w:fill="auto"/>
          </w:tcPr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ＢＯＣ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ＶＡＮ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ＶＡＥ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ＶＡＡ</w:t>
            </w:r>
          </w:p>
          <w:p w:rsidR="000F4F55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ＶＡＨ</w:t>
            </w:r>
          </w:p>
          <w:p w:rsidR="00EF6BA2" w:rsidRPr="0001567B" w:rsidRDefault="000F4F55" w:rsidP="000F4F5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ＣＹＯ</w:t>
            </w:r>
          </w:p>
          <w:p w:rsidR="00F43351" w:rsidRPr="0001567B" w:rsidRDefault="00F43351" w:rsidP="00F4335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ＶＡＤ</w:t>
            </w:r>
          </w:p>
          <w:p w:rsidR="00F43351" w:rsidRPr="0001567B" w:rsidRDefault="00F43351" w:rsidP="00F4335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ＢＯＢ</w:t>
            </w:r>
          </w:p>
        </w:tc>
        <w:tc>
          <w:tcPr>
            <w:tcW w:w="5642" w:type="dxa"/>
            <w:shd w:val="clear" w:color="auto" w:fill="auto"/>
          </w:tcPr>
          <w:p w:rsidR="00EF6BA2" w:rsidRPr="0001567B" w:rsidRDefault="00EF6BA2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処理対象貨物に</w:t>
            </w:r>
            <w:r w:rsidR="00F43351" w:rsidRPr="0001567B">
              <w:rPr>
                <w:rFonts w:ascii="ＭＳ ゴシック" w:hint="eastAsia"/>
              </w:rPr>
              <w:t>全量</w:t>
            </w:r>
            <w:r w:rsidRPr="0001567B">
              <w:rPr>
                <w:rFonts w:ascii="ＭＳ ゴシック" w:hint="eastAsia"/>
              </w:rPr>
              <w:t>搬出した旨を登録した場合。</w:t>
            </w:r>
          </w:p>
          <w:p w:rsidR="006D027D" w:rsidRPr="0001567B" w:rsidRDefault="00EF6BA2" w:rsidP="00F4335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なお、保税地域の指定がある場合は、当該保税地域からの搬出である場合。</w:t>
            </w:r>
          </w:p>
        </w:tc>
      </w:tr>
    </w:tbl>
    <w:p w:rsidR="00EF6BA2" w:rsidRPr="00EF6BA2" w:rsidRDefault="00EF6BA2" w:rsidP="003302CC">
      <w:pPr>
        <w:ind w:leftChars="200" w:left="992" w:hangingChars="300" w:hanging="595"/>
        <w:rPr>
          <w:rFonts w:ascii="ＭＳ ゴシック"/>
        </w:rPr>
      </w:pPr>
    </w:p>
    <w:p w:rsidR="003302CC" w:rsidRPr="00BA42C4" w:rsidRDefault="00EF6BA2" w:rsidP="003302CC">
      <w:pPr>
        <w:ind w:leftChars="200" w:left="992" w:hangingChars="300" w:hanging="595"/>
        <w:rPr>
          <w:rFonts w:ascii="ＭＳ ゴシック"/>
        </w:rPr>
      </w:pPr>
      <w:r>
        <w:rPr>
          <w:rFonts w:ascii="ＭＳ ゴシック"/>
        </w:rPr>
        <w:br w:type="page"/>
      </w:r>
      <w:r w:rsidR="003302CC">
        <w:rPr>
          <w:rFonts w:ascii="ＭＳ ゴシック" w:hint="eastAsia"/>
        </w:rPr>
        <w:lastRenderedPageBreak/>
        <w:t>（Ｅ）コンテナ</w:t>
      </w:r>
    </w:p>
    <w:tbl>
      <w:tblPr>
        <w:tblW w:w="0" w:type="auto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1644"/>
        <w:gridCol w:w="5642"/>
      </w:tblGrid>
      <w:tr w:rsidR="00F43351" w:rsidTr="0001567B">
        <w:tc>
          <w:tcPr>
            <w:tcW w:w="1519" w:type="dxa"/>
            <w:shd w:val="clear" w:color="auto" w:fill="auto"/>
          </w:tcPr>
          <w:p w:rsidR="00F43351" w:rsidRPr="0001567B" w:rsidRDefault="00F43351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</w:t>
            </w:r>
          </w:p>
        </w:tc>
        <w:tc>
          <w:tcPr>
            <w:tcW w:w="1644" w:type="dxa"/>
            <w:shd w:val="clear" w:color="auto" w:fill="auto"/>
          </w:tcPr>
          <w:p w:rsidR="00F43351" w:rsidRPr="0001567B" w:rsidRDefault="00F43351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通知契機業務</w:t>
            </w:r>
          </w:p>
        </w:tc>
        <w:tc>
          <w:tcPr>
            <w:tcW w:w="5642" w:type="dxa"/>
            <w:shd w:val="clear" w:color="auto" w:fill="auto"/>
          </w:tcPr>
          <w:p w:rsidR="00F43351" w:rsidRPr="0001567B" w:rsidRDefault="00F43351" w:rsidP="0001567B">
            <w:pPr>
              <w:jc w:val="center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出力条件</w:t>
            </w:r>
          </w:p>
        </w:tc>
      </w:tr>
      <w:tr w:rsidR="00F43351" w:rsidTr="0001567B">
        <w:tc>
          <w:tcPr>
            <w:tcW w:w="1519" w:type="dxa"/>
            <w:shd w:val="clear" w:color="auto" w:fill="auto"/>
          </w:tcPr>
          <w:p w:rsidR="00F43351" w:rsidRPr="0001567B" w:rsidRDefault="00F43351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搬入</w:t>
            </w:r>
          </w:p>
        </w:tc>
        <w:tc>
          <w:tcPr>
            <w:tcW w:w="1644" w:type="dxa"/>
            <w:shd w:val="clear" w:color="auto" w:fill="auto"/>
          </w:tcPr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ＰＫＫ</w:t>
            </w:r>
          </w:p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ＰＫＩ</w:t>
            </w:r>
          </w:p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ＣＹＡ</w:t>
            </w:r>
          </w:p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ＣＹＢ</w:t>
            </w:r>
          </w:p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ＣＹＤ</w:t>
            </w:r>
          </w:p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ＣＹＥ</w:t>
            </w:r>
          </w:p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ＣＹＨ</w:t>
            </w:r>
          </w:p>
          <w:p w:rsidR="0078061B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ＣＹＵ</w:t>
            </w:r>
          </w:p>
          <w:p w:rsidR="00F43351" w:rsidRPr="0001567B" w:rsidRDefault="0078061B" w:rsidP="0078061B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ＣＹＵ１１</w:t>
            </w:r>
          </w:p>
        </w:tc>
        <w:tc>
          <w:tcPr>
            <w:tcW w:w="5642" w:type="dxa"/>
            <w:shd w:val="clear" w:color="auto" w:fill="auto"/>
          </w:tcPr>
          <w:p w:rsidR="00F43351" w:rsidRPr="0001567B" w:rsidRDefault="00F43351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</w:t>
            </w:r>
            <w:r w:rsidR="0078061B" w:rsidRPr="0001567B">
              <w:rPr>
                <w:rFonts w:ascii="ＭＳ ゴシック" w:hint="eastAsia"/>
              </w:rPr>
              <w:t>コンテナ</w:t>
            </w:r>
            <w:r w:rsidRPr="0001567B">
              <w:rPr>
                <w:rFonts w:ascii="ＭＳ ゴシック" w:hint="eastAsia"/>
              </w:rPr>
              <w:t>に搬入した旨を登録した場合。</w:t>
            </w:r>
          </w:p>
          <w:p w:rsidR="00F43351" w:rsidRPr="0001567B" w:rsidRDefault="00F43351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なお、保税地域の指定がある場合は、当該保税地域への搬入である場合。</w:t>
            </w:r>
          </w:p>
        </w:tc>
      </w:tr>
      <w:tr w:rsidR="00F43351" w:rsidTr="0001567B">
        <w:trPr>
          <w:trHeight w:val="747"/>
        </w:trPr>
        <w:tc>
          <w:tcPr>
            <w:tcW w:w="1519" w:type="dxa"/>
            <w:shd w:val="clear" w:color="auto" w:fill="auto"/>
          </w:tcPr>
          <w:p w:rsidR="00F43351" w:rsidRPr="0001567B" w:rsidRDefault="00F43351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搬出</w:t>
            </w:r>
          </w:p>
        </w:tc>
        <w:tc>
          <w:tcPr>
            <w:tcW w:w="1644" w:type="dxa"/>
            <w:shd w:val="clear" w:color="auto" w:fill="auto"/>
          </w:tcPr>
          <w:p w:rsidR="0078061B" w:rsidRPr="0001567B" w:rsidRDefault="0078061B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ＣＹＯ</w:t>
            </w:r>
          </w:p>
          <w:p w:rsidR="00F43351" w:rsidRPr="0001567B" w:rsidRDefault="0078061B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ＣＹＬ</w:t>
            </w:r>
          </w:p>
        </w:tc>
        <w:tc>
          <w:tcPr>
            <w:tcW w:w="5642" w:type="dxa"/>
            <w:shd w:val="clear" w:color="auto" w:fill="auto"/>
          </w:tcPr>
          <w:p w:rsidR="00F43351" w:rsidRPr="0001567B" w:rsidRDefault="0078061B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処理対象コンテナ</w:t>
            </w:r>
            <w:r w:rsidR="00F43351" w:rsidRPr="0001567B">
              <w:rPr>
                <w:rFonts w:ascii="ＭＳ ゴシック" w:hint="eastAsia"/>
              </w:rPr>
              <w:t>に搬出した旨を登録した場合。</w:t>
            </w:r>
          </w:p>
          <w:p w:rsidR="00F43351" w:rsidRPr="0001567B" w:rsidRDefault="00F43351" w:rsidP="00220BA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なお、保税地域の指定がある場合は、当該保税地域からの搬出である場合。</w:t>
            </w:r>
          </w:p>
        </w:tc>
      </w:tr>
    </w:tbl>
    <w:p w:rsidR="00A869E8" w:rsidRDefault="00A869E8" w:rsidP="001D263B">
      <w:pPr>
        <w:ind w:leftChars="200" w:left="992" w:hangingChars="300" w:hanging="595"/>
        <w:rPr>
          <w:rFonts w:ascii="ＭＳ ゴシック"/>
        </w:rPr>
      </w:pPr>
    </w:p>
    <w:p w:rsidR="00A869E8" w:rsidRPr="00C9047C" w:rsidRDefault="00A869E8" w:rsidP="00A869E8">
      <w:pPr>
        <w:ind w:leftChars="200" w:left="992" w:hangingChars="300" w:hanging="595"/>
        <w:rPr>
          <w:rFonts w:ascii="ＭＳ ゴシック"/>
        </w:rPr>
      </w:pPr>
      <w:r w:rsidRPr="00C9047C">
        <w:rPr>
          <w:rFonts w:ascii="ＭＳ ゴシック" w:hint="eastAsia"/>
        </w:rPr>
        <w:t>（２）通知契機業務が実施されてから、貨物状況通知情報が通知されるまでの時間差</w:t>
      </w:r>
    </w:p>
    <w:p w:rsidR="00220BA1" w:rsidRPr="00C9047C" w:rsidRDefault="00A869E8" w:rsidP="00220BA1">
      <w:pPr>
        <w:ind w:leftChars="500" w:left="992" w:firstLineChars="100" w:firstLine="198"/>
        <w:rPr>
          <w:rFonts w:ascii="ＭＳ ゴシック"/>
        </w:rPr>
      </w:pPr>
      <w:r w:rsidRPr="00C9047C">
        <w:rPr>
          <w:rFonts w:ascii="ＭＳ ゴシック" w:hint="eastAsia"/>
        </w:rPr>
        <w:t>貨物状況通知情報の出力処理は、一定間隔で所定の件数を処理する仕組みであるため、</w:t>
      </w:r>
      <w:r w:rsidR="00220BA1" w:rsidRPr="00C9047C">
        <w:rPr>
          <w:rFonts w:ascii="ＭＳ ゴシック" w:hint="eastAsia"/>
        </w:rPr>
        <w:t>通知契機業務が実施されてから、貨物状況通知情報を出力するまでに時間差が出るケースがあるため留意すること。</w:t>
      </w:r>
    </w:p>
    <w:p w:rsidR="00220BA1" w:rsidRDefault="00220BA1" w:rsidP="00220BA1">
      <w:pPr>
        <w:ind w:leftChars="500" w:left="992" w:firstLineChars="100" w:firstLine="198"/>
        <w:rPr>
          <w:rFonts w:ascii="ＭＳ ゴシック"/>
        </w:rPr>
      </w:pPr>
      <w:r w:rsidRPr="00C9047C">
        <w:rPr>
          <w:rFonts w:ascii="ＭＳ ゴシック" w:hint="eastAsia"/>
        </w:rPr>
        <w:t>また、これにより、貨物状況通知情報に出力する各通知契機の通知日時と、貨物照会業務等に出力する各通知契機業務の処理日時が異なるケースがあるため留意すること。</w:t>
      </w:r>
    </w:p>
    <w:p w:rsidR="005B04C5" w:rsidRDefault="005B04C5" w:rsidP="00220BA1">
      <w:pPr>
        <w:ind w:leftChars="500" w:left="992" w:firstLineChars="100" w:firstLine="198"/>
        <w:rPr>
          <w:rFonts w:ascii="ＭＳ ゴシック"/>
        </w:rPr>
      </w:pPr>
    </w:p>
    <w:p w:rsidR="005B04C5" w:rsidRDefault="004E6A90" w:rsidP="005B04C5">
      <w:pPr>
        <w:ind w:leftChars="200" w:left="992" w:hangingChars="300" w:hanging="595"/>
        <w:rPr>
          <w:rFonts w:ascii="ＭＳ ゴシック"/>
        </w:rPr>
      </w:pPr>
      <w:r>
        <w:rPr>
          <w:rFonts w:ascii="ＭＳ ゴシック" w:hint="eastAsia"/>
        </w:rPr>
        <w:t>（３）通知先論理端末名と通知先利用者ＩＤの</w:t>
      </w:r>
      <w:r w:rsidR="005B04C5">
        <w:rPr>
          <w:rFonts w:ascii="ＭＳ ゴシック" w:hint="eastAsia"/>
        </w:rPr>
        <w:t>処理方式</w:t>
      </w:r>
      <w:r>
        <w:rPr>
          <w:rFonts w:ascii="ＭＳ ゴシック" w:hint="eastAsia"/>
        </w:rPr>
        <w:t>一致</w:t>
      </w:r>
      <w:r w:rsidR="005B04C5">
        <w:rPr>
          <w:rFonts w:ascii="ＭＳ ゴシック" w:hint="eastAsia"/>
        </w:rPr>
        <w:t>チェックについて</w:t>
      </w:r>
    </w:p>
    <w:p w:rsidR="00CB3F02" w:rsidRDefault="00CB3F02" w:rsidP="004E6A90">
      <w:pPr>
        <w:ind w:leftChars="500" w:left="992" w:firstLineChars="100" w:firstLine="198"/>
        <w:rPr>
          <w:rFonts w:ascii="ＭＳ ゴシック"/>
        </w:rPr>
      </w:pPr>
      <w:r>
        <w:rPr>
          <w:rFonts w:ascii="ＭＳ ゴシック" w:hint="eastAsia"/>
        </w:rPr>
        <w:t>入力された通知先論理端末名と通知先利用者ＩＤ（入力がない場合は、入力者の利用者ＩＤ）にかかる処理方式は一致する必要がある。</w:t>
      </w:r>
    </w:p>
    <w:p w:rsidR="00CB3F02" w:rsidRDefault="00CB3F02" w:rsidP="004E6A90">
      <w:pPr>
        <w:ind w:leftChars="500" w:left="992" w:firstLineChars="100" w:firstLine="198"/>
        <w:rPr>
          <w:rFonts w:ascii="ＭＳ ゴシック"/>
        </w:rPr>
      </w:pPr>
      <w:r>
        <w:rPr>
          <w:rFonts w:ascii="ＭＳ ゴシック" w:hint="eastAsia"/>
        </w:rPr>
        <w:t>入力された通知先論理端末名に対する通知先利用者ＩＤの</w:t>
      </w:r>
      <w:r w:rsidR="009725ED">
        <w:rPr>
          <w:rFonts w:ascii="ＭＳ ゴシック" w:hint="eastAsia"/>
        </w:rPr>
        <w:t>処理方式一致</w:t>
      </w:r>
      <w:r>
        <w:rPr>
          <w:rFonts w:ascii="ＭＳ ゴシック" w:hint="eastAsia"/>
        </w:rPr>
        <w:t>チェックは以下のとおり。</w:t>
      </w:r>
    </w:p>
    <w:tbl>
      <w:tblPr>
        <w:tblW w:w="8561" w:type="dxa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75"/>
        <w:gridCol w:w="5386"/>
      </w:tblGrid>
      <w:tr w:rsidR="00CB3F02" w:rsidTr="0001567B">
        <w:tc>
          <w:tcPr>
            <w:tcW w:w="3175" w:type="dxa"/>
            <w:shd w:val="clear" w:color="auto" w:fill="auto"/>
          </w:tcPr>
          <w:p w:rsidR="009C1DF1" w:rsidRPr="0001567B" w:rsidRDefault="009C1DF1" w:rsidP="00CB3F02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入力された通知先論理端末名</w:t>
            </w:r>
          </w:p>
          <w:p w:rsidR="009725ED" w:rsidRPr="0001567B" w:rsidRDefault="009725ED" w:rsidP="00CB3F02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（</w:t>
            </w:r>
            <w:r w:rsidR="000C1781" w:rsidRPr="0001567B">
              <w:rPr>
                <w:rFonts w:ascii="ＭＳ ゴシック" w:hint="eastAsia"/>
              </w:rPr>
              <w:t>通知先の</w:t>
            </w:r>
            <w:r w:rsidRPr="0001567B">
              <w:rPr>
                <w:rFonts w:ascii="ＭＳ ゴシック" w:hint="eastAsia"/>
              </w:rPr>
              <w:t>処理方式）</w:t>
            </w:r>
          </w:p>
        </w:tc>
        <w:tc>
          <w:tcPr>
            <w:tcW w:w="5386" w:type="dxa"/>
            <w:shd w:val="clear" w:color="auto" w:fill="auto"/>
          </w:tcPr>
          <w:p w:rsidR="009C1DF1" w:rsidRPr="0001567B" w:rsidRDefault="009C1DF1" w:rsidP="009C1DF1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入力された通知先利用者ＩＤ（入力がない場合は、入力者の利用者ＩＤ）に対するチェック</w:t>
            </w:r>
          </w:p>
        </w:tc>
      </w:tr>
      <w:tr w:rsidR="00CB3F02" w:rsidTr="0001567B">
        <w:tc>
          <w:tcPr>
            <w:tcW w:w="3175" w:type="dxa"/>
            <w:shd w:val="clear" w:color="auto" w:fill="auto"/>
          </w:tcPr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末尾「Ｖ」（ｎｅｔＡＰＩ）</w:t>
            </w:r>
          </w:p>
        </w:tc>
        <w:tc>
          <w:tcPr>
            <w:tcW w:w="5386" w:type="dxa"/>
            <w:shd w:val="clear" w:color="auto" w:fill="auto"/>
          </w:tcPr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識別番号の先頭が「Ｖ」であること</w:t>
            </w:r>
            <w:r w:rsidR="004E6A90" w:rsidRPr="0001567B">
              <w:rPr>
                <w:rFonts w:ascii="ＭＳ ゴシック" w:hint="eastAsia"/>
              </w:rPr>
              <w:t>。</w:t>
            </w:r>
          </w:p>
        </w:tc>
      </w:tr>
      <w:tr w:rsidR="00CB3F02" w:rsidTr="0001567B">
        <w:tc>
          <w:tcPr>
            <w:tcW w:w="3175" w:type="dxa"/>
            <w:shd w:val="clear" w:color="auto" w:fill="auto"/>
          </w:tcPr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末尾「Ｙ」（ＳＭＴＰ）</w:t>
            </w:r>
          </w:p>
        </w:tc>
        <w:tc>
          <w:tcPr>
            <w:tcW w:w="5386" w:type="dxa"/>
            <w:shd w:val="clear" w:color="auto" w:fill="auto"/>
          </w:tcPr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識別番号の先頭が「Ｙ」または「Ｓ」であること</w:t>
            </w:r>
            <w:r w:rsidR="004E6A90" w:rsidRPr="0001567B">
              <w:rPr>
                <w:rFonts w:ascii="ＭＳ ゴシック" w:hint="eastAsia"/>
              </w:rPr>
              <w:t>。</w:t>
            </w:r>
          </w:p>
        </w:tc>
      </w:tr>
      <w:tr w:rsidR="00CB3F02" w:rsidTr="0001567B">
        <w:tc>
          <w:tcPr>
            <w:tcW w:w="3175" w:type="dxa"/>
            <w:shd w:val="clear" w:color="auto" w:fill="auto"/>
          </w:tcPr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末尾「Ｗ」（ｎｅｔＮＡＣ</w:t>
            </w:r>
            <w:bookmarkStart w:id="0" w:name="_GoBack"/>
            <w:bookmarkEnd w:id="0"/>
            <w:r w:rsidRPr="0001567B">
              <w:rPr>
                <w:rFonts w:ascii="ＭＳ ゴシック" w:hint="eastAsia"/>
              </w:rPr>
              <w:t>ＣＳ）</w:t>
            </w:r>
          </w:p>
        </w:tc>
        <w:tc>
          <w:tcPr>
            <w:tcW w:w="5386" w:type="dxa"/>
            <w:shd w:val="clear" w:color="auto" w:fill="auto"/>
          </w:tcPr>
          <w:p w:rsidR="00DD3094" w:rsidRPr="00563BBB" w:rsidRDefault="00DD3094" w:rsidP="009C1DF1">
            <w:pPr>
              <w:rPr>
                <w:rFonts w:ascii="ＭＳ ゴシック"/>
              </w:rPr>
            </w:pPr>
            <w:r w:rsidRPr="00563BBB">
              <w:rPr>
                <w:rFonts w:ascii="ＭＳ ゴシック" w:hint="eastAsia"/>
              </w:rPr>
              <w:t>・識別番号の先頭が「Ｖ」「Ｙ」「Ｓ」以外であること。</w:t>
            </w:r>
          </w:p>
          <w:p w:rsidR="009C1DF1" w:rsidRPr="0001567B" w:rsidRDefault="00DD3094" w:rsidP="009C1DF1">
            <w:pPr>
              <w:rPr>
                <w:rFonts w:ascii="ＭＳ ゴシック"/>
              </w:rPr>
            </w:pPr>
            <w:r w:rsidRPr="00563BBB">
              <w:rPr>
                <w:rFonts w:ascii="ＭＳ ゴシック" w:hint="eastAsia"/>
              </w:rPr>
              <w:t>・</w:t>
            </w:r>
            <w:r w:rsidR="009C1DF1" w:rsidRPr="00563BBB">
              <w:rPr>
                <w:rFonts w:ascii="ＭＳ ゴシック" w:hint="eastAsia"/>
              </w:rPr>
              <w:t>識別</w:t>
            </w:r>
            <w:r w:rsidR="009C1DF1" w:rsidRPr="0001567B">
              <w:rPr>
                <w:rFonts w:ascii="ＭＳ ゴシック" w:hint="eastAsia"/>
              </w:rPr>
              <w:t>番号の末尾が英字であること</w:t>
            </w:r>
            <w:r w:rsidR="004E6A90" w:rsidRPr="0001567B">
              <w:rPr>
                <w:rFonts w:ascii="ＭＳ ゴシック" w:hint="eastAsia"/>
              </w:rPr>
              <w:t>。</w:t>
            </w:r>
          </w:p>
        </w:tc>
      </w:tr>
      <w:tr w:rsidR="00CB3F02" w:rsidTr="0001567B">
        <w:tc>
          <w:tcPr>
            <w:tcW w:w="3175" w:type="dxa"/>
            <w:shd w:val="clear" w:color="auto" w:fill="auto"/>
          </w:tcPr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末尾「Ｃ」（</w:t>
            </w:r>
            <w:r w:rsidR="000C1781" w:rsidRPr="0001567B">
              <w:rPr>
                <w:rFonts w:ascii="ＭＳ ゴシック" w:hint="eastAsia"/>
              </w:rPr>
              <w:t>会話</w:t>
            </w:r>
            <w:r w:rsidRPr="0001567B">
              <w:rPr>
                <w:rFonts w:ascii="ＭＳ ゴシック" w:hint="eastAsia"/>
              </w:rPr>
              <w:t>）</w:t>
            </w:r>
          </w:p>
        </w:tc>
        <w:tc>
          <w:tcPr>
            <w:tcW w:w="5386" w:type="dxa"/>
            <w:shd w:val="clear" w:color="auto" w:fill="auto"/>
          </w:tcPr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・識別番号の先頭が「Ｖ」「Ｙ」「Ｓ」以外であること</w:t>
            </w:r>
            <w:r w:rsidR="004E6A90" w:rsidRPr="0001567B">
              <w:rPr>
                <w:rFonts w:ascii="ＭＳ ゴシック" w:hint="eastAsia"/>
              </w:rPr>
              <w:t>。</w:t>
            </w:r>
          </w:p>
          <w:p w:rsidR="009C1DF1" w:rsidRPr="0001567B" w:rsidRDefault="009C1DF1" w:rsidP="005B04C5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・識別番号の末尾が英字でないこと</w:t>
            </w:r>
            <w:r w:rsidR="004E6A90" w:rsidRPr="0001567B">
              <w:rPr>
                <w:rFonts w:ascii="ＭＳ ゴシック" w:hint="eastAsia"/>
              </w:rPr>
              <w:t>。</w:t>
            </w:r>
          </w:p>
        </w:tc>
      </w:tr>
      <w:tr w:rsidR="00CB3F02" w:rsidTr="0001567B">
        <w:tc>
          <w:tcPr>
            <w:tcW w:w="3175" w:type="dxa"/>
            <w:shd w:val="clear" w:color="auto" w:fill="auto"/>
          </w:tcPr>
          <w:p w:rsidR="009725ED" w:rsidRPr="0001567B" w:rsidRDefault="009C1DF1" w:rsidP="00CB3F02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入力なし</w:t>
            </w:r>
          </w:p>
          <w:p w:rsidR="00CB3F02" w:rsidRPr="0001567B" w:rsidRDefault="00CB3F02" w:rsidP="00CB3F02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（通知先利用者ＩＤに入力がある場合はメール）</w:t>
            </w:r>
          </w:p>
          <w:p w:rsidR="00CB3F02" w:rsidRPr="0001567B" w:rsidRDefault="00CB3F02" w:rsidP="00CB3F02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（通知先利用者ＩＤに入力がない場合</w:t>
            </w:r>
            <w:r w:rsidR="009725ED" w:rsidRPr="0001567B">
              <w:rPr>
                <w:rFonts w:ascii="ＭＳ ゴシック" w:hint="eastAsia"/>
              </w:rPr>
              <w:t>は</w:t>
            </w:r>
            <w:r w:rsidRPr="0001567B">
              <w:rPr>
                <w:rFonts w:ascii="ＭＳ ゴシック" w:hint="eastAsia"/>
              </w:rPr>
              <w:t>入力の処理方式）</w:t>
            </w:r>
          </w:p>
        </w:tc>
        <w:tc>
          <w:tcPr>
            <w:tcW w:w="5386" w:type="dxa"/>
            <w:shd w:val="clear" w:color="auto" w:fill="auto"/>
          </w:tcPr>
          <w:p w:rsidR="004E6A90" w:rsidRPr="0001567B" w:rsidRDefault="004E6A90" w:rsidP="004E6A90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・識別番号の先頭が「Ｖ」「Ｙ」「Ｓ」以外であること。</w:t>
            </w:r>
          </w:p>
          <w:p w:rsidR="009C1DF1" w:rsidRPr="0001567B" w:rsidRDefault="004E6A90" w:rsidP="004E6A90">
            <w:pPr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・識別番号の末尾が英字でないこと。</w:t>
            </w:r>
          </w:p>
          <w:p w:rsidR="004E6A90" w:rsidRPr="0001567B" w:rsidRDefault="004E6A90" w:rsidP="0001567B">
            <w:pPr>
              <w:ind w:left="595" w:hangingChars="300" w:hanging="595"/>
              <w:rPr>
                <w:rFonts w:ascii="ＭＳ ゴシック"/>
              </w:rPr>
            </w:pPr>
            <w:r w:rsidRPr="0001567B">
              <w:rPr>
                <w:rFonts w:ascii="ＭＳ ゴシック" w:hint="eastAsia"/>
              </w:rPr>
              <w:t>（＊）通知先利用者ＩＤ</w:t>
            </w:r>
            <w:r w:rsidR="009725ED" w:rsidRPr="0001567B">
              <w:rPr>
                <w:rFonts w:ascii="ＭＳ ゴシック" w:hint="eastAsia"/>
              </w:rPr>
              <w:t>に入力がある場合のみ</w:t>
            </w:r>
            <w:r w:rsidRPr="0001567B">
              <w:rPr>
                <w:rFonts w:ascii="ＭＳ ゴシック" w:hint="eastAsia"/>
              </w:rPr>
              <w:t>チェックを行う。</w:t>
            </w:r>
          </w:p>
        </w:tc>
      </w:tr>
    </w:tbl>
    <w:p w:rsidR="005B04C5" w:rsidRPr="00A869E8" w:rsidRDefault="004E6A90" w:rsidP="004E6A90">
      <w:pPr>
        <w:ind w:leftChars="500" w:left="992"/>
        <w:rPr>
          <w:rFonts w:ascii="ＭＳ ゴシック"/>
        </w:rPr>
      </w:pPr>
      <w:r>
        <w:rPr>
          <w:rFonts w:ascii="ＭＳ ゴシック" w:hint="eastAsia"/>
        </w:rPr>
        <w:t>（＊）上記体系以外の通知先論理端末名が入力された場合はエラーとする。</w:t>
      </w:r>
    </w:p>
    <w:sectPr w:rsidR="005B04C5" w:rsidRPr="00A869E8" w:rsidSect="00A25296">
      <w:footerReference w:type="even" r:id="rId7"/>
      <w:footerReference w:type="default" r:id="rId8"/>
      <w:type w:val="continuous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67B" w:rsidRDefault="0001567B">
      <w:r>
        <w:separator/>
      </w:r>
    </w:p>
  </w:endnote>
  <w:endnote w:type="continuationSeparator" w:id="0">
    <w:p w:rsidR="0001567B" w:rsidRDefault="0001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F1" w:rsidRDefault="009C1DF1" w:rsidP="00E4066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C1DF1" w:rsidRDefault="009C1D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DF1" w:rsidRDefault="009C1DF1" w:rsidP="00B91B52">
    <w:pPr>
      <w:pStyle w:val="a5"/>
      <w:jc w:val="center"/>
      <w:rPr>
        <w:rFonts w:ascii="ＭＳ ゴシック" w:cs="ＭＳ ゴシック"/>
        <w:szCs w:val="22"/>
        <w:lang w:val="ja-JP"/>
      </w:rPr>
    </w:pPr>
    <w:r>
      <w:rPr>
        <w:rStyle w:val="a7"/>
        <w:rFonts w:ascii="ＭＳ ゴシック" w:hAnsi="ＭＳ ゴシック"/>
      </w:rPr>
      <w:t>7108-01-</w:t>
    </w:r>
    <w:r w:rsidRPr="00A25296">
      <w:rPr>
        <w:rStyle w:val="a7"/>
        <w:rFonts w:ascii="ＭＳ ゴシック" w:hAnsi="ＭＳ ゴシック"/>
      </w:rPr>
      <w:fldChar w:fldCharType="begin"/>
    </w:r>
    <w:r w:rsidRPr="00A25296">
      <w:rPr>
        <w:rStyle w:val="a7"/>
        <w:rFonts w:ascii="ＭＳ ゴシック" w:hAnsi="ＭＳ ゴシック"/>
      </w:rPr>
      <w:instrText xml:space="preserve"> PAGE </w:instrText>
    </w:r>
    <w:r w:rsidRPr="00A25296">
      <w:rPr>
        <w:rStyle w:val="a7"/>
        <w:rFonts w:ascii="ＭＳ ゴシック" w:hAnsi="ＭＳ ゴシック"/>
      </w:rPr>
      <w:fldChar w:fldCharType="separate"/>
    </w:r>
    <w:r w:rsidR="00563BBB">
      <w:rPr>
        <w:rStyle w:val="a7"/>
        <w:rFonts w:ascii="ＭＳ ゴシック" w:hAnsi="ＭＳ ゴシック"/>
        <w:noProof/>
      </w:rPr>
      <w:t>8</w:t>
    </w:r>
    <w:r w:rsidRPr="00A25296">
      <w:rPr>
        <w:rStyle w:val="a7"/>
        <w:rFonts w:ascii="ＭＳ ゴシック" w:hAnsi="ＭＳ ゴシック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67B" w:rsidRDefault="0001567B">
      <w:r>
        <w:separator/>
      </w:r>
    </w:p>
  </w:footnote>
  <w:footnote w:type="continuationSeparator" w:id="0">
    <w:p w:rsidR="0001567B" w:rsidRDefault="00015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213ED"/>
    <w:multiLevelType w:val="hybridMultilevel"/>
    <w:tmpl w:val="42288EEE"/>
    <w:lvl w:ilvl="0" w:tplc="97D662A8">
      <w:start w:val="1"/>
      <w:numFmt w:val="decimalEnclosedCircle"/>
      <w:lvlText w:val="%1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6"/>
        </w:tabs>
        <w:ind w:left="163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6"/>
        </w:tabs>
        <w:ind w:left="20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6"/>
        </w:tabs>
        <w:ind w:left="247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6"/>
        </w:tabs>
        <w:ind w:left="289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6"/>
        </w:tabs>
        <w:ind w:left="33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6"/>
        </w:tabs>
        <w:ind w:left="373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6"/>
        </w:tabs>
        <w:ind w:left="415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6"/>
        </w:tabs>
        <w:ind w:left="4576" w:hanging="420"/>
      </w:pPr>
      <w:rPr>
        <w:rFonts w:cs="Times New Roman"/>
      </w:rPr>
    </w:lvl>
  </w:abstractNum>
  <w:abstractNum w:abstractNumId="1" w15:restartNumberingAfterBreak="0">
    <w:nsid w:val="13D057D1"/>
    <w:multiLevelType w:val="hybridMultilevel"/>
    <w:tmpl w:val="294EEF9A"/>
    <w:lvl w:ilvl="0" w:tplc="F2E86D6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18A828A6"/>
    <w:multiLevelType w:val="hybridMultilevel"/>
    <w:tmpl w:val="820C9832"/>
    <w:lvl w:ilvl="0" w:tplc="3CECBB2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4DD472FC"/>
    <w:multiLevelType w:val="hybridMultilevel"/>
    <w:tmpl w:val="EB6E7904"/>
    <w:lvl w:ilvl="0" w:tplc="9468EBD4">
      <w:start w:val="1"/>
      <w:numFmt w:val="decimalEnclosedCircle"/>
      <w:lvlText w:val="%1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6"/>
        </w:tabs>
        <w:ind w:left="163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6"/>
        </w:tabs>
        <w:ind w:left="205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6"/>
        </w:tabs>
        <w:ind w:left="247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6"/>
        </w:tabs>
        <w:ind w:left="289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6"/>
        </w:tabs>
        <w:ind w:left="331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6"/>
        </w:tabs>
        <w:ind w:left="373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6"/>
        </w:tabs>
        <w:ind w:left="415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6"/>
        </w:tabs>
        <w:ind w:left="4576" w:hanging="420"/>
      </w:pPr>
      <w:rPr>
        <w:rFonts w:cs="Times New Roman"/>
      </w:rPr>
    </w:lvl>
  </w:abstractNum>
  <w:abstractNum w:abstractNumId="4" w15:restartNumberingAfterBreak="0">
    <w:nsid w:val="4E642A77"/>
    <w:multiLevelType w:val="hybridMultilevel"/>
    <w:tmpl w:val="F56CD590"/>
    <w:lvl w:ilvl="0" w:tplc="4642D56A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5" w15:restartNumberingAfterBreak="0">
    <w:nsid w:val="55112B76"/>
    <w:multiLevelType w:val="hybridMultilevel"/>
    <w:tmpl w:val="AA946A9A"/>
    <w:lvl w:ilvl="0" w:tplc="04AA38FC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6" w15:restartNumberingAfterBreak="0">
    <w:nsid w:val="58EC20AF"/>
    <w:multiLevelType w:val="multilevel"/>
    <w:tmpl w:val="820C9832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C783121"/>
    <w:multiLevelType w:val="hybridMultilevel"/>
    <w:tmpl w:val="A2449104"/>
    <w:lvl w:ilvl="0" w:tplc="5FB86B8E">
      <w:start w:val="1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  <w:rPr>
        <w:rFonts w:cs="Times New Roman"/>
      </w:rPr>
    </w:lvl>
  </w:abstractNum>
  <w:abstractNum w:abstractNumId="8" w15:restartNumberingAfterBreak="0">
    <w:nsid w:val="6BBE1849"/>
    <w:multiLevelType w:val="hybridMultilevel"/>
    <w:tmpl w:val="D51C4CEE"/>
    <w:lvl w:ilvl="0" w:tplc="9A2AB72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6BDE6651"/>
    <w:multiLevelType w:val="hybridMultilevel"/>
    <w:tmpl w:val="55F2847C"/>
    <w:lvl w:ilvl="0" w:tplc="46EE83B6">
      <w:start w:val="4"/>
      <w:numFmt w:val="bullet"/>
      <w:lvlText w:val="・"/>
      <w:lvlJc w:val="left"/>
      <w:pPr>
        <w:tabs>
          <w:tab w:val="num" w:pos="1352"/>
        </w:tabs>
        <w:ind w:left="1352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32"/>
        </w:tabs>
        <w:ind w:left="183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52"/>
        </w:tabs>
        <w:ind w:left="225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2"/>
        </w:tabs>
        <w:ind w:left="267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92"/>
        </w:tabs>
        <w:ind w:left="309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12"/>
        </w:tabs>
        <w:ind w:left="351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32"/>
        </w:tabs>
        <w:ind w:left="393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52"/>
        </w:tabs>
        <w:ind w:left="435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72"/>
        </w:tabs>
        <w:ind w:left="477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962"/>
    <w:rsid w:val="00006258"/>
    <w:rsid w:val="00011983"/>
    <w:rsid w:val="0001567B"/>
    <w:rsid w:val="00032120"/>
    <w:rsid w:val="000429E2"/>
    <w:rsid w:val="00046991"/>
    <w:rsid w:val="00047DAE"/>
    <w:rsid w:val="000500C2"/>
    <w:rsid w:val="00052A2B"/>
    <w:rsid w:val="0005505C"/>
    <w:rsid w:val="00066657"/>
    <w:rsid w:val="00071A0D"/>
    <w:rsid w:val="000768E1"/>
    <w:rsid w:val="000777E2"/>
    <w:rsid w:val="00090E13"/>
    <w:rsid w:val="000C1781"/>
    <w:rsid w:val="000C3436"/>
    <w:rsid w:val="000D187C"/>
    <w:rsid w:val="000D7DE0"/>
    <w:rsid w:val="000E1D18"/>
    <w:rsid w:val="000E5638"/>
    <w:rsid w:val="000E7E3A"/>
    <w:rsid w:val="000F17B9"/>
    <w:rsid w:val="000F4F55"/>
    <w:rsid w:val="000F7F53"/>
    <w:rsid w:val="001043A1"/>
    <w:rsid w:val="00106ED0"/>
    <w:rsid w:val="001079BF"/>
    <w:rsid w:val="00116CCF"/>
    <w:rsid w:val="001349CB"/>
    <w:rsid w:val="001371FB"/>
    <w:rsid w:val="00140846"/>
    <w:rsid w:val="00145852"/>
    <w:rsid w:val="001503C8"/>
    <w:rsid w:val="001517B9"/>
    <w:rsid w:val="00152C72"/>
    <w:rsid w:val="00154D90"/>
    <w:rsid w:val="00157963"/>
    <w:rsid w:val="00160FB1"/>
    <w:rsid w:val="00172DE2"/>
    <w:rsid w:val="0017795A"/>
    <w:rsid w:val="001861C5"/>
    <w:rsid w:val="001A7737"/>
    <w:rsid w:val="001C557B"/>
    <w:rsid w:val="001C5E69"/>
    <w:rsid w:val="001D263B"/>
    <w:rsid w:val="001D7322"/>
    <w:rsid w:val="001F44CF"/>
    <w:rsid w:val="001F7713"/>
    <w:rsid w:val="002029AF"/>
    <w:rsid w:val="00203BF8"/>
    <w:rsid w:val="00215D25"/>
    <w:rsid w:val="00220BA1"/>
    <w:rsid w:val="00223A4E"/>
    <w:rsid w:val="00227284"/>
    <w:rsid w:val="00230F93"/>
    <w:rsid w:val="00237F2C"/>
    <w:rsid w:val="00253BD0"/>
    <w:rsid w:val="00256AB4"/>
    <w:rsid w:val="002656AA"/>
    <w:rsid w:val="0026622D"/>
    <w:rsid w:val="002740B1"/>
    <w:rsid w:val="0027622F"/>
    <w:rsid w:val="00280957"/>
    <w:rsid w:val="0028136E"/>
    <w:rsid w:val="00287089"/>
    <w:rsid w:val="00291404"/>
    <w:rsid w:val="0029772C"/>
    <w:rsid w:val="002A44E4"/>
    <w:rsid w:val="002B1356"/>
    <w:rsid w:val="002D23E3"/>
    <w:rsid w:val="002F7F85"/>
    <w:rsid w:val="003030DC"/>
    <w:rsid w:val="0030739F"/>
    <w:rsid w:val="00313D2D"/>
    <w:rsid w:val="00314941"/>
    <w:rsid w:val="003212E6"/>
    <w:rsid w:val="00322B9B"/>
    <w:rsid w:val="00326C28"/>
    <w:rsid w:val="003300C8"/>
    <w:rsid w:val="003302CC"/>
    <w:rsid w:val="0033731C"/>
    <w:rsid w:val="00340711"/>
    <w:rsid w:val="00355E86"/>
    <w:rsid w:val="00362217"/>
    <w:rsid w:val="00364FB5"/>
    <w:rsid w:val="003A0C2C"/>
    <w:rsid w:val="003A2BE9"/>
    <w:rsid w:val="003A6251"/>
    <w:rsid w:val="003A7ED7"/>
    <w:rsid w:val="003B3E25"/>
    <w:rsid w:val="003C08CA"/>
    <w:rsid w:val="003C605E"/>
    <w:rsid w:val="003E0EAA"/>
    <w:rsid w:val="003E5F7D"/>
    <w:rsid w:val="003F5A62"/>
    <w:rsid w:val="003F73DC"/>
    <w:rsid w:val="003F78D1"/>
    <w:rsid w:val="00402AC6"/>
    <w:rsid w:val="00406DDF"/>
    <w:rsid w:val="00407F21"/>
    <w:rsid w:val="00413CF8"/>
    <w:rsid w:val="00417454"/>
    <w:rsid w:val="00421470"/>
    <w:rsid w:val="004258A5"/>
    <w:rsid w:val="00441B76"/>
    <w:rsid w:val="00443043"/>
    <w:rsid w:val="00447202"/>
    <w:rsid w:val="00465189"/>
    <w:rsid w:val="0047709E"/>
    <w:rsid w:val="00477EE5"/>
    <w:rsid w:val="00482B0B"/>
    <w:rsid w:val="004967ED"/>
    <w:rsid w:val="004A4BA6"/>
    <w:rsid w:val="004B1B9A"/>
    <w:rsid w:val="004B6D33"/>
    <w:rsid w:val="004C7815"/>
    <w:rsid w:val="004D047A"/>
    <w:rsid w:val="004D43FE"/>
    <w:rsid w:val="004D4E26"/>
    <w:rsid w:val="004E0D4E"/>
    <w:rsid w:val="004E6A90"/>
    <w:rsid w:val="004E734D"/>
    <w:rsid w:val="004F4BF3"/>
    <w:rsid w:val="005011BD"/>
    <w:rsid w:val="00514A85"/>
    <w:rsid w:val="0051519C"/>
    <w:rsid w:val="00537D2B"/>
    <w:rsid w:val="00537D71"/>
    <w:rsid w:val="005446EC"/>
    <w:rsid w:val="00553334"/>
    <w:rsid w:val="005544F2"/>
    <w:rsid w:val="00560069"/>
    <w:rsid w:val="00563BBB"/>
    <w:rsid w:val="00566A2F"/>
    <w:rsid w:val="005719EE"/>
    <w:rsid w:val="00574DBE"/>
    <w:rsid w:val="00590849"/>
    <w:rsid w:val="00591CD2"/>
    <w:rsid w:val="00594565"/>
    <w:rsid w:val="00597FF9"/>
    <w:rsid w:val="005A16BC"/>
    <w:rsid w:val="005B04C5"/>
    <w:rsid w:val="005B6049"/>
    <w:rsid w:val="005C245A"/>
    <w:rsid w:val="005E2E5A"/>
    <w:rsid w:val="005E3A93"/>
    <w:rsid w:val="005E694B"/>
    <w:rsid w:val="005F2070"/>
    <w:rsid w:val="005F283D"/>
    <w:rsid w:val="005F49C6"/>
    <w:rsid w:val="006004C6"/>
    <w:rsid w:val="0060264D"/>
    <w:rsid w:val="0060297A"/>
    <w:rsid w:val="00606058"/>
    <w:rsid w:val="0061413D"/>
    <w:rsid w:val="00617587"/>
    <w:rsid w:val="006200B6"/>
    <w:rsid w:val="00624D70"/>
    <w:rsid w:val="00624DAA"/>
    <w:rsid w:val="00633863"/>
    <w:rsid w:val="006444F9"/>
    <w:rsid w:val="00645560"/>
    <w:rsid w:val="00645E4F"/>
    <w:rsid w:val="00650A34"/>
    <w:rsid w:val="00652C52"/>
    <w:rsid w:val="00654349"/>
    <w:rsid w:val="00661186"/>
    <w:rsid w:val="00673C3E"/>
    <w:rsid w:val="00685852"/>
    <w:rsid w:val="0069194C"/>
    <w:rsid w:val="006A2E69"/>
    <w:rsid w:val="006A4670"/>
    <w:rsid w:val="006A4A8E"/>
    <w:rsid w:val="006A5FBD"/>
    <w:rsid w:val="006C070B"/>
    <w:rsid w:val="006C351F"/>
    <w:rsid w:val="006D027D"/>
    <w:rsid w:val="006E1D9C"/>
    <w:rsid w:val="006E4E92"/>
    <w:rsid w:val="006E6135"/>
    <w:rsid w:val="006F3AAA"/>
    <w:rsid w:val="006F3BDC"/>
    <w:rsid w:val="006F79E2"/>
    <w:rsid w:val="007015E3"/>
    <w:rsid w:val="00706263"/>
    <w:rsid w:val="00712F89"/>
    <w:rsid w:val="0071677A"/>
    <w:rsid w:val="00727D1C"/>
    <w:rsid w:val="00731119"/>
    <w:rsid w:val="0073119C"/>
    <w:rsid w:val="007337B6"/>
    <w:rsid w:val="007349A6"/>
    <w:rsid w:val="00743DF0"/>
    <w:rsid w:val="00747265"/>
    <w:rsid w:val="00751F1A"/>
    <w:rsid w:val="00757E1F"/>
    <w:rsid w:val="007641A3"/>
    <w:rsid w:val="0078061B"/>
    <w:rsid w:val="00783920"/>
    <w:rsid w:val="007862F9"/>
    <w:rsid w:val="00787BE1"/>
    <w:rsid w:val="00796E4D"/>
    <w:rsid w:val="007A6EA3"/>
    <w:rsid w:val="007B3C0C"/>
    <w:rsid w:val="007D516E"/>
    <w:rsid w:val="007E05DE"/>
    <w:rsid w:val="007E1523"/>
    <w:rsid w:val="007E3A62"/>
    <w:rsid w:val="007E7A8F"/>
    <w:rsid w:val="00800C6F"/>
    <w:rsid w:val="00801BC8"/>
    <w:rsid w:val="00806429"/>
    <w:rsid w:val="00807270"/>
    <w:rsid w:val="00807C49"/>
    <w:rsid w:val="008203F8"/>
    <w:rsid w:val="00824C6E"/>
    <w:rsid w:val="00825BA3"/>
    <w:rsid w:val="00837FA2"/>
    <w:rsid w:val="00842B1B"/>
    <w:rsid w:val="00844741"/>
    <w:rsid w:val="00856AE5"/>
    <w:rsid w:val="008674DC"/>
    <w:rsid w:val="0087275F"/>
    <w:rsid w:val="008744AC"/>
    <w:rsid w:val="008768C0"/>
    <w:rsid w:val="0088060D"/>
    <w:rsid w:val="008824DB"/>
    <w:rsid w:val="00887BDC"/>
    <w:rsid w:val="0089419E"/>
    <w:rsid w:val="008A7C7D"/>
    <w:rsid w:val="008B44BC"/>
    <w:rsid w:val="008B4BA2"/>
    <w:rsid w:val="008C24A4"/>
    <w:rsid w:val="008C55B3"/>
    <w:rsid w:val="008D277A"/>
    <w:rsid w:val="008D676C"/>
    <w:rsid w:val="008D6BD7"/>
    <w:rsid w:val="008E499E"/>
    <w:rsid w:val="008F0FB3"/>
    <w:rsid w:val="008F1822"/>
    <w:rsid w:val="008F2B65"/>
    <w:rsid w:val="008F58BD"/>
    <w:rsid w:val="00900BD2"/>
    <w:rsid w:val="00901A01"/>
    <w:rsid w:val="00924DB4"/>
    <w:rsid w:val="00933EA3"/>
    <w:rsid w:val="009421B4"/>
    <w:rsid w:val="009432B9"/>
    <w:rsid w:val="00945FC2"/>
    <w:rsid w:val="0095244C"/>
    <w:rsid w:val="009725ED"/>
    <w:rsid w:val="00975EC7"/>
    <w:rsid w:val="0097779A"/>
    <w:rsid w:val="00983861"/>
    <w:rsid w:val="00985066"/>
    <w:rsid w:val="00992A4E"/>
    <w:rsid w:val="009A4032"/>
    <w:rsid w:val="009B07EB"/>
    <w:rsid w:val="009B0C39"/>
    <w:rsid w:val="009B507A"/>
    <w:rsid w:val="009B66C1"/>
    <w:rsid w:val="009C1DF1"/>
    <w:rsid w:val="009D4861"/>
    <w:rsid w:val="009D759A"/>
    <w:rsid w:val="009E382E"/>
    <w:rsid w:val="009E7566"/>
    <w:rsid w:val="00A02F63"/>
    <w:rsid w:val="00A039D8"/>
    <w:rsid w:val="00A04B36"/>
    <w:rsid w:val="00A05375"/>
    <w:rsid w:val="00A06CCC"/>
    <w:rsid w:val="00A07917"/>
    <w:rsid w:val="00A2066F"/>
    <w:rsid w:val="00A25296"/>
    <w:rsid w:val="00A30DE3"/>
    <w:rsid w:val="00A30FAB"/>
    <w:rsid w:val="00A34160"/>
    <w:rsid w:val="00A344EE"/>
    <w:rsid w:val="00A34F12"/>
    <w:rsid w:val="00A410CE"/>
    <w:rsid w:val="00A47852"/>
    <w:rsid w:val="00A7038B"/>
    <w:rsid w:val="00A7513B"/>
    <w:rsid w:val="00A8404D"/>
    <w:rsid w:val="00A869E8"/>
    <w:rsid w:val="00A86F7F"/>
    <w:rsid w:val="00A90111"/>
    <w:rsid w:val="00AA128E"/>
    <w:rsid w:val="00AA1AF6"/>
    <w:rsid w:val="00AA3967"/>
    <w:rsid w:val="00AA6178"/>
    <w:rsid w:val="00AA69A9"/>
    <w:rsid w:val="00AB21EB"/>
    <w:rsid w:val="00AB7474"/>
    <w:rsid w:val="00AB7B18"/>
    <w:rsid w:val="00AC5036"/>
    <w:rsid w:val="00AD0AD5"/>
    <w:rsid w:val="00AD65A6"/>
    <w:rsid w:val="00AE53BB"/>
    <w:rsid w:val="00AF06F1"/>
    <w:rsid w:val="00AF09C7"/>
    <w:rsid w:val="00AF57EE"/>
    <w:rsid w:val="00AF6168"/>
    <w:rsid w:val="00B1264A"/>
    <w:rsid w:val="00B25708"/>
    <w:rsid w:val="00B32611"/>
    <w:rsid w:val="00B3512D"/>
    <w:rsid w:val="00B353B7"/>
    <w:rsid w:val="00B41974"/>
    <w:rsid w:val="00B443E4"/>
    <w:rsid w:val="00B45FAE"/>
    <w:rsid w:val="00B61572"/>
    <w:rsid w:val="00B91B52"/>
    <w:rsid w:val="00BA42C4"/>
    <w:rsid w:val="00BA7CBB"/>
    <w:rsid w:val="00BD0747"/>
    <w:rsid w:val="00BD0A28"/>
    <w:rsid w:val="00BE3710"/>
    <w:rsid w:val="00BE449C"/>
    <w:rsid w:val="00BE6326"/>
    <w:rsid w:val="00BE6968"/>
    <w:rsid w:val="00C0577B"/>
    <w:rsid w:val="00C1505A"/>
    <w:rsid w:val="00C1768D"/>
    <w:rsid w:val="00C258C5"/>
    <w:rsid w:val="00C25F34"/>
    <w:rsid w:val="00C30ACC"/>
    <w:rsid w:val="00C33F3D"/>
    <w:rsid w:val="00C363EE"/>
    <w:rsid w:val="00C46393"/>
    <w:rsid w:val="00C54CA0"/>
    <w:rsid w:val="00C633C0"/>
    <w:rsid w:val="00C73D53"/>
    <w:rsid w:val="00C9047C"/>
    <w:rsid w:val="00C9059B"/>
    <w:rsid w:val="00C9379D"/>
    <w:rsid w:val="00CA57FE"/>
    <w:rsid w:val="00CB0F57"/>
    <w:rsid w:val="00CB3F02"/>
    <w:rsid w:val="00CB5650"/>
    <w:rsid w:val="00CB63A7"/>
    <w:rsid w:val="00CC11E7"/>
    <w:rsid w:val="00CC5600"/>
    <w:rsid w:val="00CE196A"/>
    <w:rsid w:val="00CE3675"/>
    <w:rsid w:val="00CF7FDD"/>
    <w:rsid w:val="00D038DC"/>
    <w:rsid w:val="00D27405"/>
    <w:rsid w:val="00D37EB8"/>
    <w:rsid w:val="00D41A5B"/>
    <w:rsid w:val="00D542BB"/>
    <w:rsid w:val="00D62DB2"/>
    <w:rsid w:val="00D83152"/>
    <w:rsid w:val="00D871F2"/>
    <w:rsid w:val="00D95AA9"/>
    <w:rsid w:val="00DA0C45"/>
    <w:rsid w:val="00DB05A8"/>
    <w:rsid w:val="00DB14F5"/>
    <w:rsid w:val="00DB3C59"/>
    <w:rsid w:val="00DB6DA0"/>
    <w:rsid w:val="00DC0348"/>
    <w:rsid w:val="00DD3094"/>
    <w:rsid w:val="00DD6900"/>
    <w:rsid w:val="00DE5466"/>
    <w:rsid w:val="00DE5A8C"/>
    <w:rsid w:val="00DF6A8B"/>
    <w:rsid w:val="00E04FEF"/>
    <w:rsid w:val="00E05BFA"/>
    <w:rsid w:val="00E3378C"/>
    <w:rsid w:val="00E37AD5"/>
    <w:rsid w:val="00E4066B"/>
    <w:rsid w:val="00E4630B"/>
    <w:rsid w:val="00E46502"/>
    <w:rsid w:val="00E54980"/>
    <w:rsid w:val="00E55095"/>
    <w:rsid w:val="00E64FC0"/>
    <w:rsid w:val="00E81CDA"/>
    <w:rsid w:val="00E821A4"/>
    <w:rsid w:val="00E863E8"/>
    <w:rsid w:val="00E86615"/>
    <w:rsid w:val="00E90088"/>
    <w:rsid w:val="00E93054"/>
    <w:rsid w:val="00E96A2B"/>
    <w:rsid w:val="00E96E49"/>
    <w:rsid w:val="00EA02DC"/>
    <w:rsid w:val="00EA2F08"/>
    <w:rsid w:val="00EA40AA"/>
    <w:rsid w:val="00EA6822"/>
    <w:rsid w:val="00EC2719"/>
    <w:rsid w:val="00ED1641"/>
    <w:rsid w:val="00ED5C8C"/>
    <w:rsid w:val="00EF0104"/>
    <w:rsid w:val="00EF4C09"/>
    <w:rsid w:val="00EF4CA0"/>
    <w:rsid w:val="00EF6BA2"/>
    <w:rsid w:val="00EF6F9A"/>
    <w:rsid w:val="00F003C8"/>
    <w:rsid w:val="00F01006"/>
    <w:rsid w:val="00F05EF0"/>
    <w:rsid w:val="00F0746E"/>
    <w:rsid w:val="00F2075D"/>
    <w:rsid w:val="00F263C1"/>
    <w:rsid w:val="00F31A6B"/>
    <w:rsid w:val="00F32AC9"/>
    <w:rsid w:val="00F37FA1"/>
    <w:rsid w:val="00F42C2C"/>
    <w:rsid w:val="00F43351"/>
    <w:rsid w:val="00F52B88"/>
    <w:rsid w:val="00F54BEB"/>
    <w:rsid w:val="00F60E26"/>
    <w:rsid w:val="00F66BD5"/>
    <w:rsid w:val="00F80D98"/>
    <w:rsid w:val="00F828E9"/>
    <w:rsid w:val="00F91489"/>
    <w:rsid w:val="00FA19CB"/>
    <w:rsid w:val="00FB3890"/>
    <w:rsid w:val="00FB4F10"/>
    <w:rsid w:val="00FB700F"/>
    <w:rsid w:val="00FC681B"/>
    <w:rsid w:val="00FC690E"/>
    <w:rsid w:val="00FD0051"/>
    <w:rsid w:val="00FD65E8"/>
    <w:rsid w:val="00FE5403"/>
    <w:rsid w:val="00FE6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2B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BF339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BF3393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table" w:styleId="a8">
    <w:name w:val="Table Grid"/>
    <w:basedOn w:val="a1"/>
    <w:rsid w:val="00FB4F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uiPriority w:val="99"/>
    <w:semiHidden/>
    <w:rsid w:val="008E499E"/>
    <w:rPr>
      <w:sz w:val="18"/>
    </w:rPr>
  </w:style>
  <w:style w:type="paragraph" w:styleId="aa">
    <w:name w:val="annotation text"/>
    <w:basedOn w:val="a"/>
    <w:link w:val="ab"/>
    <w:uiPriority w:val="99"/>
    <w:semiHidden/>
    <w:rsid w:val="008E499E"/>
    <w:pPr>
      <w:jc w:val="left"/>
    </w:pPr>
  </w:style>
  <w:style w:type="character" w:customStyle="1" w:styleId="ab">
    <w:name w:val="コメント文字列 (文字)"/>
    <w:link w:val="aa"/>
    <w:uiPriority w:val="99"/>
    <w:semiHidden/>
    <w:rsid w:val="00BF3393"/>
    <w:rPr>
      <w:rFonts w:eastAsia="ＭＳ ゴシック"/>
      <w:kern w:val="2"/>
      <w:sz w:val="22"/>
    </w:rPr>
  </w:style>
  <w:style w:type="paragraph" w:styleId="ac">
    <w:name w:val="annotation subject"/>
    <w:basedOn w:val="aa"/>
    <w:next w:val="aa"/>
    <w:link w:val="ad"/>
    <w:uiPriority w:val="99"/>
    <w:semiHidden/>
    <w:rsid w:val="008E499E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BF3393"/>
    <w:rPr>
      <w:rFonts w:eastAsia="ＭＳ ゴシック"/>
      <w:b/>
      <w:bCs/>
      <w:kern w:val="2"/>
      <w:sz w:val="22"/>
    </w:rPr>
  </w:style>
  <w:style w:type="paragraph" w:styleId="ae">
    <w:name w:val="Balloon Text"/>
    <w:basedOn w:val="a"/>
    <w:link w:val="af"/>
    <w:uiPriority w:val="99"/>
    <w:semiHidden/>
    <w:rsid w:val="008E499E"/>
    <w:rPr>
      <w:rFonts w:ascii="Arial" w:hAnsi="Arial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BF3393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5E4AAE-0D75-4D50-9DC1-501F58F072E4}"/>
</file>

<file path=customXml/itemProps2.xml><?xml version="1.0" encoding="utf-8"?>
<ds:datastoreItem xmlns:ds="http://schemas.openxmlformats.org/officeDocument/2006/customXml" ds:itemID="{75505785-5F10-46EF-A78A-9E255BD80E83}"/>
</file>

<file path=customXml/itemProps3.xml><?xml version="1.0" encoding="utf-8"?>
<ds:datastoreItem xmlns:ds="http://schemas.openxmlformats.org/officeDocument/2006/customXml" ds:itemID="{0112B61D-AB15-4ABB-BD80-8E7EE18481E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975</Words>
  <Characters>5563</Characters>
  <Application>Microsoft Office Word</Application>
  <DocSecurity>0</DocSecurity>
  <Lines>46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2023-04-12T02:09:00Z</dcterms:created>
  <dcterms:modified xsi:type="dcterms:W3CDTF">2023-09-27T02:41:00Z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