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1F6" w:rsidRPr="005D462D" w:rsidRDefault="00EB21F6" w:rsidP="00FB33FD">
      <w:pPr>
        <w:jc w:val="center"/>
        <w:rPr>
          <w:rFonts w:hAnsi="ＭＳ ゴシック"/>
        </w:rPr>
      </w:pPr>
    </w:p>
    <w:p w:rsidR="00EB21F6" w:rsidRPr="005D462D" w:rsidRDefault="00EB21F6" w:rsidP="00FB33FD">
      <w:pPr>
        <w:jc w:val="center"/>
        <w:rPr>
          <w:rFonts w:hAnsi="ＭＳ ゴシック"/>
        </w:rPr>
      </w:pPr>
    </w:p>
    <w:p w:rsidR="00EB21F6" w:rsidRPr="005D462D" w:rsidRDefault="00EB21F6" w:rsidP="00FB33FD">
      <w:pPr>
        <w:jc w:val="center"/>
        <w:rPr>
          <w:rFonts w:hAnsi="ＭＳ ゴシック"/>
        </w:rPr>
      </w:pPr>
    </w:p>
    <w:p w:rsidR="00EB21F6" w:rsidRPr="005D462D" w:rsidRDefault="00EB21F6" w:rsidP="00FB33FD">
      <w:pPr>
        <w:jc w:val="center"/>
        <w:rPr>
          <w:rFonts w:hAnsi="ＭＳ ゴシック"/>
        </w:rPr>
      </w:pPr>
    </w:p>
    <w:p w:rsidR="00EB21F6" w:rsidRPr="005D462D" w:rsidRDefault="00EB21F6" w:rsidP="00FB33FD">
      <w:pPr>
        <w:jc w:val="center"/>
        <w:rPr>
          <w:rFonts w:hAnsi="ＭＳ ゴシック"/>
        </w:rPr>
      </w:pPr>
    </w:p>
    <w:p w:rsidR="00EB21F6" w:rsidRPr="005D462D" w:rsidRDefault="00EB21F6" w:rsidP="00FB33FD">
      <w:pPr>
        <w:jc w:val="center"/>
        <w:rPr>
          <w:rFonts w:hAnsi="ＭＳ ゴシック"/>
        </w:rPr>
      </w:pPr>
    </w:p>
    <w:p w:rsidR="00EB21F6" w:rsidRPr="005D462D" w:rsidRDefault="00EB21F6" w:rsidP="00FB33FD">
      <w:pPr>
        <w:jc w:val="center"/>
        <w:rPr>
          <w:rFonts w:hAnsi="ＭＳ ゴシック"/>
        </w:rPr>
      </w:pPr>
    </w:p>
    <w:p w:rsidR="00EB21F6" w:rsidRPr="005D462D" w:rsidRDefault="00EB21F6" w:rsidP="00FB33FD">
      <w:pPr>
        <w:jc w:val="center"/>
        <w:rPr>
          <w:rFonts w:hAnsi="ＭＳ ゴシック"/>
        </w:rPr>
      </w:pPr>
    </w:p>
    <w:p w:rsidR="00EB21F6" w:rsidRPr="005D462D" w:rsidRDefault="00EB21F6" w:rsidP="00FB33F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B21F6" w:rsidRPr="004C1F50" w:rsidTr="005D31EF">
        <w:trPr>
          <w:trHeight w:val="1611"/>
        </w:trPr>
        <w:tc>
          <w:tcPr>
            <w:tcW w:w="7655" w:type="dxa"/>
            <w:tcBorders>
              <w:top w:val="single" w:sz="4" w:space="0" w:color="auto"/>
              <w:bottom w:val="single" w:sz="4" w:space="0" w:color="auto"/>
            </w:tcBorders>
          </w:tcPr>
          <w:p w:rsidR="00EB21F6" w:rsidRPr="005D462D" w:rsidRDefault="00EB21F6" w:rsidP="005D31EF">
            <w:pPr>
              <w:jc w:val="center"/>
              <w:rPr>
                <w:rFonts w:hAnsi="ＭＳ ゴシック"/>
                <w:b/>
                <w:sz w:val="44"/>
              </w:rPr>
            </w:pPr>
          </w:p>
          <w:p w:rsidR="00EB21F6" w:rsidRPr="004C1F50" w:rsidRDefault="007E3980" w:rsidP="005D31EF">
            <w:pPr>
              <w:jc w:val="center"/>
              <w:rPr>
                <w:rFonts w:hAnsi="ＭＳ ゴシック"/>
                <w:b/>
                <w:sz w:val="44"/>
              </w:rPr>
            </w:pPr>
            <w:r>
              <w:rPr>
                <w:rFonts w:hAnsi="ＭＳ ゴシック" w:hint="eastAsia"/>
                <w:b/>
                <w:sz w:val="44"/>
              </w:rPr>
              <w:t>４５２９</w:t>
            </w:r>
            <w:r w:rsidR="00EB21F6" w:rsidRPr="004C1F50">
              <w:rPr>
                <w:rFonts w:hAnsi="ＭＳ ゴシック" w:hint="eastAsia"/>
                <w:b/>
                <w:sz w:val="44"/>
              </w:rPr>
              <w:t>．貨物取扱確認登録</w:t>
            </w:r>
          </w:p>
          <w:p w:rsidR="00EB21F6" w:rsidRDefault="00EB21F6" w:rsidP="005D31EF">
            <w:pPr>
              <w:jc w:val="center"/>
              <w:rPr>
                <w:rFonts w:hAnsi="ＭＳ ゴシック"/>
                <w:b/>
                <w:sz w:val="44"/>
              </w:rPr>
            </w:pPr>
            <w:r w:rsidRPr="004C1F50">
              <w:rPr>
                <w:rFonts w:hAnsi="ＭＳ ゴシック" w:hint="eastAsia"/>
                <w:b/>
                <w:sz w:val="44"/>
              </w:rPr>
              <w:t>（改装・仕分）</w:t>
            </w:r>
          </w:p>
          <w:p w:rsidR="00F4658E" w:rsidRPr="004C1F50" w:rsidRDefault="00F4658E" w:rsidP="005D31EF">
            <w:pPr>
              <w:jc w:val="center"/>
              <w:rPr>
                <w:rFonts w:hAnsi="ＭＳ ゴシック"/>
                <w:b/>
                <w:sz w:val="44"/>
              </w:rPr>
            </w:pPr>
          </w:p>
        </w:tc>
      </w:tr>
    </w:tbl>
    <w:p w:rsidR="00EB21F6" w:rsidRPr="004C1F50" w:rsidRDefault="00EB21F6" w:rsidP="00FB33FD">
      <w:pPr>
        <w:jc w:val="center"/>
        <w:rPr>
          <w:rFonts w:hAnsi="ＭＳ ゴシック"/>
          <w:sz w:val="44"/>
          <w:szCs w:val="44"/>
        </w:rPr>
      </w:pPr>
    </w:p>
    <w:p w:rsidR="00EB21F6" w:rsidRPr="004C1F50" w:rsidRDefault="00EB21F6" w:rsidP="00FB33FD">
      <w:pPr>
        <w:jc w:val="center"/>
        <w:rPr>
          <w:rFonts w:hAnsi="ＭＳ ゴシック"/>
          <w:sz w:val="44"/>
          <w:szCs w:val="44"/>
        </w:rPr>
      </w:pPr>
    </w:p>
    <w:p w:rsidR="00EB21F6" w:rsidRPr="004C1F50" w:rsidRDefault="00EB21F6" w:rsidP="00FB33FD">
      <w:pPr>
        <w:jc w:val="center"/>
        <w:rPr>
          <w:rFonts w:hAnsi="ＭＳ ゴシック"/>
          <w:sz w:val="44"/>
          <w:szCs w:val="44"/>
        </w:rPr>
      </w:pPr>
    </w:p>
    <w:p w:rsidR="00EB21F6" w:rsidRPr="004C1F50" w:rsidRDefault="00EB21F6" w:rsidP="00FB33FD">
      <w:pPr>
        <w:jc w:val="center"/>
        <w:rPr>
          <w:rFonts w:hAnsi="ＭＳ ゴシック"/>
          <w:sz w:val="44"/>
          <w:szCs w:val="44"/>
        </w:rPr>
      </w:pPr>
    </w:p>
    <w:p w:rsidR="00EB21F6" w:rsidRPr="004C1F50" w:rsidRDefault="00EB21F6" w:rsidP="00FB33FD">
      <w:pPr>
        <w:jc w:val="center"/>
        <w:rPr>
          <w:rFonts w:hAnsi="ＭＳ ゴシック"/>
          <w:sz w:val="44"/>
          <w:szCs w:val="44"/>
        </w:rPr>
      </w:pPr>
    </w:p>
    <w:p w:rsidR="00EB21F6" w:rsidRPr="004C1F50" w:rsidRDefault="00EB21F6" w:rsidP="00FB33FD">
      <w:pPr>
        <w:jc w:val="center"/>
        <w:rPr>
          <w:rFonts w:hAnsi="ＭＳ ゴシック"/>
          <w:sz w:val="44"/>
          <w:szCs w:val="44"/>
        </w:rPr>
      </w:pPr>
    </w:p>
    <w:p w:rsidR="00EB21F6" w:rsidRPr="004C1F50" w:rsidRDefault="00EB21F6" w:rsidP="00FB33F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EB21F6" w:rsidRPr="004C1F50"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B21F6" w:rsidRPr="004C1F50" w:rsidRDefault="00EB21F6" w:rsidP="005D31EF">
            <w:pPr>
              <w:jc w:val="center"/>
              <w:rPr>
                <w:rFonts w:hAnsi="ＭＳ ゴシック"/>
              </w:rPr>
            </w:pPr>
            <w:r w:rsidRPr="004C1F50">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EB21F6" w:rsidRPr="004C1F50" w:rsidRDefault="00C15083" w:rsidP="004859BD">
            <w:pPr>
              <w:jc w:val="center"/>
              <w:rPr>
                <w:rFonts w:hAnsi="ＭＳ ゴシック"/>
              </w:rPr>
            </w:pPr>
            <w:r w:rsidRPr="00C15083">
              <w:rPr>
                <w:rFonts w:hAnsi="ＭＳ ゴシック" w:hint="eastAsia"/>
              </w:rPr>
              <w:t>業務名</w:t>
            </w:r>
          </w:p>
        </w:tc>
      </w:tr>
      <w:tr w:rsidR="00EB21F6" w:rsidRPr="004C1F50"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B21F6" w:rsidRPr="004C1F50" w:rsidRDefault="00EB21F6" w:rsidP="005D31EF">
            <w:pPr>
              <w:jc w:val="center"/>
              <w:rPr>
                <w:rFonts w:hAnsi="ＭＳ ゴシック"/>
              </w:rPr>
            </w:pPr>
            <w:r w:rsidRPr="004C1F50">
              <w:rPr>
                <w:rFonts w:hAnsi="ＭＳ ゴシック" w:hint="eastAsia"/>
              </w:rPr>
              <w:t>ＣＦＳ</w:t>
            </w:r>
          </w:p>
        </w:tc>
        <w:tc>
          <w:tcPr>
            <w:tcW w:w="4253" w:type="dxa"/>
            <w:tcBorders>
              <w:top w:val="single" w:sz="4" w:space="0" w:color="auto"/>
              <w:left w:val="single" w:sz="4" w:space="0" w:color="auto"/>
              <w:bottom w:val="single" w:sz="4" w:space="0" w:color="auto"/>
              <w:right w:val="single" w:sz="4" w:space="0" w:color="auto"/>
            </w:tcBorders>
            <w:vAlign w:val="center"/>
          </w:tcPr>
          <w:p w:rsidR="00EB21F6" w:rsidRPr="004C1F50" w:rsidRDefault="00EB21F6" w:rsidP="005D31EF">
            <w:pPr>
              <w:jc w:val="center"/>
              <w:rPr>
                <w:rFonts w:hAnsi="ＭＳ ゴシック"/>
              </w:rPr>
            </w:pPr>
            <w:r w:rsidRPr="004C1F50">
              <w:rPr>
                <w:rFonts w:hAnsi="ＭＳ ゴシック" w:hint="eastAsia"/>
              </w:rPr>
              <w:t>貨物取扱確認登録（改装・仕分）呼出し</w:t>
            </w:r>
          </w:p>
        </w:tc>
      </w:tr>
      <w:tr w:rsidR="00EB21F6" w:rsidRPr="004C1F50"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B21F6" w:rsidRPr="004C1F50" w:rsidRDefault="00EB21F6" w:rsidP="005D31EF">
            <w:pPr>
              <w:jc w:val="center"/>
              <w:rPr>
                <w:rFonts w:hAnsi="ＭＳ ゴシック"/>
              </w:rPr>
            </w:pPr>
            <w:r w:rsidRPr="004C1F50">
              <w:rPr>
                <w:rFonts w:hAnsi="ＭＳ ゴシック" w:hint="eastAsia"/>
              </w:rPr>
              <w:t>ＣＦＳ０１</w:t>
            </w:r>
          </w:p>
        </w:tc>
        <w:tc>
          <w:tcPr>
            <w:tcW w:w="4253" w:type="dxa"/>
            <w:tcBorders>
              <w:top w:val="single" w:sz="4" w:space="0" w:color="auto"/>
              <w:left w:val="single" w:sz="4" w:space="0" w:color="auto"/>
              <w:bottom w:val="single" w:sz="4" w:space="0" w:color="auto"/>
              <w:right w:val="single" w:sz="4" w:space="0" w:color="auto"/>
            </w:tcBorders>
            <w:vAlign w:val="center"/>
          </w:tcPr>
          <w:p w:rsidR="00EB21F6" w:rsidRPr="004C1F50" w:rsidRDefault="00EB21F6" w:rsidP="00E43DF4">
            <w:pPr>
              <w:jc w:val="center"/>
              <w:rPr>
                <w:rFonts w:hAnsi="ＭＳ ゴシック"/>
              </w:rPr>
            </w:pPr>
            <w:r w:rsidRPr="004C1F50">
              <w:rPr>
                <w:rFonts w:hAnsi="ＭＳ ゴシック" w:hint="eastAsia"/>
              </w:rPr>
              <w:t>貨物取扱確認登録（改装・仕分）</w:t>
            </w:r>
          </w:p>
        </w:tc>
      </w:tr>
    </w:tbl>
    <w:p w:rsidR="00EB21F6" w:rsidRPr="004C1F50" w:rsidRDefault="00EB21F6" w:rsidP="00F4658E">
      <w:pPr>
        <w:jc w:val="left"/>
        <w:rPr>
          <w:rFonts w:hAnsi="ＭＳ ゴシック"/>
          <w:kern w:val="0"/>
          <w:szCs w:val="22"/>
        </w:rPr>
      </w:pPr>
      <w:r w:rsidRPr="004C1F50">
        <w:rPr>
          <w:rFonts w:hAnsi="ＭＳ ゴシック"/>
        </w:rPr>
        <w:br w:type="page"/>
      </w:r>
      <w:r w:rsidRPr="004C1F50">
        <w:rPr>
          <w:rFonts w:hAnsi="ＭＳ ゴシック" w:cs="ＭＳ 明朝" w:hint="eastAsia"/>
          <w:color w:val="000000"/>
          <w:kern w:val="0"/>
          <w:szCs w:val="22"/>
        </w:rPr>
        <w:lastRenderedPageBreak/>
        <w:t>１．業務概要</w:t>
      </w:r>
    </w:p>
    <w:p w:rsidR="00EB21F6" w:rsidRPr="004C1F50" w:rsidRDefault="00EB21F6" w:rsidP="00F4658E">
      <w:pPr>
        <w:ind w:leftChars="200" w:left="397" w:firstLineChars="100" w:firstLine="198"/>
        <w:jc w:val="left"/>
        <w:rPr>
          <w:rFonts w:hAnsi="ＭＳ ゴシック"/>
        </w:rPr>
      </w:pPr>
      <w:r w:rsidRPr="004C1F50">
        <w:rPr>
          <w:rFonts w:hAnsi="ＭＳ ゴシック" w:hint="eastAsia"/>
        </w:rPr>
        <w:t>「貨物取扱登録（改装・仕分）（ＣＨＳ）」業務により改装・仕分けまたはスプリット情報仕分け（以下、情報仕分けという。）された貨物の取扱確認を行う。</w:t>
      </w:r>
    </w:p>
    <w:p w:rsidR="00EB21F6" w:rsidRPr="004C1F50" w:rsidRDefault="00EB21F6" w:rsidP="00F4658E">
      <w:pPr>
        <w:ind w:leftChars="300" w:left="595"/>
        <w:jc w:val="left"/>
        <w:rPr>
          <w:rFonts w:hAnsi="ＭＳ ゴシック"/>
        </w:rPr>
      </w:pPr>
      <w:r w:rsidRPr="004C1F50">
        <w:rPr>
          <w:rFonts w:hAnsi="ＭＳ ゴシック" w:hint="eastAsia"/>
        </w:rPr>
        <w:t>なお、ＣＨＳ業務により、仕分けられた件数の変更も本業務で行う。</w:t>
      </w:r>
    </w:p>
    <w:p w:rsidR="00EB21F6" w:rsidRPr="004C1F50" w:rsidRDefault="00EB21F6" w:rsidP="00F4658E">
      <w:pPr>
        <w:ind w:firstLineChars="100" w:firstLine="198"/>
        <w:jc w:val="left"/>
        <w:rPr>
          <w:rFonts w:hAnsi="ＭＳ ゴシック"/>
        </w:rPr>
      </w:pPr>
      <w:r w:rsidRPr="004C1F50">
        <w:rPr>
          <w:rFonts w:hAnsi="ＭＳ ゴシック" w:hint="eastAsia"/>
        </w:rPr>
        <w:t>（１）「貨物取扱確認登録（改装・仕分）呼出し（ＣＦＳ）」業務の場合</w:t>
      </w:r>
    </w:p>
    <w:p w:rsidR="00EB21F6" w:rsidRPr="004C1F50" w:rsidRDefault="00EB21F6" w:rsidP="00F4658E">
      <w:pPr>
        <w:ind w:firstLineChars="400" w:firstLine="794"/>
        <w:jc w:val="left"/>
        <w:rPr>
          <w:rFonts w:hAnsi="ＭＳ ゴシック"/>
        </w:rPr>
      </w:pPr>
      <w:r w:rsidRPr="004C1F50">
        <w:rPr>
          <w:rFonts w:hAnsi="ＭＳ ゴシック" w:hint="eastAsia"/>
        </w:rPr>
        <w:t>ＣＨＳ業務により登録された仕分け情報を呼び出す。</w:t>
      </w:r>
    </w:p>
    <w:p w:rsidR="00EB21F6" w:rsidRPr="004C1F50" w:rsidRDefault="00EB21F6" w:rsidP="00F4658E">
      <w:pPr>
        <w:ind w:leftChars="100" w:left="595" w:hangingChars="200" w:hanging="397"/>
        <w:jc w:val="left"/>
        <w:rPr>
          <w:rFonts w:hAnsi="ＭＳ ゴシック"/>
        </w:rPr>
      </w:pPr>
      <w:r w:rsidRPr="004C1F50">
        <w:rPr>
          <w:rFonts w:hAnsi="ＭＳ ゴシック" w:hint="eastAsia"/>
        </w:rPr>
        <w:t>（２）「貨物取扱確認登録（改装・仕分）（ＣＦＳ０１）」業務の場合</w:t>
      </w:r>
    </w:p>
    <w:p w:rsidR="00EB21F6" w:rsidRPr="004C1F50" w:rsidRDefault="00EB21F6" w:rsidP="00F4658E">
      <w:pPr>
        <w:ind w:firstLineChars="400" w:firstLine="794"/>
        <w:jc w:val="left"/>
        <w:rPr>
          <w:rFonts w:hAnsi="ＭＳ ゴシック"/>
        </w:rPr>
      </w:pPr>
      <w:r w:rsidRPr="004C1F50">
        <w:rPr>
          <w:rFonts w:hAnsi="ＭＳ ゴシック" w:hint="eastAsia"/>
        </w:rPr>
        <w:t>ＣＨＳ業務により仕分けられた貨物の取扱確認登録を行う。</w:t>
      </w:r>
    </w:p>
    <w:p w:rsidR="00EB21F6" w:rsidRPr="004C1F50" w:rsidRDefault="00EB21F6" w:rsidP="00F4658E">
      <w:pPr>
        <w:ind w:leftChars="286" w:left="567" w:firstLineChars="114" w:firstLine="226"/>
        <w:jc w:val="left"/>
        <w:rPr>
          <w:rFonts w:hAnsi="ＭＳ ゴシック"/>
        </w:rPr>
      </w:pPr>
      <w:r w:rsidRPr="004C1F50">
        <w:rPr>
          <w:rFonts w:hAnsi="ＭＳ ゴシック" w:hint="eastAsia"/>
        </w:rPr>
        <w:t>本業務の入力は、ＣＨＳ業務が行われていて、かつ本業務での確認が完了していない場合に行うことが可能である。</w:t>
      </w:r>
    </w:p>
    <w:p w:rsidR="00EB21F6" w:rsidRPr="004C1F50" w:rsidRDefault="00EB21F6" w:rsidP="00F4658E">
      <w:pPr>
        <w:pStyle w:val="a5"/>
        <w:ind w:firstLineChars="400" w:firstLine="794"/>
        <w:jc w:val="left"/>
        <w:rPr>
          <w:rFonts w:hAnsi="ＭＳ ゴシック"/>
          <w:noProof/>
        </w:rPr>
      </w:pPr>
    </w:p>
    <w:p w:rsidR="00EB21F6" w:rsidRPr="004C1F50" w:rsidRDefault="00EB21F6" w:rsidP="00F4658E">
      <w:pPr>
        <w:jc w:val="left"/>
        <w:outlineLvl w:val="0"/>
        <w:rPr>
          <w:rFonts w:hAnsi="ＭＳ ゴシック"/>
          <w:noProof/>
        </w:rPr>
      </w:pPr>
      <w:r w:rsidRPr="004C1F50">
        <w:rPr>
          <w:rFonts w:hAnsi="ＭＳ ゴシック" w:hint="eastAsia"/>
          <w:noProof/>
        </w:rPr>
        <w:t>２．入力者</w:t>
      </w:r>
    </w:p>
    <w:p w:rsidR="00EB21F6" w:rsidRPr="004C1F50" w:rsidRDefault="00BB6075" w:rsidP="00F4658E">
      <w:pPr>
        <w:ind w:firstLineChars="300" w:firstLine="595"/>
        <w:jc w:val="left"/>
        <w:rPr>
          <w:rFonts w:hAnsi="ＭＳ ゴシック"/>
          <w:noProof/>
        </w:rPr>
      </w:pPr>
      <w:r w:rsidRPr="004C1F50">
        <w:rPr>
          <w:rFonts w:hAnsi="ＭＳ ゴシック" w:hint="eastAsia"/>
          <w:noProof/>
        </w:rPr>
        <w:t>航空会社、通関業</w:t>
      </w:r>
      <w:r w:rsidRPr="004C1F50">
        <w:rPr>
          <w:rFonts w:hAnsi="ＭＳ ゴシック" w:hint="eastAsia"/>
          <w:noProof/>
          <w:vertAlign w:val="superscript"/>
        </w:rPr>
        <w:t>＊１</w:t>
      </w:r>
      <w:r w:rsidRPr="004C1F50">
        <w:rPr>
          <w:rFonts w:hAnsi="ＭＳ ゴシック" w:hint="eastAsia"/>
          <w:noProof/>
        </w:rPr>
        <w:t>、機用品業、混載業</w:t>
      </w:r>
      <w:r w:rsidRPr="004C1F50">
        <w:rPr>
          <w:rFonts w:hAnsi="ＭＳ ゴシック" w:hint="eastAsia"/>
          <w:noProof/>
          <w:vertAlign w:val="superscript"/>
        </w:rPr>
        <w:t>＊１</w:t>
      </w:r>
      <w:r w:rsidRPr="004C1F50">
        <w:rPr>
          <w:rFonts w:hAnsi="ＭＳ ゴシック" w:hint="eastAsia"/>
          <w:noProof/>
        </w:rPr>
        <w:t>、保税蔵置場</w:t>
      </w:r>
    </w:p>
    <w:p w:rsidR="00EB21F6" w:rsidRPr="004C1F50" w:rsidRDefault="00EB21F6" w:rsidP="00F4658E">
      <w:pPr>
        <w:autoSpaceDE w:val="0"/>
        <w:autoSpaceDN w:val="0"/>
        <w:adjustRightInd w:val="0"/>
        <w:ind w:firstLineChars="300" w:firstLine="595"/>
        <w:jc w:val="left"/>
        <w:rPr>
          <w:rFonts w:hAnsi="ＭＳ ゴシック"/>
          <w:kern w:val="0"/>
          <w:szCs w:val="22"/>
        </w:rPr>
      </w:pPr>
      <w:r w:rsidRPr="004C1F50">
        <w:rPr>
          <w:rFonts w:hAnsi="ＭＳ ゴシック" w:hint="eastAsia"/>
          <w:noProof/>
          <w:szCs w:val="22"/>
        </w:rPr>
        <w:t>（＊１）他所蔵置許可貨物の取扱確認の場合のみ</w:t>
      </w:r>
    </w:p>
    <w:p w:rsidR="00EB21F6" w:rsidRPr="004C1F50" w:rsidRDefault="00EB21F6" w:rsidP="00F4658E">
      <w:pPr>
        <w:autoSpaceDE w:val="0"/>
        <w:autoSpaceDN w:val="0"/>
        <w:adjustRightInd w:val="0"/>
        <w:jc w:val="left"/>
        <w:rPr>
          <w:rFonts w:hAnsi="ＭＳ ゴシック"/>
          <w:kern w:val="0"/>
          <w:szCs w:val="22"/>
        </w:rPr>
      </w:pPr>
    </w:p>
    <w:p w:rsidR="00EB21F6" w:rsidRPr="004C1F50" w:rsidRDefault="00EB21F6" w:rsidP="00F4658E">
      <w:pPr>
        <w:autoSpaceDE w:val="0"/>
        <w:autoSpaceDN w:val="0"/>
        <w:adjustRightInd w:val="0"/>
        <w:jc w:val="left"/>
        <w:rPr>
          <w:rFonts w:hAnsi="ＭＳ ゴシック"/>
          <w:kern w:val="0"/>
          <w:szCs w:val="22"/>
        </w:rPr>
      </w:pPr>
      <w:r w:rsidRPr="004C1F50">
        <w:rPr>
          <w:rFonts w:hAnsi="ＭＳ ゴシック" w:cs="ＭＳ 明朝" w:hint="eastAsia"/>
          <w:color w:val="000000"/>
          <w:kern w:val="0"/>
          <w:szCs w:val="22"/>
        </w:rPr>
        <w:t>３．制限事項</w:t>
      </w:r>
    </w:p>
    <w:p w:rsidR="00EB21F6" w:rsidRPr="00E90B30" w:rsidRDefault="00EB21F6" w:rsidP="00F4658E">
      <w:pPr>
        <w:ind w:leftChars="200" w:left="595" w:hangingChars="100" w:hanging="198"/>
        <w:jc w:val="left"/>
        <w:rPr>
          <w:noProof/>
        </w:rPr>
      </w:pPr>
      <w:r w:rsidRPr="0076745A">
        <w:rPr>
          <w:rFonts w:hAnsi="ＭＳ ゴシック" w:hint="eastAsia"/>
          <w:noProof/>
        </w:rPr>
        <w:t>①１業務で入力可能な仕分け子の貨物件数は、最大８件とする。</w:t>
      </w:r>
      <w:r w:rsidRPr="0076745A">
        <w:rPr>
          <w:rFonts w:hint="eastAsia"/>
          <w:noProof/>
        </w:rPr>
        <w:t>ただし、情報仕分けを行う場合は、１件とする。</w:t>
      </w:r>
    </w:p>
    <w:p w:rsidR="00EB21F6" w:rsidRPr="004C1F50" w:rsidRDefault="00EB21F6" w:rsidP="00F4658E">
      <w:pPr>
        <w:ind w:firstLineChars="200" w:firstLine="397"/>
        <w:jc w:val="left"/>
        <w:rPr>
          <w:rFonts w:hAnsi="ＭＳ ゴシック"/>
          <w:noProof/>
        </w:rPr>
      </w:pPr>
      <w:r w:rsidRPr="004C1F50">
        <w:rPr>
          <w:rFonts w:hAnsi="ＭＳ ゴシック" w:hint="eastAsia"/>
          <w:noProof/>
        </w:rPr>
        <w:t>②１件の貨物に対して仕分けできる件数は、９９９件までとする。</w:t>
      </w:r>
    </w:p>
    <w:p w:rsidR="00EB21F6" w:rsidRPr="0045378B" w:rsidRDefault="00EB21F6" w:rsidP="00F4658E">
      <w:pPr>
        <w:autoSpaceDE w:val="0"/>
        <w:autoSpaceDN w:val="0"/>
        <w:adjustRightInd w:val="0"/>
        <w:jc w:val="left"/>
        <w:rPr>
          <w:rFonts w:hAnsi="ＭＳ ゴシック"/>
          <w:kern w:val="0"/>
          <w:szCs w:val="22"/>
        </w:rPr>
      </w:pPr>
    </w:p>
    <w:p w:rsidR="00EB21F6" w:rsidRPr="004C1F50" w:rsidRDefault="00EB21F6" w:rsidP="00F4658E">
      <w:pPr>
        <w:autoSpaceDE w:val="0"/>
        <w:autoSpaceDN w:val="0"/>
        <w:adjustRightInd w:val="0"/>
        <w:jc w:val="left"/>
        <w:rPr>
          <w:rFonts w:hAnsi="ＭＳ ゴシック" w:cs="ＭＳ 明朝"/>
          <w:color w:val="000000"/>
          <w:kern w:val="0"/>
          <w:szCs w:val="22"/>
        </w:rPr>
      </w:pPr>
      <w:r w:rsidRPr="004C1F50">
        <w:rPr>
          <w:rFonts w:hAnsi="ＭＳ ゴシック" w:cs="ＭＳ 明朝" w:hint="eastAsia"/>
          <w:color w:val="000000"/>
          <w:kern w:val="0"/>
          <w:szCs w:val="22"/>
        </w:rPr>
        <w:t>４．入力条件</w:t>
      </w:r>
    </w:p>
    <w:p w:rsidR="00EB21F6" w:rsidRPr="004C1F50" w:rsidRDefault="00EB21F6" w:rsidP="00F4658E">
      <w:pPr>
        <w:autoSpaceDE w:val="0"/>
        <w:autoSpaceDN w:val="0"/>
        <w:adjustRightInd w:val="0"/>
        <w:spacing w:line="360" w:lineRule="atLeast"/>
        <w:ind w:firstLineChars="100" w:firstLine="198"/>
        <w:jc w:val="left"/>
        <w:rPr>
          <w:rFonts w:hAnsi="ＭＳ ゴシック"/>
          <w:noProof/>
        </w:rPr>
      </w:pPr>
      <w:r>
        <w:rPr>
          <w:rFonts w:hAnsi="ＭＳ ゴシック" w:hint="eastAsia"/>
          <w:noProof/>
        </w:rPr>
        <w:t>（１）</w:t>
      </w:r>
      <w:r w:rsidRPr="004C1F50">
        <w:rPr>
          <w:rFonts w:hAnsi="ＭＳ ゴシック" w:hint="eastAsia"/>
          <w:noProof/>
        </w:rPr>
        <w:t>ＣＦＳ業務の場合</w:t>
      </w:r>
    </w:p>
    <w:p w:rsidR="00EB21F6" w:rsidRPr="004C1F50" w:rsidRDefault="00EB21F6" w:rsidP="00F4658E">
      <w:pPr>
        <w:autoSpaceDE w:val="0"/>
        <w:autoSpaceDN w:val="0"/>
        <w:adjustRightInd w:val="0"/>
        <w:ind w:firstLineChars="200" w:firstLine="397"/>
        <w:jc w:val="left"/>
        <w:rPr>
          <w:rFonts w:hAnsi="ＭＳ ゴシック"/>
          <w:kern w:val="0"/>
          <w:szCs w:val="22"/>
        </w:rPr>
      </w:pPr>
      <w:r w:rsidRPr="004C1F50">
        <w:rPr>
          <w:rFonts w:hAnsi="ＭＳ ゴシック" w:cs="ＭＳ 明朝" w:hint="eastAsia"/>
          <w:color w:val="000000"/>
          <w:kern w:val="0"/>
          <w:szCs w:val="22"/>
        </w:rPr>
        <w:t>（Ａ）入力者チェック</w:t>
      </w:r>
    </w:p>
    <w:p w:rsidR="00EB21F6" w:rsidRPr="004C1F50" w:rsidRDefault="00EB21F6" w:rsidP="00F4658E">
      <w:pPr>
        <w:ind w:firstLineChars="400" w:firstLine="794"/>
        <w:jc w:val="left"/>
        <w:rPr>
          <w:rFonts w:hAnsi="ＭＳ ゴシック"/>
          <w:noProof/>
        </w:rPr>
      </w:pPr>
      <w:r w:rsidRPr="004C1F50">
        <w:rPr>
          <w:rFonts w:hAnsi="ＭＳ ゴシック" w:hint="eastAsia"/>
          <w:noProof/>
        </w:rPr>
        <w:t>①システムに登録されている利用者であること。</w:t>
      </w:r>
    </w:p>
    <w:p w:rsidR="00EB21F6" w:rsidRPr="004C1F50" w:rsidRDefault="00EB21F6" w:rsidP="00F4658E">
      <w:pPr>
        <w:ind w:leftChars="401" w:left="994" w:hangingChars="100" w:hanging="198"/>
        <w:jc w:val="left"/>
        <w:rPr>
          <w:rFonts w:hAnsi="ＭＳ ゴシック"/>
          <w:noProof/>
        </w:rPr>
      </w:pPr>
      <w:r w:rsidRPr="004C1F50">
        <w:rPr>
          <w:rFonts w:hAnsi="ＭＳ ゴシック" w:hint="eastAsia"/>
          <w:noProof/>
        </w:rPr>
        <w:t>②取扱保税蔵置場が他所蔵置場所でない場合は、入力者の管理する保税蔵置場と取扱保税蔵置場が同一であること。</w:t>
      </w:r>
    </w:p>
    <w:p w:rsidR="00EB21F6" w:rsidRPr="004C1F50" w:rsidRDefault="00EB21F6" w:rsidP="00F4658E">
      <w:pPr>
        <w:ind w:firstLineChars="400" w:firstLine="794"/>
        <w:jc w:val="left"/>
        <w:rPr>
          <w:rFonts w:hAnsi="ＭＳ ゴシック"/>
          <w:noProof/>
        </w:rPr>
      </w:pPr>
      <w:r w:rsidRPr="004C1F50">
        <w:rPr>
          <w:rFonts w:hAnsi="ＭＳ ゴシック" w:hint="eastAsia"/>
          <w:noProof/>
        </w:rPr>
        <w:t>③取扱保税蔵置場が他所蔵置場所の場合は、入力者は他所蔵置許可申請者であること。</w:t>
      </w:r>
    </w:p>
    <w:p w:rsidR="00EB21F6" w:rsidRPr="004C1F50" w:rsidRDefault="00EB21F6" w:rsidP="00F4658E">
      <w:pPr>
        <w:autoSpaceDE w:val="0"/>
        <w:autoSpaceDN w:val="0"/>
        <w:adjustRightInd w:val="0"/>
        <w:ind w:firstLineChars="200" w:firstLine="397"/>
        <w:jc w:val="left"/>
        <w:rPr>
          <w:rFonts w:hAnsi="ＭＳ ゴシック"/>
        </w:rPr>
      </w:pPr>
      <w:r w:rsidRPr="004C1F50">
        <w:rPr>
          <w:rFonts w:hAnsi="ＭＳ ゴシック" w:hint="eastAsia"/>
        </w:rPr>
        <w:t>（Ｂ）入力項目チェック</w:t>
      </w:r>
    </w:p>
    <w:p w:rsidR="00EB21F6" w:rsidRPr="004C1F50" w:rsidRDefault="00EB21F6" w:rsidP="00F4658E">
      <w:pPr>
        <w:autoSpaceDE w:val="0"/>
        <w:autoSpaceDN w:val="0"/>
        <w:adjustRightInd w:val="0"/>
        <w:ind w:firstLineChars="300" w:firstLine="595"/>
        <w:jc w:val="left"/>
        <w:rPr>
          <w:rFonts w:hAnsi="ＭＳ ゴシック"/>
        </w:rPr>
      </w:pPr>
      <w:r w:rsidRPr="004C1F50">
        <w:rPr>
          <w:rFonts w:hAnsi="ＭＳ ゴシック" w:hint="eastAsia"/>
        </w:rPr>
        <w:t>（ａ）単項目チェック</w:t>
      </w:r>
    </w:p>
    <w:p w:rsidR="00EB21F6" w:rsidRPr="004C1F50" w:rsidRDefault="00EB21F6" w:rsidP="00F4658E">
      <w:pPr>
        <w:autoSpaceDE w:val="0"/>
        <w:autoSpaceDN w:val="0"/>
        <w:adjustRightInd w:val="0"/>
        <w:ind w:firstLineChars="600" w:firstLine="1191"/>
        <w:jc w:val="left"/>
        <w:rPr>
          <w:rFonts w:hAnsi="ＭＳ ゴシック"/>
        </w:rPr>
      </w:pPr>
      <w:r w:rsidRPr="004C1F50">
        <w:rPr>
          <w:rFonts w:hAnsi="ＭＳ ゴシック" w:hint="eastAsia"/>
        </w:rPr>
        <w:t>「入力項目表」及び「オンライン業務共通設計書」参照。</w:t>
      </w:r>
    </w:p>
    <w:p w:rsidR="00EB21F6" w:rsidRPr="004C1F50" w:rsidRDefault="00EB21F6" w:rsidP="00F4658E">
      <w:pPr>
        <w:autoSpaceDE w:val="0"/>
        <w:autoSpaceDN w:val="0"/>
        <w:adjustRightInd w:val="0"/>
        <w:ind w:firstLineChars="300" w:firstLine="595"/>
        <w:jc w:val="left"/>
        <w:rPr>
          <w:rFonts w:hAnsi="ＭＳ ゴシック"/>
        </w:rPr>
      </w:pPr>
      <w:r w:rsidRPr="004C1F50">
        <w:rPr>
          <w:rFonts w:hAnsi="ＭＳ ゴシック" w:hint="eastAsia"/>
        </w:rPr>
        <w:t>（ｂ）項目間関連チェック</w:t>
      </w:r>
    </w:p>
    <w:p w:rsidR="00EB21F6" w:rsidRPr="004C1F50" w:rsidRDefault="00EB21F6" w:rsidP="00F4658E">
      <w:pPr>
        <w:autoSpaceDE w:val="0"/>
        <w:autoSpaceDN w:val="0"/>
        <w:adjustRightInd w:val="0"/>
        <w:ind w:firstLineChars="600" w:firstLine="1191"/>
        <w:jc w:val="left"/>
        <w:rPr>
          <w:rFonts w:hAnsi="ＭＳ ゴシック"/>
        </w:rPr>
      </w:pPr>
      <w:r w:rsidRPr="004C1F50">
        <w:rPr>
          <w:rFonts w:hAnsi="ＭＳ ゴシック" w:hint="eastAsia"/>
        </w:rPr>
        <w:t>「入力項目表」及び「オンライン業務共通設計書」参照。</w:t>
      </w:r>
    </w:p>
    <w:p w:rsidR="00EB21F6" w:rsidRPr="004C1F50" w:rsidRDefault="00EB21F6" w:rsidP="00F4658E">
      <w:pPr>
        <w:ind w:firstLineChars="200" w:firstLine="397"/>
        <w:jc w:val="left"/>
        <w:rPr>
          <w:rFonts w:hAnsi="ＭＳ ゴシック"/>
          <w:noProof/>
        </w:rPr>
      </w:pPr>
      <w:r w:rsidRPr="004C1F50">
        <w:rPr>
          <w:rFonts w:hAnsi="ＭＳ ゴシック" w:hint="eastAsia"/>
          <w:noProof/>
        </w:rPr>
        <w:t>（Ｃ）貨物取扱（輸入）情報ＤＢチェック</w:t>
      </w:r>
    </w:p>
    <w:p w:rsidR="00EB21F6" w:rsidRPr="004C1F50" w:rsidRDefault="00EB21F6" w:rsidP="00F4658E">
      <w:pPr>
        <w:ind w:leftChars="358" w:left="710" w:firstLineChars="142" w:firstLine="282"/>
        <w:jc w:val="left"/>
        <w:rPr>
          <w:rFonts w:hAnsi="ＭＳ ゴシック"/>
          <w:noProof/>
        </w:rPr>
      </w:pPr>
      <w:r w:rsidRPr="004C1F50">
        <w:rPr>
          <w:rFonts w:hAnsi="ＭＳ ゴシック" w:hint="eastAsia"/>
          <w:noProof/>
        </w:rPr>
        <w:t>入力された仕分け親のＡＷＢ番号に対する貨物取扱（輸入）情報が貨物取扱（輸入）情報ＤＢに存在すること。</w:t>
      </w:r>
    </w:p>
    <w:p w:rsidR="00EB21F6" w:rsidRPr="004C1F50" w:rsidRDefault="00EB21F6" w:rsidP="00F4658E">
      <w:pPr>
        <w:ind w:firstLineChars="200" w:firstLine="397"/>
        <w:jc w:val="left"/>
        <w:rPr>
          <w:rFonts w:hAnsi="ＭＳ ゴシック"/>
        </w:rPr>
      </w:pPr>
      <w:r w:rsidRPr="004C1F50">
        <w:rPr>
          <w:rFonts w:hAnsi="ＭＳ ゴシック" w:hint="eastAsia"/>
        </w:rPr>
        <w:t>（Ｄ）輸入貨物情報ＤＢチェック</w:t>
      </w:r>
    </w:p>
    <w:p w:rsidR="00EB21F6" w:rsidRPr="004C1F50" w:rsidRDefault="00EB21F6" w:rsidP="00F4658E">
      <w:pPr>
        <w:ind w:firstLineChars="300" w:firstLine="595"/>
        <w:jc w:val="left"/>
        <w:rPr>
          <w:rFonts w:hAnsi="ＭＳ ゴシック"/>
          <w:noProof/>
        </w:rPr>
      </w:pPr>
      <w:r w:rsidRPr="004C1F50">
        <w:rPr>
          <w:rFonts w:hAnsi="ＭＳ ゴシック" w:hint="eastAsia"/>
          <w:noProof/>
        </w:rPr>
        <w:t>（ａ）仕分けマスタチェック</w:t>
      </w:r>
    </w:p>
    <w:p w:rsidR="00EB21F6" w:rsidRPr="004C1F50" w:rsidRDefault="00EB21F6" w:rsidP="00F4658E">
      <w:pPr>
        <w:ind w:leftChars="519" w:left="1030"/>
        <w:jc w:val="left"/>
        <w:rPr>
          <w:rFonts w:hAnsi="ＭＳ ゴシック"/>
          <w:noProof/>
        </w:rPr>
      </w:pPr>
      <w:r w:rsidRPr="004C1F50">
        <w:rPr>
          <w:rFonts w:hAnsi="ＭＳ ゴシック" w:hint="eastAsia"/>
          <w:noProof/>
        </w:rPr>
        <w:t>①入力されたＡＷＢ番号の仕分けマスタに対する輸入貨物情報が輸入貨物情報ＤＢに存在すること。</w:t>
      </w:r>
    </w:p>
    <w:p w:rsidR="00EB21F6" w:rsidRPr="004C1F50" w:rsidRDefault="00EB21F6" w:rsidP="00F4658E">
      <w:pPr>
        <w:ind w:leftChars="513" w:left="1216" w:hangingChars="100" w:hanging="198"/>
        <w:jc w:val="left"/>
        <w:rPr>
          <w:rFonts w:hAnsi="ＭＳ ゴシック"/>
          <w:noProof/>
        </w:rPr>
      </w:pPr>
      <w:r w:rsidRPr="004C1F50">
        <w:rPr>
          <w:rFonts w:hAnsi="ＭＳ ゴシック" w:hint="eastAsia"/>
          <w:noProof/>
        </w:rPr>
        <w:t>②１回の取扱に対する最初の入力の場合で、増加仕分数が入力された場合は、入力された増加仕分数と既に払い出された仕分け子の件数の合計が９９９以下であること。</w:t>
      </w:r>
    </w:p>
    <w:p w:rsidR="00EB21F6" w:rsidRPr="004C1F50" w:rsidRDefault="00EB21F6" w:rsidP="00F4658E">
      <w:pPr>
        <w:ind w:firstLineChars="300" w:firstLine="595"/>
        <w:jc w:val="left"/>
        <w:rPr>
          <w:rFonts w:hAnsi="ＭＳ ゴシック"/>
          <w:noProof/>
        </w:rPr>
      </w:pPr>
      <w:r w:rsidRPr="004C1F50">
        <w:rPr>
          <w:rFonts w:hAnsi="ＭＳ ゴシック" w:hint="eastAsia"/>
          <w:noProof/>
        </w:rPr>
        <w:t>（ｂ）仕分け親チェック</w:t>
      </w:r>
    </w:p>
    <w:p w:rsidR="00EB21F6" w:rsidRPr="004C1F50" w:rsidRDefault="00EB21F6" w:rsidP="00F4658E">
      <w:pPr>
        <w:ind w:firstLineChars="500" w:firstLine="992"/>
        <w:jc w:val="left"/>
        <w:rPr>
          <w:rFonts w:hAnsi="ＭＳ ゴシック"/>
          <w:noProof/>
        </w:rPr>
      </w:pPr>
      <w:r w:rsidRPr="004C1F50">
        <w:rPr>
          <w:rFonts w:hAnsi="ＭＳ ゴシック" w:hint="eastAsia"/>
          <w:noProof/>
        </w:rPr>
        <w:t>①入力された仕分け親のＡＷＢ番号に対する輸入貨物情報が輸入貨物情報ＤＢに存在すること。</w:t>
      </w:r>
    </w:p>
    <w:p w:rsidR="00EB21F6" w:rsidRPr="004C1F50" w:rsidRDefault="00EB21F6" w:rsidP="00F4658E">
      <w:pPr>
        <w:ind w:firstLineChars="500" w:firstLine="992"/>
        <w:jc w:val="left"/>
        <w:rPr>
          <w:rFonts w:hAnsi="ＭＳ ゴシック"/>
          <w:noProof/>
        </w:rPr>
      </w:pPr>
      <w:r w:rsidRPr="004C1F50">
        <w:rPr>
          <w:rFonts w:hAnsi="ＭＳ ゴシック" w:hint="eastAsia"/>
          <w:noProof/>
        </w:rPr>
        <w:t>②ＣＨＳ業務が行われており、かつ仕分け中でないこと。</w:t>
      </w:r>
    </w:p>
    <w:p w:rsidR="00EB21F6" w:rsidRPr="004C1F50" w:rsidRDefault="00EB21F6" w:rsidP="00F4658E">
      <w:pPr>
        <w:ind w:firstLineChars="500" w:firstLine="992"/>
        <w:jc w:val="left"/>
        <w:rPr>
          <w:rFonts w:hAnsi="ＭＳ ゴシック"/>
          <w:noProof/>
        </w:rPr>
      </w:pPr>
      <w:r w:rsidRPr="004C1F50">
        <w:rPr>
          <w:rFonts w:hAnsi="ＭＳ ゴシック" w:hint="eastAsia"/>
          <w:noProof/>
        </w:rPr>
        <w:t>③本業務により取扱確認完了済でないこと。</w:t>
      </w:r>
    </w:p>
    <w:p w:rsidR="00EB21F6" w:rsidRPr="004C1F50" w:rsidRDefault="00EB21F6" w:rsidP="00F4658E">
      <w:pPr>
        <w:autoSpaceDE w:val="0"/>
        <w:autoSpaceDN w:val="0"/>
        <w:adjustRightInd w:val="0"/>
        <w:spacing w:line="360" w:lineRule="atLeast"/>
        <w:ind w:firstLineChars="100" w:firstLine="198"/>
        <w:jc w:val="left"/>
        <w:rPr>
          <w:rFonts w:hAnsi="ＭＳ ゴシック"/>
          <w:noProof/>
        </w:rPr>
      </w:pPr>
      <w:r>
        <w:rPr>
          <w:rFonts w:hAnsi="ＭＳ ゴシック"/>
          <w:noProof/>
        </w:rPr>
        <w:br w:type="page"/>
      </w:r>
      <w:r w:rsidRPr="004C1F50">
        <w:rPr>
          <w:rFonts w:hAnsi="ＭＳ ゴシック" w:hint="eastAsia"/>
          <w:noProof/>
        </w:rPr>
        <w:lastRenderedPageBreak/>
        <w:t>（２）ＣＦＳ０１業務の場合</w:t>
      </w:r>
    </w:p>
    <w:p w:rsidR="00EB21F6" w:rsidRPr="004C1F50" w:rsidRDefault="00EB21F6" w:rsidP="00F4658E">
      <w:pPr>
        <w:ind w:firstLineChars="200" w:firstLine="397"/>
        <w:jc w:val="left"/>
        <w:rPr>
          <w:rFonts w:hAnsi="ＭＳ ゴシック"/>
          <w:noProof/>
        </w:rPr>
      </w:pPr>
      <w:r w:rsidRPr="004C1F50">
        <w:rPr>
          <w:rFonts w:hAnsi="ＭＳ ゴシック" w:hint="eastAsia"/>
          <w:noProof/>
        </w:rPr>
        <w:t>（Ａ）入力者チェック</w:t>
      </w:r>
    </w:p>
    <w:p w:rsidR="00EB21F6" w:rsidRPr="004C1F50" w:rsidRDefault="00EB21F6" w:rsidP="00F4658E">
      <w:pPr>
        <w:ind w:firstLineChars="400" w:firstLine="794"/>
        <w:jc w:val="left"/>
        <w:rPr>
          <w:rFonts w:hAnsi="ＭＳ ゴシック"/>
          <w:noProof/>
        </w:rPr>
      </w:pPr>
      <w:r w:rsidRPr="004C1F50">
        <w:rPr>
          <w:rFonts w:hAnsi="ＭＳ ゴシック" w:hint="eastAsia"/>
          <w:noProof/>
        </w:rPr>
        <w:t>①システムに登録されている利用者であること。</w:t>
      </w:r>
    </w:p>
    <w:p w:rsidR="00EB21F6" w:rsidRPr="004C1F50" w:rsidRDefault="00EB21F6" w:rsidP="00F4658E">
      <w:pPr>
        <w:ind w:leftChars="417" w:left="1025" w:hangingChars="100" w:hanging="198"/>
        <w:jc w:val="left"/>
        <w:rPr>
          <w:rFonts w:hAnsi="ＭＳ ゴシック"/>
          <w:noProof/>
        </w:rPr>
      </w:pPr>
      <w:r w:rsidRPr="004C1F50">
        <w:rPr>
          <w:rFonts w:hAnsi="ＭＳ ゴシック" w:hint="eastAsia"/>
          <w:noProof/>
        </w:rPr>
        <w:t>②取扱保税蔵置場が他所蔵置場所でない場合は、入力者の管理する保税蔵置場と取扱保税蔵置場が同一であること。</w:t>
      </w:r>
    </w:p>
    <w:p w:rsidR="00EB21F6" w:rsidRPr="004C1F50" w:rsidRDefault="00EB21F6" w:rsidP="00F4658E">
      <w:pPr>
        <w:ind w:firstLineChars="400" w:firstLine="794"/>
        <w:jc w:val="left"/>
        <w:rPr>
          <w:rFonts w:hAnsi="ＭＳ ゴシック"/>
          <w:noProof/>
        </w:rPr>
      </w:pPr>
      <w:r w:rsidRPr="004C1F50">
        <w:rPr>
          <w:rFonts w:hAnsi="ＭＳ ゴシック" w:hint="eastAsia"/>
          <w:noProof/>
        </w:rPr>
        <w:t>③取扱保税蔵置場が他所蔵置場所の場合は、入力者は他所蔵置許可申請者であること。</w:t>
      </w:r>
    </w:p>
    <w:p w:rsidR="00EB21F6" w:rsidRPr="004C1F50" w:rsidRDefault="00EB21F6" w:rsidP="00F4658E">
      <w:pPr>
        <w:ind w:firstLineChars="200" w:firstLine="397"/>
        <w:jc w:val="left"/>
        <w:rPr>
          <w:rFonts w:hAnsi="ＭＳ ゴシック"/>
          <w:noProof/>
        </w:rPr>
      </w:pPr>
      <w:r w:rsidRPr="004C1F50">
        <w:rPr>
          <w:rFonts w:hAnsi="ＭＳ ゴシック" w:hint="eastAsia"/>
          <w:noProof/>
        </w:rPr>
        <w:t>（Ｂ）入力項目チェック</w:t>
      </w:r>
    </w:p>
    <w:p w:rsidR="00EB21F6" w:rsidRPr="004C1F50" w:rsidRDefault="00EB21F6" w:rsidP="00F4658E">
      <w:pPr>
        <w:autoSpaceDE w:val="0"/>
        <w:autoSpaceDN w:val="0"/>
        <w:adjustRightInd w:val="0"/>
        <w:ind w:firstLineChars="300" w:firstLine="595"/>
        <w:jc w:val="left"/>
        <w:rPr>
          <w:rFonts w:hAnsi="ＭＳ ゴシック"/>
        </w:rPr>
      </w:pPr>
      <w:r w:rsidRPr="004C1F50">
        <w:rPr>
          <w:rFonts w:hAnsi="ＭＳ ゴシック" w:hint="eastAsia"/>
        </w:rPr>
        <w:t>（ａ）単項目チェック</w:t>
      </w:r>
    </w:p>
    <w:p w:rsidR="00EB21F6" w:rsidRPr="004C1F50" w:rsidRDefault="00EB21F6" w:rsidP="00F4658E">
      <w:pPr>
        <w:autoSpaceDE w:val="0"/>
        <w:autoSpaceDN w:val="0"/>
        <w:adjustRightInd w:val="0"/>
        <w:ind w:firstLineChars="600" w:firstLine="1191"/>
        <w:jc w:val="left"/>
        <w:rPr>
          <w:rFonts w:hAnsi="ＭＳ ゴシック"/>
        </w:rPr>
      </w:pPr>
      <w:r w:rsidRPr="004C1F50">
        <w:rPr>
          <w:rFonts w:hAnsi="ＭＳ ゴシック" w:hint="eastAsia"/>
        </w:rPr>
        <w:t>「入力項目表」及び「オンライン業務共通設計書」参照。</w:t>
      </w:r>
    </w:p>
    <w:p w:rsidR="00EB21F6" w:rsidRPr="004C1F50" w:rsidRDefault="00EB21F6" w:rsidP="00F4658E">
      <w:pPr>
        <w:autoSpaceDE w:val="0"/>
        <w:autoSpaceDN w:val="0"/>
        <w:adjustRightInd w:val="0"/>
        <w:ind w:firstLineChars="300" w:firstLine="595"/>
        <w:jc w:val="left"/>
        <w:rPr>
          <w:rFonts w:hAnsi="ＭＳ ゴシック"/>
        </w:rPr>
      </w:pPr>
      <w:r w:rsidRPr="004C1F50">
        <w:rPr>
          <w:rFonts w:hAnsi="ＭＳ ゴシック" w:hint="eastAsia"/>
        </w:rPr>
        <w:t>（ｂ）項目間関連チェック</w:t>
      </w:r>
    </w:p>
    <w:p w:rsidR="00EB21F6" w:rsidRPr="004C1F50" w:rsidRDefault="00EB21F6" w:rsidP="00F4658E">
      <w:pPr>
        <w:autoSpaceDE w:val="0"/>
        <w:autoSpaceDN w:val="0"/>
        <w:adjustRightInd w:val="0"/>
        <w:ind w:firstLineChars="600" w:firstLine="1191"/>
        <w:jc w:val="left"/>
        <w:rPr>
          <w:rFonts w:hAnsi="ＭＳ ゴシック"/>
        </w:rPr>
      </w:pPr>
      <w:r w:rsidRPr="004C1F50">
        <w:rPr>
          <w:rFonts w:hAnsi="ＭＳ ゴシック" w:hint="eastAsia"/>
        </w:rPr>
        <w:t>「入力項目表」及び「オンライン業務共通設計書」参照。</w:t>
      </w:r>
    </w:p>
    <w:p w:rsidR="00EB21F6" w:rsidRPr="004C1F50" w:rsidRDefault="00EB21F6" w:rsidP="00F4658E">
      <w:pPr>
        <w:ind w:firstLineChars="200" w:firstLine="397"/>
        <w:jc w:val="left"/>
        <w:rPr>
          <w:rFonts w:hAnsi="ＭＳ ゴシック"/>
          <w:noProof/>
        </w:rPr>
      </w:pPr>
      <w:r w:rsidRPr="004C1F50">
        <w:rPr>
          <w:rFonts w:hAnsi="ＭＳ ゴシック" w:hint="eastAsia"/>
          <w:noProof/>
        </w:rPr>
        <w:t>（Ｃ）貨物取扱（輸入）情報ＤＢチェック</w:t>
      </w:r>
    </w:p>
    <w:p w:rsidR="00EB21F6" w:rsidRPr="004C1F50" w:rsidRDefault="00EB21F6" w:rsidP="00F4658E">
      <w:pPr>
        <w:ind w:leftChars="300" w:left="1190" w:hangingChars="300" w:hanging="595"/>
        <w:jc w:val="left"/>
        <w:rPr>
          <w:rFonts w:hAnsi="ＭＳ ゴシック"/>
          <w:noProof/>
        </w:rPr>
      </w:pPr>
      <w:r w:rsidRPr="004C1F50">
        <w:rPr>
          <w:rFonts w:hAnsi="ＭＳ ゴシック" w:hint="eastAsia"/>
          <w:noProof/>
        </w:rPr>
        <w:t>（ａ）入力された仕分け親のＡＷＢ番号に対する貨物取扱（輸入）情報が貨物取扱（輸入）情報ＤＢに存在すること。</w:t>
      </w:r>
    </w:p>
    <w:p w:rsidR="00EB21F6" w:rsidRPr="004C1F50" w:rsidRDefault="00EB21F6" w:rsidP="00F4658E">
      <w:pPr>
        <w:ind w:leftChars="300" w:left="1190" w:hangingChars="300" w:hanging="595"/>
        <w:jc w:val="left"/>
        <w:rPr>
          <w:rFonts w:hAnsi="ＭＳ ゴシック"/>
          <w:noProof/>
        </w:rPr>
      </w:pPr>
      <w:r w:rsidRPr="004C1F50">
        <w:rPr>
          <w:rFonts w:hAnsi="ＭＳ ゴシック" w:hint="eastAsia"/>
          <w:noProof/>
        </w:rPr>
        <w:t>（ｂ）増加仕分数が入力された場合は、追加表示に「＊」が入力された仕分け子の件数と、本業務で追加表示に「＊」が入力され取扱確認済となった仕分け子の件数の合計が、入力された増加仕分数を超えないこと。</w:t>
      </w:r>
    </w:p>
    <w:p w:rsidR="00EB21F6" w:rsidRPr="004C1F50" w:rsidRDefault="00EB21F6" w:rsidP="00F4658E">
      <w:pPr>
        <w:ind w:firstLineChars="300" w:firstLine="595"/>
        <w:jc w:val="left"/>
        <w:rPr>
          <w:rFonts w:hAnsi="ＭＳ ゴシック"/>
          <w:noProof/>
        </w:rPr>
      </w:pPr>
      <w:r w:rsidRPr="004C1F50">
        <w:rPr>
          <w:rFonts w:hAnsi="ＭＳ ゴシック" w:hint="eastAsia"/>
          <w:noProof/>
        </w:rPr>
        <w:t>（ｃ）追加表示に「＊」が入力されていない場合は、以下のチェックを行う。</w:t>
      </w:r>
    </w:p>
    <w:p w:rsidR="00EB21F6" w:rsidRDefault="00EB21F6" w:rsidP="00F4658E">
      <w:pPr>
        <w:ind w:firstLineChars="500" w:firstLine="992"/>
        <w:jc w:val="left"/>
        <w:rPr>
          <w:rFonts w:hAnsi="ＭＳ ゴシック"/>
          <w:noProof/>
        </w:rPr>
      </w:pPr>
      <w:r w:rsidRPr="004C1F50">
        <w:rPr>
          <w:rFonts w:hAnsi="ＭＳ ゴシック" w:hint="eastAsia"/>
          <w:noProof/>
        </w:rPr>
        <w:t>①入力された仕分け子枝番に対する仕分け子情報が存在すること。</w:t>
      </w:r>
    </w:p>
    <w:p w:rsidR="00EB21F6" w:rsidRPr="004C1F50" w:rsidRDefault="00EB21F6" w:rsidP="00F4658E">
      <w:pPr>
        <w:ind w:firstLineChars="500" w:firstLine="992"/>
        <w:jc w:val="left"/>
        <w:rPr>
          <w:rFonts w:hAnsi="ＭＳ ゴシック"/>
          <w:noProof/>
        </w:rPr>
      </w:pPr>
      <w:r w:rsidRPr="004C1F50">
        <w:rPr>
          <w:rFonts w:hAnsi="ＭＳ ゴシック" w:hint="eastAsia"/>
          <w:noProof/>
        </w:rPr>
        <w:t>②入力された仕分け子枝番に対する仕分け子情報が本業務により取扱確認済でないこと。</w:t>
      </w:r>
    </w:p>
    <w:p w:rsidR="00EB21F6" w:rsidRPr="004C1F50" w:rsidRDefault="00EB21F6" w:rsidP="00F4658E">
      <w:pPr>
        <w:ind w:firstLineChars="200" w:firstLine="397"/>
        <w:jc w:val="left"/>
        <w:rPr>
          <w:rFonts w:hAnsi="ＭＳ ゴシック"/>
          <w:noProof/>
        </w:rPr>
      </w:pPr>
      <w:r w:rsidRPr="004C1F50">
        <w:rPr>
          <w:rFonts w:hAnsi="ＭＳ ゴシック" w:hint="eastAsia"/>
          <w:noProof/>
        </w:rPr>
        <w:t>（Ｄ）輸入貨物情報ＤＢチェック</w:t>
      </w:r>
    </w:p>
    <w:p w:rsidR="00EB21F6" w:rsidRPr="004C1F50" w:rsidRDefault="00EB21F6" w:rsidP="00F4658E">
      <w:pPr>
        <w:ind w:firstLineChars="300" w:firstLine="595"/>
        <w:jc w:val="left"/>
        <w:rPr>
          <w:rFonts w:hAnsi="ＭＳ ゴシック"/>
          <w:noProof/>
        </w:rPr>
      </w:pPr>
      <w:r w:rsidRPr="004C1F50">
        <w:rPr>
          <w:rFonts w:hAnsi="ＭＳ ゴシック" w:hint="eastAsia"/>
          <w:noProof/>
        </w:rPr>
        <w:t>（ａ）仕分けマスタチェック</w:t>
      </w:r>
    </w:p>
    <w:p w:rsidR="00EB21F6" w:rsidRPr="004C1F50" w:rsidRDefault="00EB21F6" w:rsidP="00F4658E">
      <w:pPr>
        <w:ind w:leftChars="519" w:left="1030"/>
        <w:jc w:val="left"/>
        <w:rPr>
          <w:rFonts w:hAnsi="ＭＳ ゴシック"/>
          <w:noProof/>
        </w:rPr>
      </w:pPr>
      <w:r w:rsidRPr="004C1F50">
        <w:rPr>
          <w:rFonts w:hAnsi="ＭＳ ゴシック" w:hint="eastAsia"/>
          <w:noProof/>
        </w:rPr>
        <w:t>①入力されたＡＷＢ番号の仕分けマスタに対する輸入貨物情報が輸入貨物情報ＤＢに存在すること。</w:t>
      </w:r>
    </w:p>
    <w:p w:rsidR="00EB21F6" w:rsidRPr="004C1F50" w:rsidRDefault="00EB21F6" w:rsidP="00F4658E">
      <w:pPr>
        <w:ind w:leftChars="513" w:left="1216" w:hangingChars="100" w:hanging="198"/>
        <w:jc w:val="left"/>
        <w:rPr>
          <w:rFonts w:hAnsi="ＭＳ ゴシック"/>
          <w:noProof/>
        </w:rPr>
      </w:pPr>
      <w:r w:rsidRPr="004C1F50">
        <w:rPr>
          <w:rFonts w:hAnsi="ＭＳ ゴシック" w:hint="eastAsia"/>
          <w:noProof/>
        </w:rPr>
        <w:t>②１回の取扱に対する最初の入力の場合で、増加仕分数が入力された場合は、入力された増加仕分数と既に払い出された仕分け子の件数の合計が９９９以下であること。</w:t>
      </w:r>
    </w:p>
    <w:p w:rsidR="00EB21F6" w:rsidRPr="004C1F50" w:rsidRDefault="00EB21F6" w:rsidP="00F4658E">
      <w:pPr>
        <w:ind w:firstLineChars="300" w:firstLine="595"/>
        <w:jc w:val="left"/>
        <w:rPr>
          <w:rFonts w:hAnsi="ＭＳ ゴシック"/>
          <w:noProof/>
        </w:rPr>
      </w:pPr>
      <w:r w:rsidRPr="004C1F50">
        <w:rPr>
          <w:rFonts w:hAnsi="ＭＳ ゴシック" w:hint="eastAsia"/>
          <w:noProof/>
        </w:rPr>
        <w:t>（ｂ）仕分け親チェック</w:t>
      </w:r>
    </w:p>
    <w:p w:rsidR="00EB21F6" w:rsidRPr="004C1F50" w:rsidRDefault="00EB21F6" w:rsidP="00F4658E">
      <w:pPr>
        <w:ind w:firstLineChars="500" w:firstLine="992"/>
        <w:jc w:val="left"/>
        <w:rPr>
          <w:rFonts w:hAnsi="ＭＳ ゴシック"/>
          <w:noProof/>
        </w:rPr>
      </w:pPr>
      <w:r w:rsidRPr="004C1F50">
        <w:rPr>
          <w:rFonts w:hAnsi="ＭＳ ゴシック" w:hint="eastAsia"/>
          <w:noProof/>
        </w:rPr>
        <w:t>①入力された仕分け親のＡＷＢ番号に対する輸入貨物情報が輸入貨物情報ＤＢに存在すること。</w:t>
      </w:r>
    </w:p>
    <w:p w:rsidR="00EB21F6" w:rsidRPr="004C1F50" w:rsidRDefault="00EB21F6" w:rsidP="00F4658E">
      <w:pPr>
        <w:ind w:firstLineChars="500" w:firstLine="992"/>
        <w:jc w:val="left"/>
        <w:rPr>
          <w:rFonts w:hAnsi="ＭＳ ゴシック"/>
          <w:noProof/>
        </w:rPr>
      </w:pPr>
      <w:r w:rsidRPr="004C1F50">
        <w:rPr>
          <w:rFonts w:hAnsi="ＭＳ ゴシック" w:hint="eastAsia"/>
          <w:noProof/>
        </w:rPr>
        <w:t>②ＣＨＳ業務が行われており、かつ仕分け中でないこと。</w:t>
      </w:r>
    </w:p>
    <w:p w:rsidR="00EB21F6" w:rsidRPr="004C1F50" w:rsidRDefault="00EB21F6" w:rsidP="00F4658E">
      <w:pPr>
        <w:ind w:firstLineChars="500" w:firstLine="992"/>
        <w:jc w:val="left"/>
        <w:rPr>
          <w:rFonts w:hAnsi="ＭＳ ゴシック"/>
          <w:noProof/>
        </w:rPr>
      </w:pPr>
      <w:r w:rsidRPr="004C1F50">
        <w:rPr>
          <w:rFonts w:hAnsi="ＭＳ ゴシック" w:hint="eastAsia"/>
          <w:noProof/>
        </w:rPr>
        <w:t>③本業務により取扱確認完了済でないこと。</w:t>
      </w:r>
    </w:p>
    <w:p w:rsidR="00EB21F6" w:rsidRPr="004C1F50" w:rsidRDefault="00EB21F6" w:rsidP="00CE76F7">
      <w:pPr>
        <w:autoSpaceDE w:val="0"/>
        <w:autoSpaceDN w:val="0"/>
        <w:adjustRightInd w:val="0"/>
        <w:jc w:val="left"/>
        <w:rPr>
          <w:rFonts w:hAnsi="ＭＳ ゴシック" w:cs="ＭＳ 明朝"/>
          <w:color w:val="000000"/>
          <w:kern w:val="0"/>
          <w:szCs w:val="22"/>
        </w:rPr>
      </w:pPr>
    </w:p>
    <w:p w:rsidR="00EB21F6" w:rsidRPr="004C1F50" w:rsidRDefault="00EB21F6" w:rsidP="00F4658E">
      <w:pPr>
        <w:autoSpaceDE w:val="0"/>
        <w:autoSpaceDN w:val="0"/>
        <w:adjustRightInd w:val="0"/>
        <w:jc w:val="left"/>
        <w:rPr>
          <w:rFonts w:hAnsi="ＭＳ ゴシック"/>
        </w:rPr>
      </w:pPr>
      <w:r w:rsidRPr="004C1F50">
        <w:rPr>
          <w:rFonts w:hAnsi="ＭＳ ゴシック" w:hint="eastAsia"/>
        </w:rPr>
        <w:t>５．処理内容</w:t>
      </w:r>
    </w:p>
    <w:p w:rsidR="00EB21F6" w:rsidRPr="004C1F50" w:rsidRDefault="00EB21F6" w:rsidP="00F4658E">
      <w:pPr>
        <w:wordWrap w:val="0"/>
        <w:autoSpaceDE w:val="0"/>
        <w:autoSpaceDN w:val="0"/>
        <w:adjustRightInd w:val="0"/>
        <w:spacing w:line="360" w:lineRule="atLeast"/>
        <w:ind w:firstLineChars="100" w:firstLine="198"/>
        <w:jc w:val="left"/>
        <w:outlineLvl w:val="0"/>
        <w:rPr>
          <w:rFonts w:hAnsi="ＭＳ ゴシック"/>
          <w:noProof/>
        </w:rPr>
      </w:pPr>
      <w:r>
        <w:rPr>
          <w:rFonts w:hAnsi="ＭＳ ゴシック" w:hint="eastAsia"/>
          <w:noProof/>
        </w:rPr>
        <w:t>（１）</w:t>
      </w:r>
      <w:r w:rsidRPr="004C1F50">
        <w:rPr>
          <w:rFonts w:hAnsi="ＭＳ ゴシック" w:hint="eastAsia"/>
          <w:noProof/>
        </w:rPr>
        <w:t>ＣＦＳ業務の場合</w:t>
      </w:r>
    </w:p>
    <w:p w:rsidR="00EB21F6" w:rsidRPr="004C1F50" w:rsidRDefault="00EB21F6" w:rsidP="00F4658E">
      <w:pPr>
        <w:ind w:firstLineChars="200" w:firstLine="397"/>
        <w:jc w:val="left"/>
        <w:rPr>
          <w:rFonts w:hAnsi="ＭＳ ゴシック"/>
          <w:noProof/>
        </w:rPr>
      </w:pPr>
      <w:r w:rsidRPr="004C1F50">
        <w:rPr>
          <w:rFonts w:hAnsi="ＭＳ ゴシック" w:hint="eastAsia"/>
          <w:noProof/>
        </w:rPr>
        <w:t>（Ａ）入力チェック処理</w:t>
      </w:r>
    </w:p>
    <w:p w:rsidR="00EB21F6" w:rsidRPr="004C1F50" w:rsidRDefault="00C15083" w:rsidP="00F4658E">
      <w:pPr>
        <w:autoSpaceDE w:val="0"/>
        <w:autoSpaceDN w:val="0"/>
        <w:adjustRightInd w:val="0"/>
        <w:ind w:leftChars="500" w:left="992" w:firstLineChars="103" w:firstLine="204"/>
        <w:jc w:val="left"/>
        <w:rPr>
          <w:rFonts w:hAnsi="ＭＳ ゴシック" w:cs="ＭＳ 明朝"/>
          <w:color w:val="000000"/>
          <w:kern w:val="0"/>
          <w:szCs w:val="22"/>
        </w:rPr>
      </w:pPr>
      <w:r w:rsidRPr="00C15083">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EB21F6" w:rsidRPr="004C1F50" w:rsidRDefault="00C15083" w:rsidP="00F4658E">
      <w:pPr>
        <w:autoSpaceDE w:val="0"/>
        <w:autoSpaceDN w:val="0"/>
        <w:adjustRightInd w:val="0"/>
        <w:ind w:leftChars="500" w:left="992" w:firstLineChars="103" w:firstLine="204"/>
        <w:jc w:val="left"/>
        <w:rPr>
          <w:rFonts w:hAnsi="ＭＳ ゴシック" w:cs="ＭＳ 明朝"/>
          <w:color w:val="000000"/>
          <w:kern w:val="0"/>
          <w:szCs w:val="22"/>
        </w:rPr>
      </w:pPr>
      <w:r w:rsidRPr="00C15083">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EB21F6" w:rsidRPr="004C1F50" w:rsidRDefault="00EB21F6" w:rsidP="00F4658E">
      <w:pPr>
        <w:ind w:firstLineChars="200" w:firstLine="397"/>
        <w:jc w:val="left"/>
        <w:rPr>
          <w:rFonts w:hAnsi="ＭＳ ゴシック"/>
          <w:noProof/>
        </w:rPr>
      </w:pPr>
      <w:r w:rsidRPr="004C1F50">
        <w:rPr>
          <w:rFonts w:hAnsi="ＭＳ ゴシック" w:hint="eastAsia"/>
          <w:noProof/>
        </w:rPr>
        <w:t>（Ｂ）仕分け子のＡＷＢ情報抽出処理</w:t>
      </w:r>
    </w:p>
    <w:p w:rsidR="00EB21F6" w:rsidRPr="004C1F50" w:rsidRDefault="00EB21F6" w:rsidP="00F4658E">
      <w:pPr>
        <w:ind w:firstLineChars="602" w:firstLine="1194"/>
        <w:jc w:val="left"/>
        <w:rPr>
          <w:rFonts w:hAnsi="ＭＳ ゴシック"/>
          <w:noProof/>
        </w:rPr>
      </w:pPr>
      <w:r w:rsidRPr="004C1F50">
        <w:rPr>
          <w:rFonts w:hAnsi="ＭＳ ゴシック" w:hint="eastAsia"/>
          <w:noProof/>
        </w:rPr>
        <w:t>貨物取扱（輸入）情報ＤＢより取扱未確認の仕分け子枝番に該当するＡＷＢ情報を抽出する。</w:t>
      </w:r>
    </w:p>
    <w:p w:rsidR="00EB21F6" w:rsidRPr="004C1F50" w:rsidRDefault="00EB21F6" w:rsidP="00F4658E">
      <w:pPr>
        <w:ind w:leftChars="500" w:left="992" w:firstLineChars="103" w:firstLine="204"/>
        <w:jc w:val="left"/>
        <w:rPr>
          <w:rFonts w:hAnsi="ＭＳ ゴシック"/>
          <w:noProof/>
        </w:rPr>
      </w:pPr>
      <w:r w:rsidRPr="004C1F50">
        <w:rPr>
          <w:rFonts w:hAnsi="ＭＳ ゴシック" w:hint="eastAsia"/>
          <w:noProof/>
        </w:rPr>
        <w:t>なお、１回で抽出するＡＷＢ情報は最大８件とする。</w:t>
      </w:r>
    </w:p>
    <w:p w:rsidR="00EB21F6" w:rsidRPr="004C1F50" w:rsidRDefault="00EB21F6" w:rsidP="00F4658E">
      <w:pPr>
        <w:ind w:firstLineChars="200" w:firstLine="397"/>
        <w:jc w:val="left"/>
        <w:rPr>
          <w:rFonts w:hAnsi="ＭＳ ゴシック"/>
          <w:kern w:val="0"/>
          <w:szCs w:val="22"/>
        </w:rPr>
      </w:pPr>
      <w:r>
        <w:rPr>
          <w:rFonts w:hAnsi="ＭＳ ゴシック"/>
          <w:noProof/>
        </w:rPr>
        <w:br w:type="page"/>
      </w:r>
      <w:r w:rsidRPr="004C1F50">
        <w:rPr>
          <w:rFonts w:hAnsi="ＭＳ ゴシック" w:hint="eastAsia"/>
          <w:noProof/>
        </w:rPr>
        <w:lastRenderedPageBreak/>
        <w:t>（Ｃ）</w:t>
      </w:r>
      <w:r w:rsidRPr="004C1F50">
        <w:rPr>
          <w:rFonts w:hAnsi="ＭＳ ゴシック" w:cs="ＭＳ 明朝" w:hint="eastAsia"/>
          <w:color w:val="000000"/>
          <w:kern w:val="0"/>
          <w:szCs w:val="22"/>
        </w:rPr>
        <w:t>出力情報出力処理</w:t>
      </w:r>
    </w:p>
    <w:p w:rsidR="00EB21F6" w:rsidRPr="004C1F50" w:rsidRDefault="00EB21F6" w:rsidP="00F4658E">
      <w:pPr>
        <w:autoSpaceDE w:val="0"/>
        <w:autoSpaceDN w:val="0"/>
        <w:adjustRightInd w:val="0"/>
        <w:ind w:firstLineChars="500" w:firstLine="992"/>
        <w:jc w:val="left"/>
        <w:rPr>
          <w:rFonts w:hAnsi="ＭＳ ゴシック" w:cs="ＭＳ 明朝"/>
          <w:color w:val="000000"/>
          <w:kern w:val="0"/>
          <w:szCs w:val="22"/>
        </w:rPr>
      </w:pPr>
      <w:r w:rsidRPr="004C1F50">
        <w:rPr>
          <w:rFonts w:hAnsi="ＭＳ ゴシック" w:cs="ＭＳ 明朝" w:hint="eastAsia"/>
          <w:color w:val="000000"/>
          <w:kern w:val="0"/>
          <w:szCs w:val="22"/>
        </w:rPr>
        <w:t>後述の出力情報出力処理を行う。出力項目については「出力項目表」を参照。</w:t>
      </w:r>
    </w:p>
    <w:p w:rsidR="00EB21F6" w:rsidRPr="004C1F50" w:rsidRDefault="00EB21F6" w:rsidP="00F4658E">
      <w:pPr>
        <w:autoSpaceDE w:val="0"/>
        <w:autoSpaceDN w:val="0"/>
        <w:adjustRightInd w:val="0"/>
        <w:ind w:firstLineChars="200" w:firstLine="397"/>
        <w:jc w:val="left"/>
        <w:rPr>
          <w:rFonts w:hAnsi="ＭＳ ゴシック"/>
          <w:noProof/>
        </w:rPr>
      </w:pPr>
      <w:r w:rsidRPr="004C1F50">
        <w:rPr>
          <w:rFonts w:hAnsi="ＭＳ ゴシック" w:cs="ＭＳ 明朝" w:hint="eastAsia"/>
          <w:color w:val="000000"/>
          <w:kern w:val="0"/>
          <w:szCs w:val="22"/>
        </w:rPr>
        <w:t>（Ｄ）</w:t>
      </w:r>
      <w:r w:rsidRPr="004C1F50">
        <w:rPr>
          <w:rFonts w:hAnsi="ＭＳ ゴシック" w:hint="eastAsia"/>
          <w:noProof/>
        </w:rPr>
        <w:t>注意喚起メッセージ出力処理</w:t>
      </w:r>
    </w:p>
    <w:p w:rsidR="00EB21F6" w:rsidRPr="004C1F50" w:rsidRDefault="00DF0AF7" w:rsidP="00F4658E">
      <w:pPr>
        <w:tabs>
          <w:tab w:val="left" w:pos="1188"/>
        </w:tabs>
        <w:autoSpaceDE w:val="0"/>
        <w:autoSpaceDN w:val="0"/>
        <w:adjustRightInd w:val="0"/>
        <w:ind w:firstLineChars="500" w:firstLine="992"/>
        <w:jc w:val="left"/>
        <w:rPr>
          <w:rFonts w:hAnsi="ＭＳ ゴシック"/>
        </w:rPr>
      </w:pPr>
      <w:r>
        <w:rPr>
          <w:rFonts w:hint="eastAsia"/>
        </w:rPr>
        <w:t>以下の場合は、</w:t>
      </w:r>
      <w:r w:rsidR="004C6A6B" w:rsidRPr="001C590A">
        <w:rPr>
          <w:rFonts w:hint="eastAsia"/>
        </w:rPr>
        <w:t>注意喚起メッセージとして</w:t>
      </w:r>
      <w:r w:rsidR="00EB21F6" w:rsidRPr="001C590A">
        <w:rPr>
          <w:rFonts w:hint="eastAsia"/>
        </w:rPr>
        <w:t>出力する。</w:t>
      </w:r>
    </w:p>
    <w:p w:rsidR="00EB21F6" w:rsidRPr="004C1F50" w:rsidRDefault="00F4658E" w:rsidP="00F4658E">
      <w:pPr>
        <w:tabs>
          <w:tab w:val="left" w:pos="1188"/>
        </w:tabs>
        <w:autoSpaceDE w:val="0"/>
        <w:autoSpaceDN w:val="0"/>
        <w:adjustRightInd w:val="0"/>
        <w:ind w:firstLineChars="358" w:firstLine="710"/>
        <w:jc w:val="left"/>
      </w:pPr>
      <w:r>
        <w:rPr>
          <w:rFonts w:hint="eastAsia"/>
        </w:rPr>
        <w:t>①</w:t>
      </w:r>
      <w:r w:rsidR="00EB21F6" w:rsidRPr="004C1F50">
        <w:rPr>
          <w:rFonts w:hint="eastAsia"/>
        </w:rPr>
        <w:t>登録を行うには再送信が必要である。</w:t>
      </w:r>
    </w:p>
    <w:p w:rsidR="00EB21F6" w:rsidRPr="004C1F50" w:rsidRDefault="00EB21F6" w:rsidP="00F4658E">
      <w:pPr>
        <w:autoSpaceDE w:val="0"/>
        <w:autoSpaceDN w:val="0"/>
        <w:adjustRightInd w:val="0"/>
        <w:ind w:left="198" w:firstLineChars="258" w:firstLine="512"/>
        <w:jc w:val="left"/>
        <w:rPr>
          <w:rFonts w:hAnsi="ＭＳ ゴシック" w:cs="ＭＳ 明朝"/>
          <w:color w:val="000000"/>
          <w:kern w:val="0"/>
          <w:szCs w:val="22"/>
        </w:rPr>
      </w:pPr>
      <w:r w:rsidRPr="004C1F50">
        <w:rPr>
          <w:rFonts w:hint="eastAsia"/>
          <w:noProof/>
        </w:rPr>
        <w:t>②</w:t>
      </w:r>
      <w:r w:rsidRPr="004C1F50">
        <w:rPr>
          <w:rFonts w:hAnsi="ＭＳ ゴシック" w:hint="eastAsia"/>
          <w:noProof/>
        </w:rPr>
        <w:t>貨物取扱確認対象となる仕分け子のＡＷＢ情報が８件を越える。</w:t>
      </w:r>
    </w:p>
    <w:p w:rsidR="00EB21F6" w:rsidRPr="004C1F50" w:rsidRDefault="00EB21F6" w:rsidP="00F4658E">
      <w:pPr>
        <w:wordWrap w:val="0"/>
        <w:autoSpaceDE w:val="0"/>
        <w:autoSpaceDN w:val="0"/>
        <w:adjustRightInd w:val="0"/>
        <w:spacing w:line="360" w:lineRule="atLeast"/>
        <w:ind w:firstLineChars="100" w:firstLine="198"/>
        <w:jc w:val="left"/>
        <w:rPr>
          <w:rFonts w:hAnsi="ＭＳ ゴシック"/>
          <w:noProof/>
        </w:rPr>
      </w:pPr>
      <w:r>
        <w:rPr>
          <w:rFonts w:hAnsi="ＭＳ ゴシック" w:hint="eastAsia"/>
          <w:noProof/>
        </w:rPr>
        <w:t>（２）</w:t>
      </w:r>
      <w:r w:rsidRPr="004C1F50">
        <w:rPr>
          <w:rFonts w:hAnsi="ＭＳ ゴシック" w:hint="eastAsia"/>
          <w:noProof/>
        </w:rPr>
        <w:t>ＣＦＳ０１業務の場合</w:t>
      </w:r>
    </w:p>
    <w:p w:rsidR="00EB21F6" w:rsidRPr="004C1F50" w:rsidRDefault="00EB21F6" w:rsidP="00F4658E">
      <w:pPr>
        <w:ind w:firstLineChars="200" w:firstLine="397"/>
        <w:jc w:val="left"/>
        <w:rPr>
          <w:rFonts w:hAnsi="ＭＳ ゴシック"/>
          <w:noProof/>
        </w:rPr>
      </w:pPr>
      <w:r w:rsidRPr="004C1F50">
        <w:rPr>
          <w:rFonts w:hAnsi="ＭＳ ゴシック" w:hint="eastAsia"/>
          <w:noProof/>
        </w:rPr>
        <w:t>（Ａ）入力チェック処理</w:t>
      </w:r>
    </w:p>
    <w:p w:rsidR="00C15083" w:rsidRPr="004C1F50" w:rsidRDefault="00C15083" w:rsidP="00C15083">
      <w:pPr>
        <w:autoSpaceDE w:val="0"/>
        <w:autoSpaceDN w:val="0"/>
        <w:adjustRightInd w:val="0"/>
        <w:ind w:leftChars="500" w:left="992" w:firstLineChars="103" w:firstLine="204"/>
        <w:jc w:val="left"/>
        <w:rPr>
          <w:rFonts w:hAnsi="ＭＳ ゴシック" w:cs="ＭＳ 明朝"/>
          <w:color w:val="000000"/>
          <w:kern w:val="0"/>
          <w:szCs w:val="22"/>
        </w:rPr>
      </w:pPr>
      <w:r w:rsidRPr="00C15083">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EB21F6" w:rsidRPr="004C1F50" w:rsidRDefault="00C15083" w:rsidP="00F4658E">
      <w:pPr>
        <w:autoSpaceDE w:val="0"/>
        <w:autoSpaceDN w:val="0"/>
        <w:adjustRightInd w:val="0"/>
        <w:ind w:leftChars="358" w:left="710" w:firstLineChars="142" w:firstLine="282"/>
        <w:jc w:val="left"/>
        <w:rPr>
          <w:rFonts w:hAnsi="ＭＳ ゴシック" w:cs="ＭＳ 明朝"/>
          <w:color w:val="000000"/>
          <w:kern w:val="0"/>
          <w:szCs w:val="22"/>
        </w:rPr>
      </w:pPr>
      <w:r w:rsidRPr="00C15083">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EB21F6" w:rsidRPr="004C1F50" w:rsidRDefault="00EB21F6" w:rsidP="00F4658E">
      <w:pPr>
        <w:autoSpaceDE w:val="0"/>
        <w:autoSpaceDN w:val="0"/>
        <w:adjustRightInd w:val="0"/>
        <w:ind w:firstLineChars="200" w:firstLine="397"/>
        <w:jc w:val="left"/>
        <w:rPr>
          <w:rFonts w:hAnsi="ＭＳ ゴシック" w:cs="ＭＳ 明朝"/>
          <w:color w:val="000000"/>
          <w:kern w:val="0"/>
          <w:szCs w:val="22"/>
        </w:rPr>
      </w:pPr>
      <w:r w:rsidRPr="004C1F50">
        <w:rPr>
          <w:rFonts w:hAnsi="ＭＳ ゴシック" w:cs="ＭＳ 明朝" w:hint="eastAsia"/>
          <w:color w:val="000000"/>
          <w:kern w:val="0"/>
          <w:szCs w:val="22"/>
        </w:rPr>
        <w:t>（Ｂ）仕分け子枝番払出し処理</w:t>
      </w:r>
    </w:p>
    <w:p w:rsidR="00EB21F6" w:rsidRDefault="00EB21F6" w:rsidP="00F4658E">
      <w:pPr>
        <w:autoSpaceDE w:val="0"/>
        <w:autoSpaceDN w:val="0"/>
        <w:adjustRightInd w:val="0"/>
        <w:ind w:firstLineChars="500" w:firstLine="992"/>
        <w:jc w:val="left"/>
        <w:rPr>
          <w:rFonts w:hAnsi="ＭＳ ゴシック" w:cs="ＭＳ 明朝"/>
          <w:color w:val="000000"/>
          <w:kern w:val="0"/>
          <w:szCs w:val="22"/>
        </w:rPr>
      </w:pPr>
      <w:r w:rsidRPr="004C1F50">
        <w:rPr>
          <w:rFonts w:hAnsi="ＭＳ ゴシック" w:cs="ＭＳ 明朝" w:hint="eastAsia"/>
          <w:color w:val="000000"/>
          <w:kern w:val="0"/>
          <w:szCs w:val="22"/>
        </w:rPr>
        <w:t>追加表示に「＊」が入力された場合は、既に払い出されている最大枝番の次の枝番を払い出す。</w:t>
      </w:r>
    </w:p>
    <w:p w:rsidR="00F4658E" w:rsidRPr="004C1F50" w:rsidRDefault="00F4658E" w:rsidP="00F4658E">
      <w:pPr>
        <w:autoSpaceDE w:val="0"/>
        <w:autoSpaceDN w:val="0"/>
        <w:adjustRightInd w:val="0"/>
        <w:ind w:firstLineChars="500" w:firstLine="992"/>
        <w:jc w:val="left"/>
        <w:rPr>
          <w:rFonts w:hAnsi="ＭＳ ゴシック" w:cs="ＭＳ 明朝"/>
          <w:color w:val="000000"/>
          <w:kern w:val="0"/>
          <w:szCs w:val="22"/>
        </w:rPr>
      </w:pPr>
    </w:p>
    <w:p w:rsidR="00EB21F6" w:rsidRPr="004C1F50" w:rsidRDefault="00EB21F6" w:rsidP="00F4658E">
      <w:pPr>
        <w:pStyle w:val="2"/>
        <w:ind w:left="397" w:firstLineChars="1300" w:firstLine="2579"/>
        <w:jc w:val="left"/>
        <w:rPr>
          <w:rFonts w:eastAsia="ＭＳ ゴシック" w:hAnsi="ＭＳ ゴシック"/>
        </w:rPr>
      </w:pPr>
      <w:r w:rsidRPr="004C1F50">
        <w:rPr>
          <w:rFonts w:eastAsia="ＭＳ ゴシック" w:hAnsi="ＭＳ ゴシック" w:hint="eastAsia"/>
        </w:rPr>
        <w:t>処理例（増分仕分け数が「１」の場合）</w:t>
      </w:r>
    </w:p>
    <w:p w:rsidR="00EB21F6" w:rsidRPr="004C1F50" w:rsidRDefault="00EB21F6" w:rsidP="00372272">
      <w:pPr>
        <w:framePr w:hSpace="1" w:wrap="auto" w:vAnchor="text" w:hAnchor="page" w:x="2012" w:y="1"/>
        <w:tabs>
          <w:tab w:val="left" w:pos="9600"/>
        </w:tabs>
        <w:jc w:val="left"/>
        <w:rPr>
          <w:rFonts w:hAnsi="ＭＳ ゴシック"/>
          <w:noProof/>
        </w:rPr>
      </w:pPr>
      <w:r w:rsidRPr="004C1F50">
        <w:rPr>
          <w:rFonts w:hAnsi="ＭＳ ゴシック"/>
          <w:noProof/>
        </w:rPr>
        <w:object w:dxaOrig="10846" w:dyaOrig="39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75pt;height:162pt" o:ole="" fillcolor="window">
            <v:imagedata r:id="rId9" o:title=""/>
          </v:shape>
          <o:OLEObject Type="Embed" ProgID="Word.Picture.8" ShapeID="_x0000_i1025" DrawAspect="Content" ObjectID="_1516091594" r:id="rId10"/>
        </w:object>
      </w:r>
    </w:p>
    <w:p w:rsidR="00F4658E" w:rsidRDefault="00F4658E" w:rsidP="00F4658E">
      <w:pPr>
        <w:ind w:leftChars="500" w:left="992" w:firstLineChars="100" w:firstLine="198"/>
        <w:jc w:val="left"/>
        <w:rPr>
          <w:rFonts w:hAnsi="ＭＳ ゴシック"/>
          <w:noProof/>
        </w:rPr>
      </w:pPr>
    </w:p>
    <w:p w:rsidR="00EB21F6" w:rsidRPr="004C1F50" w:rsidRDefault="00EB21F6" w:rsidP="00181C09">
      <w:pPr>
        <w:ind w:leftChars="358" w:left="710" w:firstLineChars="100" w:firstLine="198"/>
        <w:jc w:val="left"/>
        <w:rPr>
          <w:rFonts w:hAnsi="ＭＳ ゴシック" w:cs="ＭＳ 明朝"/>
          <w:color w:val="000000"/>
          <w:kern w:val="0"/>
          <w:szCs w:val="22"/>
        </w:rPr>
      </w:pPr>
      <w:r w:rsidRPr="004C1F50">
        <w:rPr>
          <w:rFonts w:hAnsi="ＭＳ ゴシック" w:hint="eastAsia"/>
          <w:noProof/>
        </w:rPr>
        <w:t>上図の場合、仕分けマスタ貨物を２３４とすると２３４／００１と２３４／００２が仕分け親の貨物となる。その２個の仕分け親の貨物に２３４／００３</w:t>
      </w:r>
      <w:r w:rsidRPr="004C1F50">
        <w:rPr>
          <w:rFonts w:hAnsi="ＭＳ ゴシック"/>
          <w:noProof/>
        </w:rPr>
        <w:t>,</w:t>
      </w:r>
      <w:r w:rsidRPr="004C1F50">
        <w:rPr>
          <w:rFonts w:hAnsi="ＭＳ ゴシック" w:hint="eastAsia"/>
          <w:noProof/>
        </w:rPr>
        <w:t>００４</w:t>
      </w:r>
      <w:r w:rsidRPr="004C1F50">
        <w:rPr>
          <w:rFonts w:hAnsi="ＭＳ ゴシック"/>
          <w:noProof/>
        </w:rPr>
        <w:t>,</w:t>
      </w:r>
      <w:r w:rsidRPr="004C1F50">
        <w:rPr>
          <w:rFonts w:hAnsi="ＭＳ ゴシック" w:hint="eastAsia"/>
          <w:noProof/>
        </w:rPr>
        <w:t>００５</w:t>
      </w:r>
      <w:r w:rsidRPr="004C1F50">
        <w:rPr>
          <w:rFonts w:hAnsi="ＭＳ ゴシック"/>
          <w:noProof/>
        </w:rPr>
        <w:t>,</w:t>
      </w:r>
      <w:r w:rsidRPr="004C1F50">
        <w:rPr>
          <w:rFonts w:hAnsi="ＭＳ ゴシック" w:hint="eastAsia"/>
          <w:noProof/>
        </w:rPr>
        <w:t>００６の仕分け子の貨物が存在している。本業務で、増分仕分け数に「１」を入力した場合は、増分仕分け枝番払い出し処理に従い２３４／００１の仕分け親の貨物に対して２３４／００７の仕分け子の貨物が払い出される。</w:t>
      </w:r>
    </w:p>
    <w:p w:rsidR="00EB21F6" w:rsidRPr="004C1F50" w:rsidRDefault="00EB21F6" w:rsidP="00F4658E">
      <w:pPr>
        <w:ind w:firstLineChars="200" w:firstLine="397"/>
        <w:jc w:val="left"/>
        <w:rPr>
          <w:rFonts w:hAnsi="ＭＳ ゴシック"/>
          <w:noProof/>
        </w:rPr>
      </w:pPr>
      <w:r w:rsidRPr="004C1F50">
        <w:rPr>
          <w:rFonts w:hAnsi="ＭＳ ゴシック" w:hint="eastAsia"/>
          <w:noProof/>
        </w:rPr>
        <w:t>（Ｃ）輸入貨物情報ＤＢ処理</w:t>
      </w:r>
    </w:p>
    <w:p w:rsidR="00EB21F6" w:rsidRPr="004C1F50" w:rsidRDefault="00EB21F6" w:rsidP="00F4658E">
      <w:pPr>
        <w:ind w:leftChars="300" w:left="992" w:hangingChars="200" w:hanging="397"/>
        <w:jc w:val="left"/>
        <w:rPr>
          <w:rFonts w:hAnsi="ＭＳ ゴシック"/>
          <w:noProof/>
        </w:rPr>
      </w:pPr>
      <w:r w:rsidRPr="004C1F50">
        <w:rPr>
          <w:rFonts w:hAnsi="ＭＳ ゴシック" w:hint="eastAsia"/>
          <w:noProof/>
        </w:rPr>
        <w:t>（ａ）仕分けマスタの輸入貨物情報ＤＢ処理</w:t>
      </w:r>
    </w:p>
    <w:p w:rsidR="00EB21F6" w:rsidRPr="004C1F50" w:rsidRDefault="00EB21F6" w:rsidP="00181C09">
      <w:pPr>
        <w:ind w:leftChars="501" w:left="994" w:firstLineChars="100" w:firstLine="198"/>
        <w:jc w:val="left"/>
        <w:rPr>
          <w:rFonts w:hAnsi="ＭＳ ゴシック"/>
          <w:noProof/>
        </w:rPr>
      </w:pPr>
      <w:r w:rsidRPr="004C1F50">
        <w:rPr>
          <w:rFonts w:hAnsi="ＭＳ ゴシック" w:hint="eastAsia"/>
          <w:noProof/>
        </w:rPr>
        <w:t>増加仕分数が入力された場合は、追加表示に「＊」が入力された仕分け子の件数を最大枝番に加算する。</w:t>
      </w:r>
    </w:p>
    <w:p w:rsidR="00EB21F6" w:rsidRPr="004C1F50" w:rsidRDefault="00EB21F6" w:rsidP="00F4658E">
      <w:pPr>
        <w:ind w:firstLineChars="300" w:firstLine="595"/>
        <w:jc w:val="left"/>
        <w:rPr>
          <w:rFonts w:hAnsi="ＭＳ ゴシック"/>
          <w:noProof/>
        </w:rPr>
      </w:pPr>
      <w:r w:rsidRPr="004C1F50">
        <w:rPr>
          <w:rFonts w:hAnsi="ＭＳ ゴシック" w:hint="eastAsia"/>
          <w:noProof/>
        </w:rPr>
        <w:t>（ｂ）仕分け親の輸入貨物情報ＤＢ処理</w:t>
      </w:r>
    </w:p>
    <w:p w:rsidR="00EB21F6" w:rsidRPr="004C1F50" w:rsidRDefault="00EB21F6" w:rsidP="00181C09">
      <w:pPr>
        <w:ind w:firstLineChars="600" w:firstLine="1191"/>
        <w:jc w:val="left"/>
        <w:rPr>
          <w:rFonts w:hAnsi="ＭＳ ゴシック"/>
          <w:noProof/>
        </w:rPr>
      </w:pPr>
      <w:r w:rsidRPr="004C1F50">
        <w:rPr>
          <w:rFonts w:hAnsi="ＭＳ ゴシック" w:hint="eastAsia"/>
          <w:noProof/>
        </w:rPr>
        <w:t>貨物取扱確認を行った旨を登録する。</w:t>
      </w:r>
    </w:p>
    <w:p w:rsidR="00EB21F6" w:rsidRPr="004C1F50" w:rsidRDefault="00EB21F6" w:rsidP="00F4658E">
      <w:pPr>
        <w:ind w:firstLineChars="300" w:firstLine="595"/>
        <w:jc w:val="left"/>
        <w:rPr>
          <w:rFonts w:hAnsi="ＭＳ ゴシック"/>
          <w:noProof/>
        </w:rPr>
      </w:pPr>
      <w:r w:rsidRPr="004C1F50">
        <w:rPr>
          <w:rFonts w:hAnsi="ＭＳ ゴシック" w:hint="eastAsia"/>
          <w:noProof/>
        </w:rPr>
        <w:t>（ｃ）仕分け子の輸入貨物情報ＤＢ処理</w:t>
      </w:r>
    </w:p>
    <w:p w:rsidR="00EB21F6" w:rsidRPr="004C1F50" w:rsidRDefault="00EB21F6" w:rsidP="00F4658E">
      <w:pPr>
        <w:ind w:firstLineChars="400" w:firstLine="794"/>
        <w:jc w:val="left"/>
        <w:rPr>
          <w:rFonts w:hAnsi="ＭＳ ゴシック"/>
          <w:noProof/>
        </w:rPr>
      </w:pPr>
      <w:r w:rsidRPr="004C1F50">
        <w:rPr>
          <w:rFonts w:hAnsi="ＭＳ ゴシック" w:hint="eastAsia"/>
          <w:noProof/>
        </w:rPr>
        <w:t>（ア）貨物取扱確認情報の登録の場合</w:t>
      </w:r>
    </w:p>
    <w:p w:rsidR="00EB21F6" w:rsidRPr="004C1F50" w:rsidRDefault="00EB21F6" w:rsidP="00181C09">
      <w:pPr>
        <w:ind w:firstLineChars="700" w:firstLine="1389"/>
        <w:jc w:val="left"/>
        <w:rPr>
          <w:rFonts w:hAnsi="ＭＳ ゴシック"/>
          <w:noProof/>
        </w:rPr>
      </w:pPr>
      <w:r w:rsidRPr="004C1F50">
        <w:rPr>
          <w:rFonts w:hAnsi="ＭＳ ゴシック" w:hint="eastAsia"/>
          <w:noProof/>
        </w:rPr>
        <w:t>貨物取扱確認情報を登録する。</w:t>
      </w:r>
    </w:p>
    <w:p w:rsidR="00EB21F6" w:rsidRPr="004C1F50" w:rsidRDefault="00EB21F6" w:rsidP="00F4658E">
      <w:pPr>
        <w:ind w:firstLineChars="400" w:firstLine="794"/>
        <w:jc w:val="left"/>
        <w:rPr>
          <w:rFonts w:hAnsi="ＭＳ ゴシック"/>
          <w:noProof/>
        </w:rPr>
      </w:pPr>
      <w:r w:rsidRPr="004C1F50">
        <w:rPr>
          <w:rFonts w:hAnsi="ＭＳ ゴシック" w:hint="eastAsia"/>
          <w:noProof/>
        </w:rPr>
        <w:t>（イ）追加表示に「＊」が入力された場合</w:t>
      </w:r>
    </w:p>
    <w:p w:rsidR="00EB21F6" w:rsidRPr="004C1F50" w:rsidRDefault="00EB21F6" w:rsidP="00181C09">
      <w:pPr>
        <w:ind w:firstLineChars="600" w:firstLine="1191"/>
        <w:jc w:val="left"/>
        <w:rPr>
          <w:rFonts w:hAnsi="ＭＳ ゴシック"/>
          <w:noProof/>
        </w:rPr>
      </w:pPr>
      <w:r w:rsidRPr="004C1F50">
        <w:rPr>
          <w:rFonts w:hAnsi="ＭＳ ゴシック" w:hint="eastAsia"/>
          <w:noProof/>
        </w:rPr>
        <w:t>①払い出された仕分け子枝番のＡＷＢ番号に対する輸入貨物情報を作成する。</w:t>
      </w:r>
    </w:p>
    <w:p w:rsidR="00EB21F6" w:rsidRPr="004C1F50" w:rsidRDefault="00EB21F6" w:rsidP="00181C09">
      <w:pPr>
        <w:ind w:firstLineChars="600" w:firstLine="1191"/>
        <w:jc w:val="left"/>
        <w:rPr>
          <w:rFonts w:hAnsi="ＭＳ ゴシック"/>
          <w:noProof/>
        </w:rPr>
      </w:pPr>
      <w:r w:rsidRPr="004C1F50">
        <w:rPr>
          <w:rFonts w:hAnsi="ＭＳ ゴシック" w:hint="eastAsia"/>
          <w:noProof/>
        </w:rPr>
        <w:t>②貨物取扱確認情報を登録する。</w:t>
      </w:r>
    </w:p>
    <w:p w:rsidR="00EB21F6" w:rsidRPr="004C1F50" w:rsidRDefault="00EB21F6" w:rsidP="00F4658E">
      <w:pPr>
        <w:pStyle w:val="a5"/>
        <w:ind w:firstLineChars="400" w:firstLine="794"/>
        <w:jc w:val="left"/>
        <w:rPr>
          <w:rFonts w:hAnsi="ＭＳ ゴシック"/>
          <w:noProof/>
        </w:rPr>
      </w:pPr>
      <w:r w:rsidRPr="004C1F50">
        <w:rPr>
          <w:rFonts w:hAnsi="ＭＳ ゴシック" w:hint="eastAsia"/>
          <w:noProof/>
        </w:rPr>
        <w:t>（ウ）仕分け親の貨物が他所蔵置貨物の場合</w:t>
      </w:r>
    </w:p>
    <w:p w:rsidR="00EB21F6" w:rsidRPr="004C1F50" w:rsidRDefault="00EB21F6" w:rsidP="00181C09">
      <w:pPr>
        <w:pStyle w:val="a5"/>
        <w:ind w:firstLineChars="700" w:firstLine="1389"/>
        <w:jc w:val="left"/>
        <w:rPr>
          <w:rFonts w:hAnsi="ＭＳ ゴシック"/>
          <w:noProof/>
        </w:rPr>
      </w:pPr>
      <w:r w:rsidRPr="004C1F50">
        <w:rPr>
          <w:rFonts w:hAnsi="ＭＳ ゴシック" w:hint="eastAsia"/>
          <w:noProof/>
        </w:rPr>
        <w:t>仕分け親の貨物の税関手続き情報（他所蔵置）を仕分け子に登録する。</w:t>
      </w:r>
    </w:p>
    <w:p w:rsidR="00EB21F6" w:rsidRPr="004C1F50" w:rsidRDefault="00EB21F6" w:rsidP="00F4658E">
      <w:pPr>
        <w:ind w:firstLineChars="400" w:firstLine="794"/>
        <w:jc w:val="left"/>
        <w:rPr>
          <w:rFonts w:hAnsi="ＭＳ ゴシック"/>
          <w:noProof/>
        </w:rPr>
      </w:pPr>
      <w:r>
        <w:rPr>
          <w:rFonts w:hAnsi="ＭＳ ゴシック"/>
          <w:noProof/>
        </w:rPr>
        <w:br w:type="page"/>
      </w:r>
      <w:r w:rsidRPr="004C1F50">
        <w:rPr>
          <w:rFonts w:hAnsi="ＭＳ ゴシック" w:hint="eastAsia"/>
          <w:noProof/>
        </w:rPr>
        <w:lastRenderedPageBreak/>
        <w:t>（エ）仕分け子の取消しの場合</w:t>
      </w:r>
    </w:p>
    <w:p w:rsidR="00EB21F6" w:rsidRPr="004C1F50" w:rsidRDefault="00EB21F6" w:rsidP="00181C09">
      <w:pPr>
        <w:ind w:leftChars="572" w:left="1135" w:firstLineChars="130" w:firstLine="258"/>
        <w:jc w:val="left"/>
        <w:rPr>
          <w:rFonts w:hAnsi="ＭＳ ゴシック"/>
          <w:noProof/>
        </w:rPr>
      </w:pPr>
      <w:r w:rsidRPr="004C1F50">
        <w:rPr>
          <w:rFonts w:hAnsi="ＭＳ ゴシック" w:hint="eastAsia"/>
          <w:noProof/>
        </w:rPr>
        <w:t>終了表示に「Ｅ」が入力された場合は、入力された欄を含め以降の未確認である仕分け子枝番のＡＷＢ番号に対する輸入貨物情報を削除する。</w:t>
      </w:r>
    </w:p>
    <w:p w:rsidR="00EB21F6" w:rsidRPr="004C1F50" w:rsidRDefault="00EB21F6" w:rsidP="00F4658E">
      <w:pPr>
        <w:ind w:firstLineChars="300" w:firstLine="595"/>
        <w:jc w:val="left"/>
        <w:rPr>
          <w:rFonts w:hAnsi="ＭＳ ゴシック"/>
          <w:noProof/>
        </w:rPr>
      </w:pPr>
      <w:r w:rsidRPr="004C1F50">
        <w:rPr>
          <w:rFonts w:hAnsi="ＭＳ ゴシック" w:hint="eastAsia"/>
          <w:noProof/>
        </w:rPr>
        <w:t>（ｄ）ＳＰ貨物処理</w:t>
      </w:r>
    </w:p>
    <w:p w:rsidR="00EB21F6" w:rsidRPr="004C1F50" w:rsidRDefault="00EB21F6" w:rsidP="00181C09">
      <w:pPr>
        <w:ind w:leftChars="501" w:left="994" w:firstLineChars="105" w:firstLine="208"/>
        <w:jc w:val="left"/>
        <w:rPr>
          <w:rFonts w:hAnsi="ＭＳ ゴシック"/>
          <w:noProof/>
        </w:rPr>
      </w:pPr>
      <w:r w:rsidRPr="004C1F50">
        <w:rPr>
          <w:rFonts w:hAnsi="ＭＳ ゴシック" w:hint="eastAsia"/>
          <w:noProof/>
        </w:rPr>
        <w:t>ロケーションの先頭２桁に「ＳＰ」と入力された場合で、システムにＳＰ貨物取扱可能な保税蔵置場として登録されている場合は、ＳＰ貨物の旨を登録する。</w:t>
      </w:r>
    </w:p>
    <w:p w:rsidR="00EB21F6" w:rsidRPr="004C1F50" w:rsidRDefault="00EB21F6" w:rsidP="00F4658E">
      <w:pPr>
        <w:ind w:firstLineChars="200" w:firstLine="397"/>
        <w:jc w:val="left"/>
        <w:rPr>
          <w:rFonts w:hAnsi="ＭＳ ゴシック"/>
          <w:noProof/>
        </w:rPr>
      </w:pPr>
      <w:r w:rsidRPr="004C1F50">
        <w:rPr>
          <w:rFonts w:hAnsi="ＭＳ ゴシック" w:hint="eastAsia"/>
          <w:noProof/>
        </w:rPr>
        <w:t>（Ｄ）貨物取扱（輸入）情報ＤＢ処理</w:t>
      </w:r>
    </w:p>
    <w:p w:rsidR="00EB21F6" w:rsidRPr="004C1F50" w:rsidRDefault="00EB21F6" w:rsidP="00F4658E">
      <w:pPr>
        <w:ind w:firstLineChars="300" w:firstLine="595"/>
        <w:jc w:val="left"/>
        <w:rPr>
          <w:rFonts w:hAnsi="ＭＳ ゴシック"/>
          <w:noProof/>
        </w:rPr>
      </w:pPr>
      <w:r w:rsidRPr="004C1F50">
        <w:rPr>
          <w:rFonts w:hAnsi="ＭＳ ゴシック" w:hint="eastAsia"/>
          <w:noProof/>
        </w:rPr>
        <w:t>（ａ）貨物取扱確認情報の登録の場合</w:t>
      </w:r>
    </w:p>
    <w:p w:rsidR="00EB21F6" w:rsidRPr="004C1F50" w:rsidRDefault="00EB21F6" w:rsidP="00181C09">
      <w:pPr>
        <w:ind w:firstLineChars="600" w:firstLine="1191"/>
        <w:jc w:val="left"/>
        <w:rPr>
          <w:rFonts w:hAnsi="ＭＳ ゴシック"/>
          <w:noProof/>
        </w:rPr>
      </w:pPr>
      <w:r w:rsidRPr="004C1F50">
        <w:rPr>
          <w:rFonts w:hAnsi="ＭＳ ゴシック" w:hint="eastAsia"/>
          <w:noProof/>
        </w:rPr>
        <w:t>仕分け子枝番に対するＡＷＢ情報に取扱確認の旨を登録する。</w:t>
      </w:r>
    </w:p>
    <w:p w:rsidR="00EB21F6" w:rsidRPr="004C1F50" w:rsidRDefault="00EB21F6" w:rsidP="00F4658E">
      <w:pPr>
        <w:ind w:firstLineChars="300" w:firstLine="595"/>
        <w:jc w:val="left"/>
        <w:rPr>
          <w:rFonts w:hAnsi="ＭＳ ゴシック"/>
          <w:noProof/>
        </w:rPr>
      </w:pPr>
      <w:r w:rsidRPr="004C1F50">
        <w:rPr>
          <w:rFonts w:hAnsi="ＭＳ ゴシック" w:hint="eastAsia"/>
          <w:noProof/>
        </w:rPr>
        <w:t>（ｂ）仕分け子の取消しの場合</w:t>
      </w:r>
    </w:p>
    <w:p w:rsidR="00EB21F6" w:rsidRPr="004C1F50" w:rsidRDefault="00EB21F6" w:rsidP="00181C09">
      <w:pPr>
        <w:ind w:firstLineChars="600" w:firstLine="1191"/>
        <w:jc w:val="left"/>
        <w:rPr>
          <w:rFonts w:hAnsi="ＭＳ ゴシック"/>
          <w:noProof/>
        </w:rPr>
      </w:pPr>
      <w:r w:rsidRPr="004C1F50">
        <w:rPr>
          <w:rFonts w:hAnsi="ＭＳ ゴシック" w:hint="eastAsia"/>
          <w:noProof/>
        </w:rPr>
        <w:t>終了表示が入力された場合は、次欄以降の仕分け子枝番のＡＷＢ番号に対し取消しを行う。</w:t>
      </w:r>
    </w:p>
    <w:p w:rsidR="00EB21F6" w:rsidRPr="004C1F50" w:rsidRDefault="00EB21F6" w:rsidP="00F4658E">
      <w:pPr>
        <w:ind w:firstLineChars="200" w:firstLine="397"/>
        <w:jc w:val="left"/>
        <w:rPr>
          <w:rFonts w:hAnsi="ＭＳ ゴシック"/>
          <w:noProof/>
        </w:rPr>
      </w:pPr>
      <w:r w:rsidRPr="004C1F50">
        <w:rPr>
          <w:rFonts w:hAnsi="ＭＳ ゴシック" w:hint="eastAsia"/>
          <w:noProof/>
        </w:rPr>
        <w:t>（Ｅ）仕分け子のＡＷＢ情報抽出処理</w:t>
      </w:r>
    </w:p>
    <w:p w:rsidR="00EB21F6" w:rsidRPr="004C1F50" w:rsidRDefault="00EB21F6" w:rsidP="00181C09">
      <w:pPr>
        <w:ind w:firstLineChars="500" w:firstLine="992"/>
        <w:jc w:val="left"/>
        <w:rPr>
          <w:rFonts w:hAnsi="ＭＳ ゴシック"/>
          <w:noProof/>
        </w:rPr>
      </w:pPr>
      <w:r w:rsidRPr="004C1F50">
        <w:rPr>
          <w:rFonts w:hAnsi="ＭＳ ゴシック" w:hint="eastAsia"/>
          <w:noProof/>
        </w:rPr>
        <w:t>貨物取扱（輸入）情報ＤＢより取扱未確認の仕分け子枝番に該当するＡＷＢ情報を抽出する。</w:t>
      </w:r>
    </w:p>
    <w:p w:rsidR="00EB21F6" w:rsidRPr="004C1F50" w:rsidRDefault="00EB21F6" w:rsidP="00181C09">
      <w:pPr>
        <w:ind w:leftChars="358" w:left="710" w:firstLineChars="100" w:firstLine="198"/>
        <w:jc w:val="left"/>
        <w:rPr>
          <w:rFonts w:hAnsi="ＭＳ ゴシック"/>
          <w:noProof/>
        </w:rPr>
      </w:pPr>
      <w:r w:rsidRPr="004C1F50">
        <w:rPr>
          <w:rFonts w:hAnsi="ＭＳ ゴシック" w:hint="eastAsia"/>
          <w:noProof/>
        </w:rPr>
        <w:t>なお、１回で抽出するＡＷＢ情報は最大８件とし、８件を超える場合は、呼び出されたＡＷＢ情報について改装仕分けされた貨物の取扱確認を行い、正常処理された場合に次の８件を抽出する。</w:t>
      </w:r>
    </w:p>
    <w:p w:rsidR="00EB21F6" w:rsidRPr="004C1F50" w:rsidRDefault="00EB21F6" w:rsidP="00F4658E">
      <w:pPr>
        <w:ind w:firstLineChars="200" w:firstLine="397"/>
        <w:jc w:val="left"/>
        <w:rPr>
          <w:rFonts w:hAnsi="ＭＳ ゴシック"/>
          <w:kern w:val="0"/>
          <w:szCs w:val="22"/>
        </w:rPr>
      </w:pPr>
      <w:r w:rsidRPr="004C1F50">
        <w:rPr>
          <w:rFonts w:hAnsi="ＭＳ ゴシック" w:hint="eastAsia"/>
          <w:noProof/>
        </w:rPr>
        <w:t>（Ｆ）</w:t>
      </w:r>
      <w:r w:rsidRPr="004C1F50">
        <w:rPr>
          <w:rFonts w:hAnsi="ＭＳ ゴシック" w:cs="ＭＳ 明朝" w:hint="eastAsia"/>
          <w:color w:val="000000"/>
          <w:kern w:val="0"/>
          <w:szCs w:val="22"/>
        </w:rPr>
        <w:t>出力情報出力処理</w:t>
      </w:r>
    </w:p>
    <w:p w:rsidR="00EB21F6" w:rsidRPr="004C1F50" w:rsidRDefault="00EB21F6" w:rsidP="00181C09">
      <w:pPr>
        <w:autoSpaceDE w:val="0"/>
        <w:autoSpaceDN w:val="0"/>
        <w:adjustRightInd w:val="0"/>
        <w:ind w:firstLineChars="500" w:firstLine="992"/>
        <w:jc w:val="left"/>
        <w:rPr>
          <w:rFonts w:hAnsi="ＭＳ ゴシック" w:cs="ＭＳ 明朝"/>
          <w:color w:val="000000"/>
          <w:kern w:val="0"/>
          <w:szCs w:val="22"/>
        </w:rPr>
      </w:pPr>
      <w:r w:rsidRPr="004C1F50">
        <w:rPr>
          <w:rFonts w:hAnsi="ＭＳ ゴシック" w:cs="ＭＳ 明朝" w:hint="eastAsia"/>
          <w:color w:val="000000"/>
          <w:kern w:val="0"/>
          <w:szCs w:val="22"/>
        </w:rPr>
        <w:t>後述の出力情報出力処理を行う。出力項目については「出力項目表」を参照。</w:t>
      </w:r>
    </w:p>
    <w:p w:rsidR="00EB21F6" w:rsidRPr="004C1F50" w:rsidRDefault="00EB21F6" w:rsidP="00F4658E">
      <w:pPr>
        <w:ind w:firstLineChars="200" w:firstLine="397"/>
        <w:jc w:val="left"/>
        <w:rPr>
          <w:rFonts w:hAnsi="ＭＳ ゴシック"/>
          <w:noProof/>
        </w:rPr>
      </w:pPr>
      <w:r w:rsidRPr="004C1F50">
        <w:rPr>
          <w:rFonts w:hAnsi="ＭＳ ゴシック" w:hint="eastAsia"/>
        </w:rPr>
        <w:t>（Ｇ）</w:t>
      </w:r>
      <w:r w:rsidRPr="004C1F50">
        <w:rPr>
          <w:rFonts w:hAnsi="ＭＳ ゴシック" w:hint="eastAsia"/>
          <w:noProof/>
        </w:rPr>
        <w:t>注意喚起メッセージ出力処理</w:t>
      </w:r>
    </w:p>
    <w:p w:rsidR="00181C09" w:rsidRDefault="00DF0AF7" w:rsidP="00181C09">
      <w:pPr>
        <w:tabs>
          <w:tab w:val="left" w:pos="1188"/>
        </w:tabs>
        <w:autoSpaceDE w:val="0"/>
        <w:autoSpaceDN w:val="0"/>
        <w:adjustRightInd w:val="0"/>
        <w:ind w:firstLineChars="500" w:firstLine="992"/>
        <w:jc w:val="left"/>
        <w:rPr>
          <w:rFonts w:hAnsi="ＭＳ ゴシック"/>
        </w:rPr>
      </w:pPr>
      <w:r>
        <w:rPr>
          <w:rFonts w:hint="eastAsia"/>
        </w:rPr>
        <w:t>以下の場合は、</w:t>
      </w:r>
      <w:r w:rsidR="004C6A6B" w:rsidRPr="001C590A">
        <w:rPr>
          <w:rFonts w:hint="eastAsia"/>
        </w:rPr>
        <w:t>注意喚起メッセージとして</w:t>
      </w:r>
      <w:r w:rsidR="00EB21F6" w:rsidRPr="001C590A">
        <w:rPr>
          <w:rFonts w:hint="eastAsia"/>
        </w:rPr>
        <w:t>出力する。</w:t>
      </w:r>
    </w:p>
    <w:p w:rsidR="00EB21F6" w:rsidRPr="00181C09" w:rsidRDefault="00181C09" w:rsidP="00181C09">
      <w:pPr>
        <w:tabs>
          <w:tab w:val="left" w:pos="1188"/>
        </w:tabs>
        <w:autoSpaceDE w:val="0"/>
        <w:autoSpaceDN w:val="0"/>
        <w:adjustRightInd w:val="0"/>
        <w:ind w:firstLineChars="400" w:firstLine="794"/>
        <w:jc w:val="left"/>
        <w:rPr>
          <w:rFonts w:hAnsi="ＭＳ ゴシック"/>
        </w:rPr>
      </w:pPr>
      <w:r>
        <w:rPr>
          <w:rFonts w:hint="eastAsia"/>
        </w:rPr>
        <w:t>①</w:t>
      </w:r>
      <w:r w:rsidR="00EB21F6" w:rsidRPr="004C1F50">
        <w:rPr>
          <w:rFonts w:hint="eastAsia"/>
        </w:rPr>
        <w:t>登録を行うには再送信が必要である。</w:t>
      </w:r>
    </w:p>
    <w:p w:rsidR="00EB21F6" w:rsidRPr="004C1F50" w:rsidRDefault="00181C09" w:rsidP="00181C09">
      <w:pPr>
        <w:autoSpaceDE w:val="0"/>
        <w:autoSpaceDN w:val="0"/>
        <w:adjustRightInd w:val="0"/>
        <w:ind w:leftChars="401" w:left="994" w:hangingChars="100" w:hanging="198"/>
        <w:jc w:val="left"/>
        <w:rPr>
          <w:rFonts w:hAnsi="ＭＳ ゴシック" w:cs="ＭＳ 明朝"/>
          <w:color w:val="000000"/>
          <w:kern w:val="0"/>
          <w:szCs w:val="22"/>
        </w:rPr>
      </w:pPr>
      <w:r>
        <w:rPr>
          <w:rFonts w:hint="eastAsia"/>
          <w:noProof/>
        </w:rPr>
        <w:t>②</w:t>
      </w:r>
      <w:r w:rsidR="00EB21F6" w:rsidRPr="004C1F50">
        <w:rPr>
          <w:rFonts w:hint="eastAsia"/>
          <w:noProof/>
        </w:rPr>
        <w:t>呼出し業務から継続して実施した場合で、</w:t>
      </w:r>
      <w:r w:rsidR="00EB21F6" w:rsidRPr="004C1F50">
        <w:rPr>
          <w:rFonts w:hAnsi="ＭＳ ゴシック" w:hint="eastAsia"/>
          <w:noProof/>
        </w:rPr>
        <w:t>貨物取扱確認対象となる仕分け子のＡＷＢ情報が８件を越える。</w:t>
      </w:r>
    </w:p>
    <w:p w:rsidR="00EB21F6" w:rsidRPr="004C1F50" w:rsidRDefault="00EB21F6" w:rsidP="00181C09">
      <w:pPr>
        <w:autoSpaceDE w:val="0"/>
        <w:autoSpaceDN w:val="0"/>
        <w:adjustRightInd w:val="0"/>
        <w:ind w:firstLineChars="400" w:firstLine="794"/>
        <w:jc w:val="left"/>
        <w:rPr>
          <w:rFonts w:hAnsi="ＭＳ ゴシック" w:cs="ＭＳ 明朝"/>
          <w:color w:val="000000"/>
          <w:kern w:val="0"/>
          <w:szCs w:val="22"/>
        </w:rPr>
      </w:pPr>
      <w:r w:rsidRPr="004C1F50">
        <w:rPr>
          <w:rFonts w:hint="eastAsia"/>
          <w:noProof/>
        </w:rPr>
        <w:t>③本業務を直接入力した場合で、未確認の仕分け子が存在する。</w:t>
      </w:r>
    </w:p>
    <w:p w:rsidR="00EB21F6" w:rsidRPr="004C1F50" w:rsidRDefault="00EB21F6" w:rsidP="00181C09">
      <w:pPr>
        <w:ind w:firstLineChars="400" w:firstLine="794"/>
        <w:jc w:val="left"/>
        <w:rPr>
          <w:rFonts w:hAnsi="ＭＳ ゴシック"/>
          <w:noProof/>
          <w:shd w:val="pct15" w:color="auto" w:fill="FFFFFF"/>
        </w:rPr>
      </w:pPr>
      <w:r w:rsidRPr="004C1F50">
        <w:rPr>
          <w:rFonts w:hAnsi="ＭＳ ゴシック" w:hint="eastAsia"/>
          <w:noProof/>
        </w:rPr>
        <w:t>④仕分け親の重量と仕分け子の重量の合計が等しくない場合は、重量不一致メッセージを出力する。</w:t>
      </w:r>
    </w:p>
    <w:p w:rsidR="00EB21F6" w:rsidRPr="004C1F50" w:rsidRDefault="00EB21F6" w:rsidP="00F4658E">
      <w:pPr>
        <w:ind w:leftChars="400" w:left="988" w:hangingChars="98" w:hanging="194"/>
        <w:jc w:val="left"/>
        <w:rPr>
          <w:rFonts w:hAnsi="ＭＳ ゴシック"/>
        </w:rPr>
      </w:pPr>
    </w:p>
    <w:p w:rsidR="00EB21F6" w:rsidRPr="004C1F50" w:rsidRDefault="00EB21F6" w:rsidP="00F4658E">
      <w:pPr>
        <w:jc w:val="left"/>
        <w:rPr>
          <w:rFonts w:hAnsi="ＭＳ ゴシック"/>
        </w:rPr>
      </w:pPr>
      <w:r w:rsidRPr="004C1F50">
        <w:rPr>
          <w:rFonts w:hAnsi="ＭＳ ゴシック" w:hint="eastAsia"/>
        </w:rPr>
        <w:t>６．出力情報</w:t>
      </w:r>
    </w:p>
    <w:p w:rsidR="00EB21F6" w:rsidRPr="004C1F50" w:rsidRDefault="00EB21F6" w:rsidP="00F4658E">
      <w:pPr>
        <w:ind w:firstLineChars="100" w:firstLine="198"/>
        <w:jc w:val="left"/>
        <w:rPr>
          <w:rFonts w:hAnsi="ＭＳ ゴシック"/>
        </w:rPr>
      </w:pPr>
      <w:r w:rsidRPr="004C1F50">
        <w:rPr>
          <w:rFonts w:hAnsi="ＭＳ ゴシック" w:hint="eastAsia"/>
        </w:rPr>
        <w:t>（１）ＣＦＳ業務の場合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6"/>
        <w:gridCol w:w="5009"/>
        <w:gridCol w:w="2324"/>
      </w:tblGrid>
      <w:tr w:rsidR="00EB21F6" w:rsidRPr="004C1F50" w:rsidTr="00CF5484">
        <w:trPr>
          <w:trHeight w:val="400"/>
        </w:trPr>
        <w:tc>
          <w:tcPr>
            <w:tcW w:w="2306" w:type="dxa"/>
            <w:vAlign w:val="center"/>
          </w:tcPr>
          <w:p w:rsidR="00EB21F6" w:rsidRPr="004C1F50" w:rsidRDefault="00EB21F6" w:rsidP="00063521">
            <w:pPr>
              <w:rPr>
                <w:rFonts w:hAnsi="ＭＳ ゴシック"/>
              </w:rPr>
            </w:pPr>
            <w:r w:rsidRPr="004C1F50">
              <w:rPr>
                <w:rFonts w:hAnsi="ＭＳ ゴシック" w:hint="eastAsia"/>
              </w:rPr>
              <w:t>情報名</w:t>
            </w:r>
          </w:p>
        </w:tc>
        <w:tc>
          <w:tcPr>
            <w:tcW w:w="5009" w:type="dxa"/>
            <w:vAlign w:val="center"/>
          </w:tcPr>
          <w:p w:rsidR="00EB21F6" w:rsidRPr="004C1F50" w:rsidRDefault="00EB21F6" w:rsidP="00063521">
            <w:pPr>
              <w:rPr>
                <w:rFonts w:hAnsi="ＭＳ ゴシック"/>
              </w:rPr>
            </w:pPr>
            <w:r w:rsidRPr="004C1F50">
              <w:rPr>
                <w:rFonts w:hAnsi="ＭＳ ゴシック" w:hint="eastAsia"/>
              </w:rPr>
              <w:t>出力条件</w:t>
            </w:r>
          </w:p>
        </w:tc>
        <w:tc>
          <w:tcPr>
            <w:tcW w:w="2324" w:type="dxa"/>
            <w:vAlign w:val="center"/>
          </w:tcPr>
          <w:p w:rsidR="00EB21F6" w:rsidRPr="004C1F50" w:rsidRDefault="00EB21F6" w:rsidP="00063521">
            <w:pPr>
              <w:rPr>
                <w:rFonts w:hAnsi="ＭＳ ゴシック"/>
              </w:rPr>
            </w:pPr>
            <w:r w:rsidRPr="004C1F50">
              <w:rPr>
                <w:rFonts w:hAnsi="ＭＳ ゴシック" w:hint="eastAsia"/>
              </w:rPr>
              <w:t>出力先</w:t>
            </w:r>
          </w:p>
        </w:tc>
      </w:tr>
      <w:tr w:rsidR="00EB21F6" w:rsidRPr="004C1F50" w:rsidTr="000D50C3">
        <w:trPr>
          <w:cantSplit/>
          <w:trHeight w:val="395"/>
        </w:trPr>
        <w:tc>
          <w:tcPr>
            <w:tcW w:w="2306" w:type="dxa"/>
          </w:tcPr>
          <w:p w:rsidR="00EB21F6" w:rsidRPr="004C1F50" w:rsidRDefault="00EB21F6" w:rsidP="000D50C3">
            <w:pPr>
              <w:ind w:right="-57"/>
              <w:rPr>
                <w:rFonts w:hAnsi="ＭＳ ゴシック"/>
                <w:noProof/>
              </w:rPr>
            </w:pPr>
            <w:r w:rsidRPr="004C1F50">
              <w:rPr>
                <w:rFonts w:hAnsi="ＭＳ ゴシック" w:hint="eastAsia"/>
                <w:noProof/>
              </w:rPr>
              <w:t>処理結果通知</w:t>
            </w:r>
          </w:p>
        </w:tc>
        <w:tc>
          <w:tcPr>
            <w:tcW w:w="5009" w:type="dxa"/>
          </w:tcPr>
          <w:p w:rsidR="00EB21F6" w:rsidRPr="004C1F50" w:rsidRDefault="00EB21F6" w:rsidP="000D50C3">
            <w:pPr>
              <w:ind w:right="-57"/>
              <w:rPr>
                <w:rFonts w:hAnsi="ＭＳ ゴシック"/>
                <w:noProof/>
              </w:rPr>
            </w:pPr>
            <w:r w:rsidRPr="004C1F50">
              <w:rPr>
                <w:rFonts w:hAnsi="ＭＳ ゴシック" w:hint="eastAsia"/>
                <w:noProof/>
              </w:rPr>
              <w:t>なし</w:t>
            </w:r>
          </w:p>
        </w:tc>
        <w:tc>
          <w:tcPr>
            <w:tcW w:w="2324" w:type="dxa"/>
          </w:tcPr>
          <w:p w:rsidR="00EB21F6" w:rsidRPr="004C1F50" w:rsidRDefault="00EB21F6" w:rsidP="000D50C3">
            <w:pPr>
              <w:ind w:right="-57"/>
              <w:rPr>
                <w:rFonts w:hAnsi="ＭＳ ゴシック"/>
                <w:noProof/>
              </w:rPr>
            </w:pPr>
            <w:r w:rsidRPr="004C1F50">
              <w:rPr>
                <w:rFonts w:hAnsi="ＭＳ ゴシック" w:hint="eastAsia"/>
                <w:noProof/>
              </w:rPr>
              <w:t>入力者</w:t>
            </w:r>
          </w:p>
        </w:tc>
      </w:tr>
      <w:tr w:rsidR="00EB21F6" w:rsidRPr="004C1F50" w:rsidTr="000E4383">
        <w:trPr>
          <w:cantSplit/>
          <w:trHeight w:val="397"/>
        </w:trPr>
        <w:tc>
          <w:tcPr>
            <w:tcW w:w="2306" w:type="dxa"/>
          </w:tcPr>
          <w:p w:rsidR="00EB21F6" w:rsidRPr="004C1F50" w:rsidRDefault="00EB21F6" w:rsidP="00D2037E">
            <w:pPr>
              <w:spacing w:line="240" w:lineRule="atLeast"/>
              <w:ind w:right="-57"/>
              <w:rPr>
                <w:rFonts w:hAnsi="ＭＳ ゴシック"/>
                <w:noProof/>
              </w:rPr>
            </w:pPr>
            <w:r w:rsidRPr="004C1F50">
              <w:rPr>
                <w:rFonts w:hAnsi="ＭＳ ゴシック" w:hint="eastAsia"/>
                <w:noProof/>
              </w:rPr>
              <w:t>貨物取扱確認登録（改装・仕分）呼出し結果情報</w:t>
            </w:r>
          </w:p>
        </w:tc>
        <w:tc>
          <w:tcPr>
            <w:tcW w:w="5009" w:type="dxa"/>
          </w:tcPr>
          <w:p w:rsidR="00EB21F6" w:rsidRPr="004C1F50" w:rsidRDefault="00EB21F6" w:rsidP="00D2037E">
            <w:pPr>
              <w:spacing w:line="240" w:lineRule="atLeast"/>
              <w:ind w:right="-57"/>
              <w:rPr>
                <w:rFonts w:hAnsi="ＭＳ ゴシック"/>
                <w:noProof/>
              </w:rPr>
            </w:pPr>
            <w:r w:rsidRPr="004C1F50">
              <w:rPr>
                <w:rFonts w:hAnsi="ＭＳ ゴシック" w:hint="eastAsia"/>
                <w:noProof/>
              </w:rPr>
              <w:t>なし</w:t>
            </w:r>
          </w:p>
        </w:tc>
        <w:tc>
          <w:tcPr>
            <w:tcW w:w="2324" w:type="dxa"/>
          </w:tcPr>
          <w:p w:rsidR="00EB21F6" w:rsidRPr="004C1F50" w:rsidRDefault="00EB21F6" w:rsidP="00D2037E">
            <w:pPr>
              <w:spacing w:line="340" w:lineRule="atLeast"/>
              <w:ind w:right="-57"/>
              <w:rPr>
                <w:rFonts w:hAnsi="ＭＳ ゴシック"/>
                <w:noProof/>
              </w:rPr>
            </w:pPr>
            <w:r w:rsidRPr="004C1F50">
              <w:rPr>
                <w:rFonts w:hAnsi="ＭＳ ゴシック" w:hint="eastAsia"/>
                <w:noProof/>
              </w:rPr>
              <w:t>入力者</w:t>
            </w:r>
          </w:p>
          <w:p w:rsidR="00EB21F6" w:rsidRPr="004C1F50" w:rsidRDefault="00EB21F6" w:rsidP="00D2037E">
            <w:pPr>
              <w:spacing w:line="340" w:lineRule="atLeast"/>
              <w:ind w:right="-57"/>
              <w:rPr>
                <w:rFonts w:hAnsi="ＭＳ ゴシック"/>
                <w:noProof/>
              </w:rPr>
            </w:pPr>
          </w:p>
        </w:tc>
      </w:tr>
    </w:tbl>
    <w:p w:rsidR="00EB21F6" w:rsidRPr="004C1F50" w:rsidRDefault="00EB21F6" w:rsidP="00BD5FDF">
      <w:pPr>
        <w:rPr>
          <w:rFonts w:hAnsi="ＭＳ ゴシック"/>
        </w:rPr>
      </w:pPr>
    </w:p>
    <w:p w:rsidR="00EB21F6" w:rsidRPr="004C1F50" w:rsidRDefault="00EB21F6" w:rsidP="005E53F2">
      <w:pPr>
        <w:ind w:firstLineChars="100" w:firstLine="198"/>
        <w:rPr>
          <w:rFonts w:hAnsi="ＭＳ ゴシック"/>
        </w:rPr>
      </w:pPr>
      <w:r>
        <w:rPr>
          <w:rFonts w:hAnsi="ＭＳ ゴシック"/>
        </w:rPr>
        <w:br w:type="page"/>
      </w:r>
      <w:r w:rsidRPr="004C1F50">
        <w:rPr>
          <w:rFonts w:hAnsi="ＭＳ ゴシック" w:hint="eastAsia"/>
        </w:rPr>
        <w:lastRenderedPageBreak/>
        <w:t>（２）ＣＦＳ０１業務の場合</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306"/>
        <w:gridCol w:w="5009"/>
        <w:gridCol w:w="2324"/>
      </w:tblGrid>
      <w:tr w:rsidR="00EB21F6" w:rsidRPr="004C1F50" w:rsidTr="003C2F2A">
        <w:trPr>
          <w:trHeight w:val="400"/>
        </w:trPr>
        <w:tc>
          <w:tcPr>
            <w:tcW w:w="2306" w:type="dxa"/>
            <w:vAlign w:val="center"/>
          </w:tcPr>
          <w:p w:rsidR="00EB21F6" w:rsidRPr="004C1F50" w:rsidRDefault="00EB21F6" w:rsidP="00D2037E">
            <w:pPr>
              <w:rPr>
                <w:rFonts w:hAnsi="ＭＳ ゴシック"/>
              </w:rPr>
            </w:pPr>
            <w:r w:rsidRPr="004C1F50">
              <w:rPr>
                <w:rFonts w:hAnsi="ＭＳ ゴシック" w:hint="eastAsia"/>
              </w:rPr>
              <w:t>情報名</w:t>
            </w:r>
          </w:p>
        </w:tc>
        <w:tc>
          <w:tcPr>
            <w:tcW w:w="5009" w:type="dxa"/>
            <w:vAlign w:val="center"/>
          </w:tcPr>
          <w:p w:rsidR="00EB21F6" w:rsidRPr="004C1F50" w:rsidRDefault="00EB21F6" w:rsidP="00D2037E">
            <w:pPr>
              <w:rPr>
                <w:rFonts w:hAnsi="ＭＳ ゴシック"/>
              </w:rPr>
            </w:pPr>
            <w:r w:rsidRPr="004C1F50">
              <w:rPr>
                <w:rFonts w:hAnsi="ＭＳ ゴシック" w:hint="eastAsia"/>
              </w:rPr>
              <w:t>出力条件</w:t>
            </w:r>
          </w:p>
        </w:tc>
        <w:tc>
          <w:tcPr>
            <w:tcW w:w="2324" w:type="dxa"/>
            <w:vAlign w:val="center"/>
          </w:tcPr>
          <w:p w:rsidR="00EB21F6" w:rsidRPr="004C1F50" w:rsidRDefault="00EB21F6" w:rsidP="00D2037E">
            <w:pPr>
              <w:rPr>
                <w:rFonts w:hAnsi="ＭＳ ゴシック"/>
              </w:rPr>
            </w:pPr>
            <w:r w:rsidRPr="004C1F50">
              <w:rPr>
                <w:rFonts w:hAnsi="ＭＳ ゴシック" w:hint="eastAsia"/>
              </w:rPr>
              <w:t>出力先</w:t>
            </w:r>
          </w:p>
        </w:tc>
      </w:tr>
      <w:tr w:rsidR="00EB21F6" w:rsidRPr="004C1F50" w:rsidTr="003C2F2A">
        <w:trPr>
          <w:cantSplit/>
          <w:trHeight w:val="395"/>
        </w:trPr>
        <w:tc>
          <w:tcPr>
            <w:tcW w:w="2306" w:type="dxa"/>
          </w:tcPr>
          <w:p w:rsidR="00EB21F6" w:rsidRPr="004C1F50" w:rsidRDefault="00EB21F6" w:rsidP="00D2037E">
            <w:pPr>
              <w:ind w:right="-57"/>
              <w:rPr>
                <w:rFonts w:hAnsi="ＭＳ ゴシック"/>
                <w:noProof/>
              </w:rPr>
            </w:pPr>
            <w:r w:rsidRPr="004C1F50">
              <w:rPr>
                <w:rFonts w:hAnsi="ＭＳ ゴシック" w:hint="eastAsia"/>
                <w:noProof/>
              </w:rPr>
              <w:t>処理結果通知</w:t>
            </w:r>
          </w:p>
        </w:tc>
        <w:tc>
          <w:tcPr>
            <w:tcW w:w="5009" w:type="dxa"/>
          </w:tcPr>
          <w:p w:rsidR="00EB21F6" w:rsidRPr="004C1F50" w:rsidRDefault="00EB21F6" w:rsidP="00D2037E">
            <w:pPr>
              <w:ind w:right="-57"/>
              <w:rPr>
                <w:rFonts w:hAnsi="ＭＳ ゴシック"/>
                <w:noProof/>
              </w:rPr>
            </w:pPr>
            <w:r w:rsidRPr="004C1F50">
              <w:rPr>
                <w:rFonts w:hAnsi="ＭＳ ゴシック" w:hint="eastAsia"/>
                <w:noProof/>
              </w:rPr>
              <w:t>なし</w:t>
            </w:r>
          </w:p>
        </w:tc>
        <w:tc>
          <w:tcPr>
            <w:tcW w:w="2324" w:type="dxa"/>
          </w:tcPr>
          <w:p w:rsidR="00EB21F6" w:rsidRPr="004C1F50" w:rsidRDefault="00EB21F6" w:rsidP="00D2037E">
            <w:pPr>
              <w:ind w:right="-57"/>
              <w:rPr>
                <w:rFonts w:hAnsi="ＭＳ ゴシック"/>
                <w:noProof/>
              </w:rPr>
            </w:pPr>
            <w:r w:rsidRPr="004C1F50">
              <w:rPr>
                <w:rFonts w:hAnsi="ＭＳ ゴシック" w:hint="eastAsia"/>
                <w:noProof/>
              </w:rPr>
              <w:t>入力者</w:t>
            </w:r>
          </w:p>
        </w:tc>
      </w:tr>
      <w:tr w:rsidR="00EB21F6" w:rsidRPr="004C1F50" w:rsidTr="003C2F2A">
        <w:trPr>
          <w:cantSplit/>
          <w:trHeight w:val="397"/>
        </w:trPr>
        <w:tc>
          <w:tcPr>
            <w:tcW w:w="2306" w:type="dxa"/>
          </w:tcPr>
          <w:p w:rsidR="00EB21F6" w:rsidRPr="004C1F50" w:rsidRDefault="00EB21F6" w:rsidP="00D2037E">
            <w:pPr>
              <w:spacing w:line="240" w:lineRule="atLeast"/>
              <w:ind w:right="-57"/>
              <w:rPr>
                <w:rFonts w:hAnsi="ＭＳ ゴシック"/>
                <w:noProof/>
              </w:rPr>
            </w:pPr>
            <w:r w:rsidRPr="004C1F50">
              <w:rPr>
                <w:rFonts w:hAnsi="ＭＳ ゴシック" w:hint="eastAsia"/>
                <w:noProof/>
              </w:rPr>
              <w:t>貨物取扱確認登録（改装・仕分）呼出し結果情報</w:t>
            </w:r>
          </w:p>
        </w:tc>
        <w:tc>
          <w:tcPr>
            <w:tcW w:w="5009" w:type="dxa"/>
          </w:tcPr>
          <w:p w:rsidR="00EB21F6" w:rsidRPr="004C1F50" w:rsidRDefault="00EB21F6" w:rsidP="00D2037E">
            <w:pPr>
              <w:spacing w:line="240" w:lineRule="atLeast"/>
              <w:ind w:right="-57"/>
              <w:rPr>
                <w:rFonts w:hAnsi="ＭＳ ゴシック"/>
                <w:noProof/>
              </w:rPr>
            </w:pPr>
            <w:r w:rsidRPr="004C1F50">
              <w:rPr>
                <w:rFonts w:hAnsi="ＭＳ ゴシック" w:hint="eastAsia"/>
                <w:noProof/>
              </w:rPr>
              <w:t>以下の条件をすべて満たすとき、出力する</w:t>
            </w:r>
          </w:p>
          <w:p w:rsidR="00EB21F6" w:rsidRPr="004C1F50" w:rsidRDefault="00EB21F6" w:rsidP="00D2037E">
            <w:pPr>
              <w:spacing w:line="240" w:lineRule="atLeast"/>
              <w:ind w:right="-57"/>
              <w:rPr>
                <w:rFonts w:hAnsi="ＭＳ ゴシック"/>
                <w:noProof/>
              </w:rPr>
            </w:pPr>
            <w:r w:rsidRPr="004C1F50">
              <w:rPr>
                <w:rFonts w:hint="eastAsia"/>
                <w:noProof/>
              </w:rPr>
              <w:t>（１）呼出し業務から継続して実施した</w:t>
            </w:r>
          </w:p>
          <w:p w:rsidR="00EB21F6" w:rsidRPr="004C1F50" w:rsidRDefault="00EB21F6" w:rsidP="00D2037E">
            <w:pPr>
              <w:spacing w:line="240" w:lineRule="atLeast"/>
              <w:ind w:right="-57"/>
              <w:rPr>
                <w:rFonts w:hAnsi="ＭＳ ゴシック"/>
                <w:noProof/>
              </w:rPr>
            </w:pPr>
            <w:r w:rsidRPr="004C1F50">
              <w:rPr>
                <w:rFonts w:hAnsi="ＭＳ ゴシック" w:hint="eastAsia"/>
                <w:noProof/>
              </w:rPr>
              <w:t>（２）取扱未確認の仕分け子が存在する</w:t>
            </w:r>
          </w:p>
          <w:p w:rsidR="00EB21F6" w:rsidRPr="004C1F50" w:rsidRDefault="00EB21F6" w:rsidP="00D2037E">
            <w:pPr>
              <w:spacing w:line="240" w:lineRule="atLeast"/>
              <w:ind w:right="-57"/>
              <w:rPr>
                <w:rFonts w:hAnsi="ＭＳ ゴシック"/>
                <w:noProof/>
              </w:rPr>
            </w:pPr>
            <w:r w:rsidRPr="004C1F50">
              <w:rPr>
                <w:rFonts w:hAnsi="ＭＳ ゴシック" w:hint="eastAsia"/>
                <w:noProof/>
              </w:rPr>
              <w:t>（３）終了表示に「Ｅ」が入力されていない</w:t>
            </w:r>
          </w:p>
        </w:tc>
        <w:tc>
          <w:tcPr>
            <w:tcW w:w="2324" w:type="dxa"/>
          </w:tcPr>
          <w:p w:rsidR="00EB21F6" w:rsidRPr="004C1F50" w:rsidRDefault="00EB21F6" w:rsidP="00D2037E">
            <w:pPr>
              <w:spacing w:line="340" w:lineRule="atLeast"/>
              <w:ind w:right="-57"/>
              <w:rPr>
                <w:rFonts w:hAnsi="ＭＳ ゴシック"/>
                <w:noProof/>
              </w:rPr>
            </w:pPr>
            <w:r w:rsidRPr="004C1F50">
              <w:rPr>
                <w:rFonts w:hAnsi="ＭＳ ゴシック" w:hint="eastAsia"/>
                <w:noProof/>
              </w:rPr>
              <w:t>入力者</w:t>
            </w:r>
          </w:p>
        </w:tc>
      </w:tr>
      <w:tr w:rsidR="00EB21F6" w:rsidRPr="004C1F50" w:rsidTr="003C2F2A">
        <w:trPr>
          <w:cantSplit/>
          <w:trHeight w:val="397"/>
        </w:trPr>
        <w:tc>
          <w:tcPr>
            <w:tcW w:w="2306" w:type="dxa"/>
            <w:vMerge w:val="restart"/>
          </w:tcPr>
          <w:p w:rsidR="00EB21F6" w:rsidRPr="004C1F50" w:rsidRDefault="00EB21F6" w:rsidP="007B58AE">
            <w:pPr>
              <w:ind w:right="-57"/>
              <w:rPr>
                <w:rFonts w:hAnsi="ＭＳ ゴシック"/>
                <w:noProof/>
              </w:rPr>
            </w:pPr>
            <w:r w:rsidRPr="004C1F50">
              <w:rPr>
                <w:rFonts w:hAnsi="ＭＳ ゴシック" w:hint="eastAsia"/>
                <w:noProof/>
              </w:rPr>
              <w:t>貨物取扱結果確認情報（輸入）</w:t>
            </w:r>
          </w:p>
        </w:tc>
        <w:tc>
          <w:tcPr>
            <w:tcW w:w="5009" w:type="dxa"/>
          </w:tcPr>
          <w:p w:rsidR="00EB21F6" w:rsidRPr="004C1F50" w:rsidRDefault="00EB21F6" w:rsidP="007B58AE">
            <w:pPr>
              <w:ind w:right="-57"/>
              <w:rPr>
                <w:rFonts w:hAnsi="ＭＳ ゴシック"/>
                <w:noProof/>
              </w:rPr>
            </w:pPr>
            <w:r w:rsidRPr="004C1F50">
              <w:rPr>
                <w:rFonts w:hAnsi="ＭＳ ゴシック" w:hint="eastAsia"/>
                <w:noProof/>
              </w:rPr>
              <w:t>なし</w:t>
            </w:r>
          </w:p>
        </w:tc>
        <w:tc>
          <w:tcPr>
            <w:tcW w:w="2324" w:type="dxa"/>
          </w:tcPr>
          <w:p w:rsidR="00EB21F6" w:rsidRPr="004C1F50" w:rsidRDefault="00EB21F6" w:rsidP="007B58AE">
            <w:pPr>
              <w:ind w:right="-57"/>
              <w:rPr>
                <w:rFonts w:hAnsi="ＭＳ ゴシック"/>
                <w:noProof/>
              </w:rPr>
            </w:pPr>
            <w:r w:rsidRPr="004C1F50">
              <w:rPr>
                <w:rFonts w:hAnsi="ＭＳ ゴシック" w:hint="eastAsia"/>
                <w:noProof/>
              </w:rPr>
              <w:t>入力者</w:t>
            </w:r>
          </w:p>
        </w:tc>
      </w:tr>
      <w:tr w:rsidR="00EB21F6" w:rsidRPr="004C1F50" w:rsidTr="003C2F2A">
        <w:trPr>
          <w:cantSplit/>
          <w:trHeight w:val="397"/>
        </w:trPr>
        <w:tc>
          <w:tcPr>
            <w:tcW w:w="2306" w:type="dxa"/>
            <w:vMerge/>
          </w:tcPr>
          <w:p w:rsidR="00EB21F6" w:rsidRPr="004C1F50" w:rsidRDefault="00EB21F6" w:rsidP="00D2037E">
            <w:pPr>
              <w:spacing w:line="240" w:lineRule="atLeast"/>
              <w:ind w:right="-57"/>
              <w:rPr>
                <w:rFonts w:hAnsi="ＭＳ ゴシック"/>
                <w:noProof/>
              </w:rPr>
            </w:pPr>
          </w:p>
        </w:tc>
        <w:tc>
          <w:tcPr>
            <w:tcW w:w="5009" w:type="dxa"/>
          </w:tcPr>
          <w:p w:rsidR="00EB21F6" w:rsidRPr="00137799" w:rsidRDefault="00EB21F6" w:rsidP="00D2037E">
            <w:pPr>
              <w:spacing w:line="240" w:lineRule="atLeast"/>
              <w:ind w:right="-57"/>
              <w:rPr>
                <w:rFonts w:hAnsi="ＭＳ ゴシック"/>
                <w:noProof/>
              </w:rPr>
            </w:pPr>
            <w:r w:rsidRPr="00137799">
              <w:rPr>
                <w:rFonts w:hAnsi="ＭＳ ゴシック" w:hint="eastAsia"/>
                <w:noProof/>
              </w:rPr>
              <w:t>取扱保税蔵置場が他所蔵置場所でない場合</w:t>
            </w:r>
          </w:p>
        </w:tc>
        <w:tc>
          <w:tcPr>
            <w:tcW w:w="2324" w:type="dxa"/>
          </w:tcPr>
          <w:p w:rsidR="00EB21F6" w:rsidRPr="004C1F50" w:rsidRDefault="00EB21F6" w:rsidP="00D2037E">
            <w:pPr>
              <w:spacing w:line="340" w:lineRule="atLeast"/>
              <w:ind w:right="-57"/>
              <w:rPr>
                <w:rFonts w:hAnsi="ＭＳ ゴシック"/>
                <w:noProof/>
              </w:rPr>
            </w:pPr>
            <w:r w:rsidRPr="004C1F50">
              <w:rPr>
                <w:rFonts w:hAnsi="ＭＳ ゴシック" w:hint="eastAsia"/>
                <w:noProof/>
              </w:rPr>
              <w:t>保税蔵置場の管轄税関（保税担当部門）</w:t>
            </w:r>
          </w:p>
        </w:tc>
      </w:tr>
      <w:tr w:rsidR="00EB21F6" w:rsidRPr="004C1F50" w:rsidTr="00C444D7">
        <w:trPr>
          <w:cantSplit/>
          <w:trHeight w:val="443"/>
        </w:trPr>
        <w:tc>
          <w:tcPr>
            <w:tcW w:w="2306" w:type="dxa"/>
            <w:vMerge/>
          </w:tcPr>
          <w:p w:rsidR="00EB21F6" w:rsidRPr="004C1F50" w:rsidRDefault="00EB21F6" w:rsidP="00D2037E">
            <w:pPr>
              <w:spacing w:line="240" w:lineRule="atLeast"/>
              <w:ind w:right="-57"/>
              <w:rPr>
                <w:rFonts w:hAnsi="ＭＳ ゴシック"/>
                <w:noProof/>
              </w:rPr>
            </w:pPr>
          </w:p>
        </w:tc>
        <w:tc>
          <w:tcPr>
            <w:tcW w:w="5009" w:type="dxa"/>
          </w:tcPr>
          <w:p w:rsidR="00EB21F6" w:rsidRPr="00137799" w:rsidRDefault="00EB21F6" w:rsidP="00305E4F">
            <w:pPr>
              <w:spacing w:line="240" w:lineRule="atLeast"/>
              <w:ind w:right="-57"/>
              <w:rPr>
                <w:rFonts w:hAnsi="ＭＳ ゴシック"/>
                <w:noProof/>
              </w:rPr>
            </w:pPr>
            <w:r w:rsidRPr="00137799">
              <w:rPr>
                <w:rFonts w:hAnsi="ＭＳ ゴシック" w:hint="eastAsia"/>
                <w:noProof/>
              </w:rPr>
              <w:t>以下の条件をすべて満たすとき、出力する</w:t>
            </w:r>
          </w:p>
          <w:p w:rsidR="00EB21F6" w:rsidRPr="00137799" w:rsidRDefault="00EB21F6" w:rsidP="00305E4F">
            <w:pPr>
              <w:spacing w:line="240" w:lineRule="atLeast"/>
              <w:ind w:right="-57"/>
              <w:rPr>
                <w:rFonts w:hAnsi="ＭＳ ゴシック"/>
                <w:noProof/>
              </w:rPr>
            </w:pPr>
            <w:r w:rsidRPr="00137799">
              <w:rPr>
                <w:rFonts w:hint="eastAsia"/>
                <w:noProof/>
              </w:rPr>
              <w:t>（１）</w:t>
            </w:r>
            <w:r w:rsidRPr="00137799">
              <w:rPr>
                <w:rFonts w:hAnsi="ＭＳ ゴシック" w:hint="eastAsia"/>
                <w:noProof/>
              </w:rPr>
              <w:t>取扱確認変更表示に「Ｙ」が入力された</w:t>
            </w:r>
          </w:p>
          <w:p w:rsidR="00EB21F6" w:rsidRPr="00137799" w:rsidRDefault="00EB21F6" w:rsidP="00D2037E">
            <w:pPr>
              <w:spacing w:line="240" w:lineRule="atLeast"/>
              <w:ind w:right="-57"/>
              <w:rPr>
                <w:rFonts w:hAnsi="ＭＳ ゴシック"/>
                <w:noProof/>
              </w:rPr>
            </w:pPr>
            <w:r w:rsidRPr="00137799">
              <w:rPr>
                <w:rFonts w:hAnsi="ＭＳ ゴシック" w:hint="eastAsia"/>
                <w:noProof/>
              </w:rPr>
              <w:t>（２）入力者がＣＨＳ業務の入力者と異なる</w:t>
            </w:r>
          </w:p>
        </w:tc>
        <w:tc>
          <w:tcPr>
            <w:tcW w:w="2324" w:type="dxa"/>
          </w:tcPr>
          <w:p w:rsidR="00EB21F6" w:rsidRPr="004C1F50" w:rsidRDefault="00EB21F6" w:rsidP="00C444D7">
            <w:pPr>
              <w:spacing w:line="340" w:lineRule="atLeast"/>
              <w:ind w:right="-57"/>
              <w:rPr>
                <w:rFonts w:hAnsi="ＭＳ ゴシック"/>
                <w:noProof/>
              </w:rPr>
            </w:pPr>
            <w:r w:rsidRPr="004C1F50">
              <w:rPr>
                <w:rFonts w:hAnsi="ＭＳ ゴシック" w:hint="eastAsia"/>
                <w:noProof/>
              </w:rPr>
              <w:t>ＣＨＳ業務の入力者</w:t>
            </w:r>
          </w:p>
        </w:tc>
      </w:tr>
      <w:tr w:rsidR="00EB21F6" w:rsidRPr="004C1F50" w:rsidTr="003C2F2A">
        <w:trPr>
          <w:cantSplit/>
          <w:trHeight w:val="442"/>
        </w:trPr>
        <w:tc>
          <w:tcPr>
            <w:tcW w:w="2306" w:type="dxa"/>
            <w:vMerge/>
          </w:tcPr>
          <w:p w:rsidR="00EB21F6" w:rsidRPr="004C1F50" w:rsidRDefault="00EB21F6" w:rsidP="00D2037E">
            <w:pPr>
              <w:spacing w:line="240" w:lineRule="atLeast"/>
              <w:ind w:right="-57"/>
              <w:rPr>
                <w:rFonts w:hAnsi="ＭＳ ゴシック"/>
                <w:noProof/>
              </w:rPr>
            </w:pPr>
          </w:p>
        </w:tc>
        <w:tc>
          <w:tcPr>
            <w:tcW w:w="5009" w:type="dxa"/>
          </w:tcPr>
          <w:p w:rsidR="00EB21F6" w:rsidRPr="004C1F50" w:rsidRDefault="00EB21F6" w:rsidP="00D2037E">
            <w:pPr>
              <w:spacing w:line="240" w:lineRule="atLeast"/>
              <w:ind w:right="-57"/>
              <w:rPr>
                <w:rFonts w:hAnsi="ＭＳ ゴシック"/>
                <w:noProof/>
              </w:rPr>
            </w:pPr>
            <w:r w:rsidRPr="004C1F50">
              <w:rPr>
                <w:rFonts w:hAnsi="ＭＳ ゴシック" w:hint="eastAsia"/>
                <w:noProof/>
              </w:rPr>
              <w:t>取扱保税蔵置場が他所蔵置場所である場合</w:t>
            </w:r>
          </w:p>
        </w:tc>
        <w:tc>
          <w:tcPr>
            <w:tcW w:w="2324" w:type="dxa"/>
          </w:tcPr>
          <w:p w:rsidR="00EB21F6" w:rsidRPr="004C1F50" w:rsidRDefault="00EB21F6" w:rsidP="00D2037E">
            <w:pPr>
              <w:spacing w:line="340" w:lineRule="atLeast"/>
              <w:ind w:right="-57"/>
              <w:rPr>
                <w:rFonts w:hAnsi="ＭＳ ゴシック"/>
                <w:noProof/>
              </w:rPr>
            </w:pPr>
            <w:r w:rsidRPr="004C1F50">
              <w:rPr>
                <w:rFonts w:hAnsi="ＭＳ ゴシック" w:hint="eastAsia"/>
                <w:noProof/>
              </w:rPr>
              <w:t>他所蔵置場所の管轄税関（保税担当部門）</w:t>
            </w:r>
          </w:p>
        </w:tc>
      </w:tr>
      <w:tr w:rsidR="00EB21F6" w:rsidRPr="004C1F50" w:rsidTr="0025324C">
        <w:trPr>
          <w:cantSplit/>
          <w:trHeight w:val="490"/>
        </w:trPr>
        <w:tc>
          <w:tcPr>
            <w:tcW w:w="2306" w:type="dxa"/>
            <w:vMerge w:val="restart"/>
          </w:tcPr>
          <w:p w:rsidR="00EB21F6" w:rsidRPr="004C1F50" w:rsidRDefault="00EB21F6" w:rsidP="007B58AE">
            <w:pPr>
              <w:ind w:right="-57"/>
              <w:rPr>
                <w:rFonts w:hAnsi="ＭＳ ゴシック"/>
                <w:noProof/>
              </w:rPr>
            </w:pPr>
            <w:r w:rsidRPr="004C1F50">
              <w:rPr>
                <w:rFonts w:hAnsi="ＭＳ ゴシック" w:hint="eastAsia"/>
                <w:noProof/>
              </w:rPr>
              <w:t>搬入状況通知情報（輸入）</w:t>
            </w:r>
          </w:p>
        </w:tc>
        <w:tc>
          <w:tcPr>
            <w:tcW w:w="5009" w:type="dxa"/>
          </w:tcPr>
          <w:p w:rsidR="00EB21F6" w:rsidRPr="004C1F50" w:rsidRDefault="00EB21F6" w:rsidP="003C2F2A">
            <w:pPr>
              <w:spacing w:line="240" w:lineRule="atLeast"/>
              <w:ind w:right="-57"/>
              <w:rPr>
                <w:rFonts w:hAnsi="ＭＳ ゴシック"/>
                <w:noProof/>
              </w:rPr>
            </w:pPr>
            <w:r w:rsidRPr="004C1F50">
              <w:rPr>
                <w:rFonts w:hAnsi="ＭＳ ゴシック" w:hint="eastAsia"/>
                <w:noProof/>
              </w:rPr>
              <w:t>税関届出を必要とする事故情報の入力がされた場合</w:t>
            </w:r>
          </w:p>
        </w:tc>
        <w:tc>
          <w:tcPr>
            <w:tcW w:w="2324" w:type="dxa"/>
          </w:tcPr>
          <w:p w:rsidR="00EB21F6" w:rsidRPr="004C1F50" w:rsidRDefault="00EB21F6" w:rsidP="0018764D">
            <w:pPr>
              <w:ind w:right="-57"/>
              <w:rPr>
                <w:rFonts w:hAnsi="ＭＳ ゴシック"/>
                <w:noProof/>
              </w:rPr>
            </w:pPr>
            <w:r w:rsidRPr="004C1F50">
              <w:rPr>
                <w:rFonts w:hAnsi="ＭＳ ゴシック" w:hint="eastAsia"/>
                <w:noProof/>
              </w:rPr>
              <w:t>入力者</w:t>
            </w:r>
          </w:p>
        </w:tc>
      </w:tr>
      <w:tr w:rsidR="00EB21F6" w:rsidRPr="004C1F50" w:rsidTr="003C2F2A">
        <w:trPr>
          <w:cantSplit/>
          <w:trHeight w:val="154"/>
        </w:trPr>
        <w:tc>
          <w:tcPr>
            <w:tcW w:w="2306" w:type="dxa"/>
            <w:vMerge/>
          </w:tcPr>
          <w:p w:rsidR="00EB21F6" w:rsidRPr="004C1F50" w:rsidRDefault="00EB21F6" w:rsidP="007B58AE">
            <w:pPr>
              <w:ind w:right="-57"/>
              <w:rPr>
                <w:rFonts w:hAnsi="ＭＳ ゴシック"/>
                <w:noProof/>
              </w:rPr>
            </w:pPr>
          </w:p>
        </w:tc>
        <w:tc>
          <w:tcPr>
            <w:tcW w:w="5009" w:type="dxa"/>
          </w:tcPr>
          <w:p w:rsidR="00EB21F6" w:rsidRPr="004C1F50" w:rsidRDefault="00EB21F6" w:rsidP="00D2037E">
            <w:pPr>
              <w:spacing w:line="240" w:lineRule="atLeast"/>
              <w:ind w:right="-57"/>
              <w:rPr>
                <w:rFonts w:hAnsi="ＭＳ ゴシック"/>
                <w:noProof/>
              </w:rPr>
            </w:pPr>
            <w:r w:rsidRPr="004C1F50">
              <w:rPr>
                <w:rFonts w:hAnsi="ＭＳ ゴシック" w:hint="eastAsia"/>
                <w:noProof/>
              </w:rPr>
              <w:t>税関届出を必要とする事故情報の入力がされた場合で、取扱保税蔵置場が他所蔵置場所でない場合</w:t>
            </w:r>
          </w:p>
        </w:tc>
        <w:tc>
          <w:tcPr>
            <w:tcW w:w="2324" w:type="dxa"/>
          </w:tcPr>
          <w:p w:rsidR="00EB21F6" w:rsidRPr="004C1F50" w:rsidRDefault="00EB21F6" w:rsidP="0018764D">
            <w:pPr>
              <w:ind w:right="-57"/>
              <w:rPr>
                <w:rFonts w:hAnsi="ＭＳ ゴシック"/>
                <w:noProof/>
              </w:rPr>
            </w:pPr>
            <w:r w:rsidRPr="004C1F50">
              <w:rPr>
                <w:rFonts w:hAnsi="ＭＳ ゴシック" w:hint="eastAsia"/>
                <w:noProof/>
              </w:rPr>
              <w:t>保税蔵置場の管轄税関（保税担当部門）</w:t>
            </w:r>
          </w:p>
        </w:tc>
      </w:tr>
      <w:tr w:rsidR="00EB21F6" w:rsidRPr="004C1F50" w:rsidTr="003C2F2A">
        <w:trPr>
          <w:cantSplit/>
          <w:trHeight w:val="562"/>
        </w:trPr>
        <w:tc>
          <w:tcPr>
            <w:tcW w:w="2306" w:type="dxa"/>
            <w:vMerge/>
          </w:tcPr>
          <w:p w:rsidR="00EB21F6" w:rsidRPr="004C1F50" w:rsidRDefault="00EB21F6" w:rsidP="007B58AE">
            <w:pPr>
              <w:ind w:right="-57"/>
              <w:rPr>
                <w:rFonts w:hAnsi="ＭＳ ゴシック"/>
                <w:noProof/>
              </w:rPr>
            </w:pPr>
          </w:p>
        </w:tc>
        <w:tc>
          <w:tcPr>
            <w:tcW w:w="5009" w:type="dxa"/>
          </w:tcPr>
          <w:p w:rsidR="00EB21F6" w:rsidRPr="004C1F50" w:rsidRDefault="00EB21F6" w:rsidP="00D2037E">
            <w:pPr>
              <w:spacing w:line="240" w:lineRule="atLeast"/>
              <w:ind w:right="-57"/>
              <w:rPr>
                <w:rFonts w:hAnsi="ＭＳ ゴシック"/>
                <w:dstrike/>
                <w:noProof/>
              </w:rPr>
            </w:pPr>
            <w:r w:rsidRPr="004C1F50">
              <w:rPr>
                <w:rFonts w:hAnsi="ＭＳ ゴシック" w:hint="eastAsia"/>
                <w:noProof/>
              </w:rPr>
              <w:t>税関届出を必要とする事故情報の入力がされた場合で、取扱保税蔵置場が他所蔵置場所である場合</w:t>
            </w:r>
          </w:p>
        </w:tc>
        <w:tc>
          <w:tcPr>
            <w:tcW w:w="2324" w:type="dxa"/>
          </w:tcPr>
          <w:p w:rsidR="00EB21F6" w:rsidRPr="004C1F50" w:rsidRDefault="00EB21F6" w:rsidP="007B58AE">
            <w:pPr>
              <w:ind w:right="-57"/>
              <w:rPr>
                <w:rFonts w:hAnsi="ＭＳ ゴシック"/>
                <w:noProof/>
              </w:rPr>
            </w:pPr>
            <w:r w:rsidRPr="004C1F50">
              <w:rPr>
                <w:rFonts w:hAnsi="ＭＳ ゴシック" w:hint="eastAsia"/>
                <w:noProof/>
              </w:rPr>
              <w:t>他所蔵置場所の管轄税関（保税担当部門）</w:t>
            </w:r>
          </w:p>
        </w:tc>
      </w:tr>
    </w:tbl>
    <w:p w:rsidR="00EB21F6" w:rsidRPr="004C1F50" w:rsidRDefault="00EB21F6" w:rsidP="005E53F2">
      <w:pPr>
        <w:ind w:firstLineChars="100" w:firstLine="198"/>
        <w:rPr>
          <w:rFonts w:hAnsi="ＭＳ ゴシック"/>
          <w:shd w:val="pct15" w:color="auto" w:fill="FFFFFF"/>
        </w:rPr>
      </w:pPr>
    </w:p>
    <w:p w:rsidR="00EB21F6" w:rsidRPr="004C1F50" w:rsidRDefault="00EB21F6" w:rsidP="00F4658E">
      <w:pPr>
        <w:jc w:val="left"/>
        <w:rPr>
          <w:rFonts w:hAnsi="ＭＳ ゴシック"/>
          <w:szCs w:val="22"/>
        </w:rPr>
      </w:pPr>
      <w:r w:rsidRPr="004C1F50">
        <w:rPr>
          <w:rFonts w:hAnsi="ＭＳ ゴシック" w:hint="eastAsia"/>
          <w:szCs w:val="22"/>
        </w:rPr>
        <w:t>７．特記事項</w:t>
      </w:r>
    </w:p>
    <w:p w:rsidR="00EB21F6" w:rsidRPr="004C1F50" w:rsidRDefault="00EB21F6" w:rsidP="00F4658E">
      <w:pPr>
        <w:ind w:firstLineChars="100" w:firstLine="198"/>
        <w:jc w:val="left"/>
        <w:rPr>
          <w:noProof/>
        </w:rPr>
      </w:pPr>
      <w:r w:rsidRPr="004C1F50">
        <w:rPr>
          <w:rFonts w:hint="eastAsia"/>
          <w:noProof/>
        </w:rPr>
        <w:t>（１）本業務で取消しを行った仕分け子の枝番については、再度払い出しを行わないので留意すること。</w:t>
      </w:r>
    </w:p>
    <w:p w:rsidR="00EB21F6" w:rsidRPr="005D462D" w:rsidRDefault="00EB21F6" w:rsidP="00F4658E">
      <w:pPr>
        <w:ind w:leftChars="100" w:left="793" w:hangingChars="300" w:hanging="595"/>
        <w:jc w:val="left"/>
        <w:rPr>
          <w:rFonts w:hAnsi="ＭＳ ゴシック"/>
          <w:szCs w:val="22"/>
        </w:rPr>
      </w:pPr>
      <w:r w:rsidRPr="004C1F50">
        <w:rPr>
          <w:rFonts w:hint="eastAsia"/>
          <w:noProof/>
        </w:rPr>
        <w:t>（２）貨物取扱確認後に、個数、重量の不一致が判明した場合は、「輸入貨物情報変更登録（ＣＡＩ）」業務により訂正を行うこと。</w:t>
      </w:r>
    </w:p>
    <w:sectPr w:rsidR="00EB21F6" w:rsidRPr="005D462D" w:rsidSect="00381521">
      <w:headerReference w:type="even" r:id="rId11"/>
      <w:headerReference w:type="default" r:id="rId12"/>
      <w:footerReference w:type="even" r:id="rId13"/>
      <w:footerReference w:type="default" r:id="rId14"/>
      <w:headerReference w:type="first" r:id="rId15"/>
      <w:footerReference w:type="first" r:id="rId1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6F48" w:rsidRDefault="008F6F48">
      <w:r>
        <w:separator/>
      </w:r>
    </w:p>
  </w:endnote>
  <w:endnote w:type="continuationSeparator" w:id="0">
    <w:p w:rsidR="008F6F48" w:rsidRDefault="008F6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980" w:rsidRDefault="007E398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21F6" w:rsidRDefault="00EB21F6" w:rsidP="007E3A62">
    <w:pPr>
      <w:pStyle w:val="a5"/>
      <w:jc w:val="center"/>
      <w:rPr>
        <w:rStyle w:val="a7"/>
        <w:rFonts w:hAnsi="ＭＳ ゴシック"/>
        <w:szCs w:val="22"/>
      </w:rPr>
    </w:pPr>
    <w:r>
      <w:rPr>
        <w:rStyle w:val="a7"/>
        <w:rFonts w:hAnsi="ＭＳ ゴシック"/>
        <w:szCs w:val="22"/>
      </w:rPr>
      <w:t>4</w:t>
    </w:r>
    <w:r w:rsidR="007E3980">
      <w:rPr>
        <w:rStyle w:val="a7"/>
        <w:rFonts w:hAnsi="ＭＳ ゴシック"/>
        <w:szCs w:val="22"/>
      </w:rPr>
      <w:t>52</w:t>
    </w:r>
    <w:r w:rsidR="007E3980">
      <w:rPr>
        <w:rStyle w:val="a7"/>
        <w:rFonts w:hAnsi="ＭＳ ゴシック" w:hint="eastAsia"/>
        <w:szCs w:val="22"/>
      </w:rPr>
      <w:t>9</w:t>
    </w:r>
    <w:bookmarkStart w:id="0" w:name="_GoBack"/>
    <w:bookmarkEnd w:id="0"/>
    <w:r>
      <w:rPr>
        <w:rStyle w:val="a7"/>
        <w:rFonts w:hAnsi="ＭＳ ゴシック"/>
        <w:szCs w:val="22"/>
      </w:rPr>
      <w:t>-01-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7E3980">
      <w:rPr>
        <w:rStyle w:val="a7"/>
        <w:rFonts w:hAnsi="ＭＳ ゴシック"/>
        <w:noProof/>
        <w:szCs w:val="22"/>
      </w:rPr>
      <w:t>1</w:t>
    </w:r>
    <w:r w:rsidRPr="007E3A62">
      <w:rPr>
        <w:rStyle w:val="a7"/>
        <w:rFonts w:hAnsi="ＭＳ ゴシック"/>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980" w:rsidRDefault="007E398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6F48" w:rsidRDefault="008F6F48">
      <w:r>
        <w:separator/>
      </w:r>
    </w:p>
  </w:footnote>
  <w:footnote w:type="continuationSeparator" w:id="0">
    <w:p w:rsidR="008F6F48" w:rsidRDefault="008F6F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980" w:rsidRDefault="007E398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980" w:rsidRDefault="007E398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980" w:rsidRDefault="007E39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E7CAB"/>
    <w:multiLevelType w:val="singleLevel"/>
    <w:tmpl w:val="DC1A5AFA"/>
    <w:lvl w:ilvl="0">
      <w:start w:val="1"/>
      <w:numFmt w:val="decimalFullWidth"/>
      <w:lvlText w:val="（%1）"/>
      <w:lvlJc w:val="left"/>
      <w:pPr>
        <w:tabs>
          <w:tab w:val="num" w:pos="600"/>
        </w:tabs>
        <w:ind w:left="600" w:hanging="600"/>
      </w:pPr>
      <w:rPr>
        <w:rFonts w:cs="Times New Roman" w:hint="eastAsia"/>
      </w:rPr>
    </w:lvl>
  </w:abstractNum>
  <w:abstractNum w:abstractNumId="1">
    <w:nsid w:val="03E11061"/>
    <w:multiLevelType w:val="singleLevel"/>
    <w:tmpl w:val="29840CD0"/>
    <w:lvl w:ilvl="0">
      <w:start w:val="1"/>
      <w:numFmt w:val="decimalFullWidth"/>
      <w:lvlText w:val="（%1）"/>
      <w:lvlJc w:val="left"/>
      <w:pPr>
        <w:tabs>
          <w:tab w:val="num" w:pos="600"/>
        </w:tabs>
        <w:ind w:left="600" w:hanging="600"/>
      </w:pPr>
      <w:rPr>
        <w:rFonts w:cs="Times New Roman" w:hint="eastAsia"/>
      </w:rPr>
    </w:lvl>
  </w:abstractNum>
  <w:abstractNum w:abstractNumId="2">
    <w:nsid w:val="06B151F2"/>
    <w:multiLevelType w:val="hybridMultilevel"/>
    <w:tmpl w:val="88B4EE4E"/>
    <w:lvl w:ilvl="0" w:tplc="821E23C4">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3">
    <w:nsid w:val="1A3646A7"/>
    <w:multiLevelType w:val="singleLevel"/>
    <w:tmpl w:val="6D306688"/>
    <w:lvl w:ilvl="0">
      <w:start w:val="1"/>
      <w:numFmt w:val="decimalFullWidth"/>
      <w:lvlText w:val="（%1）"/>
      <w:lvlJc w:val="left"/>
      <w:pPr>
        <w:tabs>
          <w:tab w:val="num" w:pos="600"/>
        </w:tabs>
        <w:ind w:left="600" w:hanging="600"/>
      </w:pPr>
      <w:rPr>
        <w:rFonts w:cs="Times New Roman" w:hint="eastAsia"/>
      </w:rPr>
    </w:lvl>
  </w:abstractNum>
  <w:abstractNum w:abstractNumId="4">
    <w:nsid w:val="2A7E5D86"/>
    <w:multiLevelType w:val="hybridMultilevel"/>
    <w:tmpl w:val="4F422AC4"/>
    <w:lvl w:ilvl="0" w:tplc="DA72E91A">
      <w:start w:val="1"/>
      <w:numFmt w:val="decimalEnclosedCircle"/>
      <w:lvlText w:val="%1"/>
      <w:lvlJc w:val="left"/>
      <w:pPr>
        <w:ind w:left="1154" w:hanging="360"/>
      </w:pPr>
      <w:rPr>
        <w:rFonts w:hAnsi="ＭＳ ゴシック"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5">
    <w:nsid w:val="4AD05C10"/>
    <w:multiLevelType w:val="singleLevel"/>
    <w:tmpl w:val="3100380E"/>
    <w:lvl w:ilvl="0">
      <w:start w:val="1"/>
      <w:numFmt w:val="decimalFullWidth"/>
      <w:lvlText w:val="（%1）"/>
      <w:lvlJc w:val="left"/>
      <w:pPr>
        <w:tabs>
          <w:tab w:val="num" w:pos="600"/>
        </w:tabs>
        <w:ind w:left="600" w:hanging="600"/>
      </w:pPr>
      <w:rPr>
        <w:rFonts w:cs="Times New Roman" w:hint="eastAsia"/>
      </w:rPr>
    </w:lvl>
  </w:abstractNum>
  <w:abstractNum w:abstractNumId="6">
    <w:nsid w:val="4D5D3C21"/>
    <w:multiLevelType w:val="hybridMultilevel"/>
    <w:tmpl w:val="31F4DDB0"/>
    <w:lvl w:ilvl="0" w:tplc="E8C0D162">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7">
    <w:nsid w:val="75994B7C"/>
    <w:multiLevelType w:val="hybridMultilevel"/>
    <w:tmpl w:val="8BB2C852"/>
    <w:lvl w:ilvl="0" w:tplc="27C4DCBA">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num w:numId="1">
    <w:abstractNumId w:val="5"/>
  </w:num>
  <w:num w:numId="2">
    <w:abstractNumId w:val="3"/>
  </w:num>
  <w:num w:numId="3">
    <w:abstractNumId w:val="1"/>
  </w:num>
  <w:num w:numId="4">
    <w:abstractNumId w:val="2"/>
  </w:num>
  <w:num w:numId="5">
    <w:abstractNumId w:val="0"/>
  </w:num>
  <w:num w:numId="6">
    <w:abstractNumId w:val="4"/>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1B7E"/>
    <w:rsid w:val="00006B22"/>
    <w:rsid w:val="00022C6E"/>
    <w:rsid w:val="0003038E"/>
    <w:rsid w:val="00031613"/>
    <w:rsid w:val="0003711D"/>
    <w:rsid w:val="00057015"/>
    <w:rsid w:val="000613EA"/>
    <w:rsid w:val="00063521"/>
    <w:rsid w:val="00077B93"/>
    <w:rsid w:val="00080143"/>
    <w:rsid w:val="00090E13"/>
    <w:rsid w:val="000A744E"/>
    <w:rsid w:val="000C09BB"/>
    <w:rsid w:val="000C3436"/>
    <w:rsid w:val="000C346F"/>
    <w:rsid w:val="000C5B43"/>
    <w:rsid w:val="000D50C3"/>
    <w:rsid w:val="000D5A98"/>
    <w:rsid w:val="000D7D3A"/>
    <w:rsid w:val="000E4383"/>
    <w:rsid w:val="000E5638"/>
    <w:rsid w:val="000F7F53"/>
    <w:rsid w:val="00100476"/>
    <w:rsid w:val="0011350D"/>
    <w:rsid w:val="00113655"/>
    <w:rsid w:val="00113F94"/>
    <w:rsid w:val="00137799"/>
    <w:rsid w:val="00145761"/>
    <w:rsid w:val="00152C72"/>
    <w:rsid w:val="0015304E"/>
    <w:rsid w:val="001559BD"/>
    <w:rsid w:val="0016133B"/>
    <w:rsid w:val="00163461"/>
    <w:rsid w:val="0017273E"/>
    <w:rsid w:val="001749FD"/>
    <w:rsid w:val="00174FC7"/>
    <w:rsid w:val="00177290"/>
    <w:rsid w:val="0018013D"/>
    <w:rsid w:val="00181C09"/>
    <w:rsid w:val="001837A4"/>
    <w:rsid w:val="0018764D"/>
    <w:rsid w:val="001A46E4"/>
    <w:rsid w:val="001A5A63"/>
    <w:rsid w:val="001B7F4B"/>
    <w:rsid w:val="001C590A"/>
    <w:rsid w:val="001E2565"/>
    <w:rsid w:val="00203A57"/>
    <w:rsid w:val="00210A0D"/>
    <w:rsid w:val="002144AA"/>
    <w:rsid w:val="0021620E"/>
    <w:rsid w:val="00222766"/>
    <w:rsid w:val="002255A2"/>
    <w:rsid w:val="00247BA7"/>
    <w:rsid w:val="00250B60"/>
    <w:rsid w:val="0025324C"/>
    <w:rsid w:val="002538BA"/>
    <w:rsid w:val="002656AA"/>
    <w:rsid w:val="00270F31"/>
    <w:rsid w:val="0027622F"/>
    <w:rsid w:val="002825ED"/>
    <w:rsid w:val="00290607"/>
    <w:rsid w:val="002B3605"/>
    <w:rsid w:val="002B752F"/>
    <w:rsid w:val="002F5193"/>
    <w:rsid w:val="0030498F"/>
    <w:rsid w:val="00305E4F"/>
    <w:rsid w:val="0030748F"/>
    <w:rsid w:val="00315409"/>
    <w:rsid w:val="003159DC"/>
    <w:rsid w:val="00326C28"/>
    <w:rsid w:val="00330B1B"/>
    <w:rsid w:val="00350439"/>
    <w:rsid w:val="00356D1B"/>
    <w:rsid w:val="003628E6"/>
    <w:rsid w:val="003650A7"/>
    <w:rsid w:val="00372272"/>
    <w:rsid w:val="0037374F"/>
    <w:rsid w:val="00375EA8"/>
    <w:rsid w:val="00381521"/>
    <w:rsid w:val="003915B3"/>
    <w:rsid w:val="00394A2B"/>
    <w:rsid w:val="00395B7F"/>
    <w:rsid w:val="00396251"/>
    <w:rsid w:val="003A1DE3"/>
    <w:rsid w:val="003A3328"/>
    <w:rsid w:val="003A5F5C"/>
    <w:rsid w:val="003C2368"/>
    <w:rsid w:val="003C2B23"/>
    <w:rsid w:val="003C2F2A"/>
    <w:rsid w:val="003C49D0"/>
    <w:rsid w:val="003C519A"/>
    <w:rsid w:val="003D288F"/>
    <w:rsid w:val="003E38BC"/>
    <w:rsid w:val="003E6021"/>
    <w:rsid w:val="00410943"/>
    <w:rsid w:val="00412D08"/>
    <w:rsid w:val="00412F24"/>
    <w:rsid w:val="00413E5C"/>
    <w:rsid w:val="00416360"/>
    <w:rsid w:val="00416A19"/>
    <w:rsid w:val="004279A7"/>
    <w:rsid w:val="0045174D"/>
    <w:rsid w:val="0045378B"/>
    <w:rsid w:val="00454F22"/>
    <w:rsid w:val="004608D6"/>
    <w:rsid w:val="00480364"/>
    <w:rsid w:val="004859BD"/>
    <w:rsid w:val="004923AF"/>
    <w:rsid w:val="004A230C"/>
    <w:rsid w:val="004B3084"/>
    <w:rsid w:val="004C1F50"/>
    <w:rsid w:val="004C275A"/>
    <w:rsid w:val="004C54BA"/>
    <w:rsid w:val="004C6A6B"/>
    <w:rsid w:val="00502E13"/>
    <w:rsid w:val="00510660"/>
    <w:rsid w:val="00512478"/>
    <w:rsid w:val="00514A85"/>
    <w:rsid w:val="005214C0"/>
    <w:rsid w:val="00521AE5"/>
    <w:rsid w:val="00522DA6"/>
    <w:rsid w:val="0052740B"/>
    <w:rsid w:val="00527D94"/>
    <w:rsid w:val="00540BE3"/>
    <w:rsid w:val="00540CFC"/>
    <w:rsid w:val="005433A4"/>
    <w:rsid w:val="005506F3"/>
    <w:rsid w:val="00554DD1"/>
    <w:rsid w:val="005571F3"/>
    <w:rsid w:val="0057438B"/>
    <w:rsid w:val="00590849"/>
    <w:rsid w:val="00591B94"/>
    <w:rsid w:val="00596CF6"/>
    <w:rsid w:val="005A3055"/>
    <w:rsid w:val="005A733F"/>
    <w:rsid w:val="005A74BE"/>
    <w:rsid w:val="005B21FD"/>
    <w:rsid w:val="005D09A3"/>
    <w:rsid w:val="005D31EF"/>
    <w:rsid w:val="005D462D"/>
    <w:rsid w:val="005D480C"/>
    <w:rsid w:val="005D5803"/>
    <w:rsid w:val="005E53F2"/>
    <w:rsid w:val="005F2AA3"/>
    <w:rsid w:val="005F3367"/>
    <w:rsid w:val="005F362A"/>
    <w:rsid w:val="006004C6"/>
    <w:rsid w:val="0061291E"/>
    <w:rsid w:val="00617DC0"/>
    <w:rsid w:val="006337F9"/>
    <w:rsid w:val="00633B7D"/>
    <w:rsid w:val="006412AA"/>
    <w:rsid w:val="00661186"/>
    <w:rsid w:val="0066261F"/>
    <w:rsid w:val="00682DBA"/>
    <w:rsid w:val="00690B1E"/>
    <w:rsid w:val="0069194C"/>
    <w:rsid w:val="006A2A62"/>
    <w:rsid w:val="006A6BF6"/>
    <w:rsid w:val="006A7819"/>
    <w:rsid w:val="006B1515"/>
    <w:rsid w:val="006C39BB"/>
    <w:rsid w:val="006C5C9F"/>
    <w:rsid w:val="006C6C1B"/>
    <w:rsid w:val="006C7226"/>
    <w:rsid w:val="006D0BB8"/>
    <w:rsid w:val="006D2AFB"/>
    <w:rsid w:val="006E028C"/>
    <w:rsid w:val="006F667A"/>
    <w:rsid w:val="00702ACC"/>
    <w:rsid w:val="00712F89"/>
    <w:rsid w:val="00727AF0"/>
    <w:rsid w:val="0073371D"/>
    <w:rsid w:val="00733E2E"/>
    <w:rsid w:val="00740CCC"/>
    <w:rsid w:val="00746D49"/>
    <w:rsid w:val="007513C1"/>
    <w:rsid w:val="00760F26"/>
    <w:rsid w:val="007649DA"/>
    <w:rsid w:val="0076745A"/>
    <w:rsid w:val="00775059"/>
    <w:rsid w:val="00776E41"/>
    <w:rsid w:val="00777149"/>
    <w:rsid w:val="007848E7"/>
    <w:rsid w:val="007941D1"/>
    <w:rsid w:val="007A7C2B"/>
    <w:rsid w:val="007A7C84"/>
    <w:rsid w:val="007B58AE"/>
    <w:rsid w:val="007D58E1"/>
    <w:rsid w:val="007D60DE"/>
    <w:rsid w:val="007D6951"/>
    <w:rsid w:val="007E0F1F"/>
    <w:rsid w:val="007E3980"/>
    <w:rsid w:val="007E3A62"/>
    <w:rsid w:val="007E5147"/>
    <w:rsid w:val="007F0C4D"/>
    <w:rsid w:val="007F2C99"/>
    <w:rsid w:val="007F4608"/>
    <w:rsid w:val="00800C6F"/>
    <w:rsid w:val="00805567"/>
    <w:rsid w:val="00813EA3"/>
    <w:rsid w:val="008179C2"/>
    <w:rsid w:val="008203F8"/>
    <w:rsid w:val="0084473A"/>
    <w:rsid w:val="00844A5A"/>
    <w:rsid w:val="0086034A"/>
    <w:rsid w:val="0086220F"/>
    <w:rsid w:val="00866BE3"/>
    <w:rsid w:val="00870C3B"/>
    <w:rsid w:val="00881277"/>
    <w:rsid w:val="008965BC"/>
    <w:rsid w:val="008A0737"/>
    <w:rsid w:val="008A7B30"/>
    <w:rsid w:val="008B7A84"/>
    <w:rsid w:val="008C0070"/>
    <w:rsid w:val="008C4BEA"/>
    <w:rsid w:val="008E388A"/>
    <w:rsid w:val="008E4877"/>
    <w:rsid w:val="008E6FDC"/>
    <w:rsid w:val="008F0EA9"/>
    <w:rsid w:val="008F1B53"/>
    <w:rsid w:val="008F6F48"/>
    <w:rsid w:val="00903F23"/>
    <w:rsid w:val="00923184"/>
    <w:rsid w:val="00924DB4"/>
    <w:rsid w:val="00934CE6"/>
    <w:rsid w:val="00935589"/>
    <w:rsid w:val="00937ACC"/>
    <w:rsid w:val="00937B46"/>
    <w:rsid w:val="009441EB"/>
    <w:rsid w:val="00955C2D"/>
    <w:rsid w:val="00980110"/>
    <w:rsid w:val="00980E8B"/>
    <w:rsid w:val="00981177"/>
    <w:rsid w:val="0098182D"/>
    <w:rsid w:val="00992D31"/>
    <w:rsid w:val="00994000"/>
    <w:rsid w:val="009A4986"/>
    <w:rsid w:val="009B30C5"/>
    <w:rsid w:val="009B3C2F"/>
    <w:rsid w:val="009B485A"/>
    <w:rsid w:val="009B4CE9"/>
    <w:rsid w:val="009B4D19"/>
    <w:rsid w:val="009B7DD3"/>
    <w:rsid w:val="009C443D"/>
    <w:rsid w:val="009C6ED1"/>
    <w:rsid w:val="00A05EFB"/>
    <w:rsid w:val="00A114BF"/>
    <w:rsid w:val="00A12CB2"/>
    <w:rsid w:val="00A13D79"/>
    <w:rsid w:val="00A30FAB"/>
    <w:rsid w:val="00A37D1A"/>
    <w:rsid w:val="00A417DE"/>
    <w:rsid w:val="00A452E2"/>
    <w:rsid w:val="00A545D5"/>
    <w:rsid w:val="00A56920"/>
    <w:rsid w:val="00A65D08"/>
    <w:rsid w:val="00A66134"/>
    <w:rsid w:val="00A70503"/>
    <w:rsid w:val="00A75AC4"/>
    <w:rsid w:val="00A84654"/>
    <w:rsid w:val="00A90A37"/>
    <w:rsid w:val="00A915A5"/>
    <w:rsid w:val="00AA3967"/>
    <w:rsid w:val="00AA69A9"/>
    <w:rsid w:val="00AA6C69"/>
    <w:rsid w:val="00AB50FB"/>
    <w:rsid w:val="00AB7B18"/>
    <w:rsid w:val="00AC1C5C"/>
    <w:rsid w:val="00AC6E3E"/>
    <w:rsid w:val="00AE0E3F"/>
    <w:rsid w:val="00AE775E"/>
    <w:rsid w:val="00AF2318"/>
    <w:rsid w:val="00AF7760"/>
    <w:rsid w:val="00B03F79"/>
    <w:rsid w:val="00B05290"/>
    <w:rsid w:val="00B11B25"/>
    <w:rsid w:val="00B236F4"/>
    <w:rsid w:val="00B45F0E"/>
    <w:rsid w:val="00B47B45"/>
    <w:rsid w:val="00B72410"/>
    <w:rsid w:val="00B74EEC"/>
    <w:rsid w:val="00B81001"/>
    <w:rsid w:val="00B84B98"/>
    <w:rsid w:val="00BB3317"/>
    <w:rsid w:val="00BB6075"/>
    <w:rsid w:val="00BC22F5"/>
    <w:rsid w:val="00BC3912"/>
    <w:rsid w:val="00BC3A74"/>
    <w:rsid w:val="00BC648E"/>
    <w:rsid w:val="00BD319A"/>
    <w:rsid w:val="00BD5FDF"/>
    <w:rsid w:val="00BD646E"/>
    <w:rsid w:val="00BD7ED5"/>
    <w:rsid w:val="00BE3715"/>
    <w:rsid w:val="00BE449C"/>
    <w:rsid w:val="00BE52F8"/>
    <w:rsid w:val="00BE6FE1"/>
    <w:rsid w:val="00BF0FFC"/>
    <w:rsid w:val="00BF2293"/>
    <w:rsid w:val="00C009F0"/>
    <w:rsid w:val="00C01181"/>
    <w:rsid w:val="00C0783E"/>
    <w:rsid w:val="00C125FC"/>
    <w:rsid w:val="00C14540"/>
    <w:rsid w:val="00C15083"/>
    <w:rsid w:val="00C201F0"/>
    <w:rsid w:val="00C25A08"/>
    <w:rsid w:val="00C27FCD"/>
    <w:rsid w:val="00C43F39"/>
    <w:rsid w:val="00C444D7"/>
    <w:rsid w:val="00C4461E"/>
    <w:rsid w:val="00C477CC"/>
    <w:rsid w:val="00C51ECB"/>
    <w:rsid w:val="00C62296"/>
    <w:rsid w:val="00C64D5B"/>
    <w:rsid w:val="00C65F65"/>
    <w:rsid w:val="00C73327"/>
    <w:rsid w:val="00C80CB0"/>
    <w:rsid w:val="00C93B97"/>
    <w:rsid w:val="00C940CE"/>
    <w:rsid w:val="00CA1F07"/>
    <w:rsid w:val="00CC5CEC"/>
    <w:rsid w:val="00CC7773"/>
    <w:rsid w:val="00CE0EA5"/>
    <w:rsid w:val="00CE196A"/>
    <w:rsid w:val="00CE46C4"/>
    <w:rsid w:val="00CE76F7"/>
    <w:rsid w:val="00CF5484"/>
    <w:rsid w:val="00D03B76"/>
    <w:rsid w:val="00D2037E"/>
    <w:rsid w:val="00D236CD"/>
    <w:rsid w:val="00D35F69"/>
    <w:rsid w:val="00D55BF8"/>
    <w:rsid w:val="00D6198F"/>
    <w:rsid w:val="00D726B8"/>
    <w:rsid w:val="00D879B3"/>
    <w:rsid w:val="00D9392A"/>
    <w:rsid w:val="00D97AAD"/>
    <w:rsid w:val="00DA74DE"/>
    <w:rsid w:val="00DB13BF"/>
    <w:rsid w:val="00DB3815"/>
    <w:rsid w:val="00DB6591"/>
    <w:rsid w:val="00DB6DA0"/>
    <w:rsid w:val="00DC2498"/>
    <w:rsid w:val="00DC2A5C"/>
    <w:rsid w:val="00DC6AC3"/>
    <w:rsid w:val="00DE5662"/>
    <w:rsid w:val="00DF0AF7"/>
    <w:rsid w:val="00DF6581"/>
    <w:rsid w:val="00E14C87"/>
    <w:rsid w:val="00E24BE2"/>
    <w:rsid w:val="00E317B4"/>
    <w:rsid w:val="00E43D5B"/>
    <w:rsid w:val="00E43DF4"/>
    <w:rsid w:val="00E44766"/>
    <w:rsid w:val="00E66A41"/>
    <w:rsid w:val="00E66BB9"/>
    <w:rsid w:val="00E729D9"/>
    <w:rsid w:val="00E80652"/>
    <w:rsid w:val="00E813E3"/>
    <w:rsid w:val="00E848BF"/>
    <w:rsid w:val="00E90B30"/>
    <w:rsid w:val="00E94864"/>
    <w:rsid w:val="00EA1034"/>
    <w:rsid w:val="00EA52EF"/>
    <w:rsid w:val="00EB21F6"/>
    <w:rsid w:val="00EC64FF"/>
    <w:rsid w:val="00EC6A0A"/>
    <w:rsid w:val="00ED2B51"/>
    <w:rsid w:val="00ED32A3"/>
    <w:rsid w:val="00EE3C85"/>
    <w:rsid w:val="00EF0085"/>
    <w:rsid w:val="00EF1767"/>
    <w:rsid w:val="00EF6F9A"/>
    <w:rsid w:val="00F0527F"/>
    <w:rsid w:val="00F05D41"/>
    <w:rsid w:val="00F10EE3"/>
    <w:rsid w:val="00F271F7"/>
    <w:rsid w:val="00F34907"/>
    <w:rsid w:val="00F441B9"/>
    <w:rsid w:val="00F4658E"/>
    <w:rsid w:val="00F46EC7"/>
    <w:rsid w:val="00F66A22"/>
    <w:rsid w:val="00F75470"/>
    <w:rsid w:val="00F77D85"/>
    <w:rsid w:val="00F84202"/>
    <w:rsid w:val="00F86861"/>
    <w:rsid w:val="00F87BD6"/>
    <w:rsid w:val="00F90015"/>
    <w:rsid w:val="00F95948"/>
    <w:rsid w:val="00FA352D"/>
    <w:rsid w:val="00FB33FD"/>
    <w:rsid w:val="00FB3890"/>
    <w:rsid w:val="00FB3A19"/>
    <w:rsid w:val="00FB48F7"/>
    <w:rsid w:val="00FE23AE"/>
    <w:rsid w:val="00FF0E4C"/>
    <w:rsid w:val="00FF22A8"/>
    <w:rsid w:val="00FF4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3327"/>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6340A4"/>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6340A4"/>
    <w:rPr>
      <w:rFonts w:ascii="ＭＳ ゴシック"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6340A4"/>
    <w:rPr>
      <w:rFonts w:ascii="ＭＳ ゴシック"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6340A4"/>
    <w:rPr>
      <w:rFonts w:ascii="ＭＳ ゴシック"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Document Map"/>
    <w:basedOn w:val="a"/>
    <w:link w:val="aa"/>
    <w:uiPriority w:val="99"/>
    <w:semiHidden/>
    <w:rsid w:val="00DA74DE"/>
    <w:pPr>
      <w:shd w:val="clear" w:color="auto" w:fill="000080"/>
    </w:pPr>
    <w:rPr>
      <w:rFonts w:ascii="Arial" w:hAnsi="Arial"/>
    </w:rPr>
  </w:style>
  <w:style w:type="character" w:customStyle="1" w:styleId="aa">
    <w:name w:val="見出しマップ (文字)"/>
    <w:link w:val="a9"/>
    <w:uiPriority w:val="99"/>
    <w:semiHidden/>
    <w:rsid w:val="006340A4"/>
    <w:rPr>
      <w:rFonts w:ascii="Times New Roman" w:eastAsia="ＭＳ ゴシック" w:hAnsi="Times New Roman"/>
      <w:kern w:val="2"/>
      <w:sz w:val="0"/>
      <w:szCs w:val="0"/>
    </w:rPr>
  </w:style>
  <w:style w:type="paragraph" w:styleId="ab">
    <w:name w:val="Body Text Indent"/>
    <w:basedOn w:val="a"/>
    <w:link w:val="ac"/>
    <w:uiPriority w:val="99"/>
    <w:rsid w:val="00E66BB9"/>
    <w:pPr>
      <w:ind w:leftChars="400" w:left="851"/>
    </w:pPr>
  </w:style>
  <w:style w:type="character" w:customStyle="1" w:styleId="ac">
    <w:name w:val="本文インデント (文字)"/>
    <w:link w:val="ab"/>
    <w:uiPriority w:val="99"/>
    <w:semiHidden/>
    <w:rsid w:val="006340A4"/>
    <w:rPr>
      <w:rFonts w:ascii="ＭＳ ゴシック" w:eastAsia="ＭＳ ゴシック"/>
      <w:kern w:val="2"/>
      <w:sz w:val="22"/>
    </w:rPr>
  </w:style>
  <w:style w:type="paragraph" w:styleId="ad">
    <w:name w:val="Body Text"/>
    <w:basedOn w:val="a"/>
    <w:link w:val="ae"/>
    <w:uiPriority w:val="99"/>
    <w:rsid w:val="000D50C3"/>
    <w:pPr>
      <w:autoSpaceDE w:val="0"/>
      <w:autoSpaceDN w:val="0"/>
      <w:adjustRightInd w:val="0"/>
      <w:spacing w:line="360" w:lineRule="atLeast"/>
      <w:ind w:right="-57"/>
    </w:pPr>
    <w:rPr>
      <w:rFonts w:ascii="ＭＳ 明朝" w:eastAsia="ＭＳ 明朝" w:hAnsi="ＭＳ 明朝"/>
      <w:noProof/>
      <w:kern w:val="0"/>
    </w:rPr>
  </w:style>
  <w:style w:type="character" w:customStyle="1" w:styleId="ae">
    <w:name w:val="本文 (文字)"/>
    <w:link w:val="ad"/>
    <w:uiPriority w:val="99"/>
    <w:semiHidden/>
    <w:rsid w:val="006340A4"/>
    <w:rPr>
      <w:rFonts w:ascii="ＭＳ ゴシック" w:eastAsia="ＭＳ ゴシック"/>
      <w:kern w:val="2"/>
      <w:sz w:val="22"/>
    </w:rPr>
  </w:style>
  <w:style w:type="paragraph" w:styleId="af">
    <w:name w:val="Balloon Text"/>
    <w:basedOn w:val="a"/>
    <w:link w:val="af0"/>
    <w:uiPriority w:val="99"/>
    <w:semiHidden/>
    <w:rsid w:val="00FB3A19"/>
    <w:rPr>
      <w:rFonts w:ascii="Arial" w:hAnsi="Arial"/>
      <w:sz w:val="18"/>
      <w:szCs w:val="18"/>
    </w:rPr>
  </w:style>
  <w:style w:type="character" w:customStyle="1" w:styleId="af0">
    <w:name w:val="吹き出し (文字)"/>
    <w:link w:val="af"/>
    <w:uiPriority w:val="99"/>
    <w:semiHidden/>
    <w:rsid w:val="006340A4"/>
    <w:rPr>
      <w:rFonts w:ascii="Arial" w:eastAsia="ＭＳ ゴシック" w:hAnsi="Arial" w:cs="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28433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oleObject" Target="embeddings/oleObject1.bin"/><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5E45D0-3879-4E24-ACCD-B957F92835DB}">
  <ds:schemaRefs>
    <ds:schemaRef ds:uri="http://schemas.openxmlformats.org/officeDocument/2006/bibliography"/>
  </ds:schemaRefs>
</ds:datastoreItem>
</file>

<file path=customXml/itemProps2.xml><?xml version="1.0" encoding="utf-8"?>
<ds:datastoreItem xmlns:ds="http://schemas.openxmlformats.org/officeDocument/2006/customXml" ds:itemID="{A851A419-F312-4153-9473-1B40F27E87C8}"/>
</file>

<file path=customXml/itemProps3.xml><?xml version="1.0" encoding="utf-8"?>
<ds:datastoreItem xmlns:ds="http://schemas.openxmlformats.org/officeDocument/2006/customXml" ds:itemID="{3585E07E-FECB-49DB-982F-50DECFBBE206}"/>
</file>

<file path=customXml/itemProps4.xml><?xml version="1.0" encoding="utf-8"?>
<ds:datastoreItem xmlns:ds="http://schemas.openxmlformats.org/officeDocument/2006/customXml" ds:itemID="{9B8C1E63-BF2A-4638-B773-99645C7838F3}"/>
</file>

<file path=docProps/app.xml><?xml version="1.0" encoding="utf-8"?>
<Properties xmlns="http://schemas.openxmlformats.org/officeDocument/2006/extended-properties" xmlns:vt="http://schemas.openxmlformats.org/officeDocument/2006/docPropsVTypes">
  <Template>Normal</Template>
  <TotalTime>3048</TotalTime>
  <Pages>6</Pages>
  <Words>664</Words>
  <Characters>3785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191</cp:revision>
  <cp:lastPrinted>2007-02-19T05:15:00Z</cp:lastPrinted>
  <dcterms:created xsi:type="dcterms:W3CDTF">2006-12-18T00:50:00Z</dcterms:created>
  <dcterms:modified xsi:type="dcterms:W3CDTF">2016-02-04T02:47:00Z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