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09F" w:rsidRPr="00BB6297" w:rsidRDefault="003D009F" w:rsidP="00EA57EF">
      <w:pPr>
        <w:jc w:val="center"/>
        <w:rPr>
          <w:rFonts w:ascii="ＭＳ ゴシック"/>
          <w:szCs w:val="22"/>
        </w:rPr>
      </w:pPr>
    </w:p>
    <w:p w:rsidR="003D009F" w:rsidRPr="00BB6297" w:rsidRDefault="003D009F" w:rsidP="00EA57EF">
      <w:pPr>
        <w:jc w:val="center"/>
        <w:rPr>
          <w:rFonts w:ascii="ＭＳ ゴシック"/>
          <w:szCs w:val="22"/>
        </w:rPr>
      </w:pPr>
    </w:p>
    <w:p w:rsidR="003D009F" w:rsidRPr="00BB6297" w:rsidRDefault="003D009F" w:rsidP="00EA57EF">
      <w:pPr>
        <w:jc w:val="center"/>
        <w:rPr>
          <w:rFonts w:ascii="ＭＳ ゴシック"/>
          <w:szCs w:val="22"/>
        </w:rPr>
      </w:pPr>
    </w:p>
    <w:p w:rsidR="003D009F" w:rsidRPr="00BB6297" w:rsidRDefault="003D009F" w:rsidP="00EA57EF">
      <w:pPr>
        <w:jc w:val="center"/>
        <w:rPr>
          <w:rFonts w:ascii="ＭＳ ゴシック"/>
          <w:szCs w:val="22"/>
        </w:rPr>
      </w:pPr>
    </w:p>
    <w:p w:rsidR="003D009F" w:rsidRPr="00BB6297" w:rsidRDefault="003D009F" w:rsidP="00EA57EF">
      <w:pPr>
        <w:jc w:val="center"/>
        <w:rPr>
          <w:rFonts w:ascii="ＭＳ ゴシック"/>
          <w:szCs w:val="22"/>
        </w:rPr>
      </w:pPr>
    </w:p>
    <w:p w:rsidR="003D009F" w:rsidRPr="00BB6297" w:rsidRDefault="003D009F" w:rsidP="00EA57EF">
      <w:pPr>
        <w:jc w:val="center"/>
        <w:rPr>
          <w:rFonts w:ascii="ＭＳ ゴシック"/>
          <w:szCs w:val="22"/>
        </w:rPr>
      </w:pPr>
    </w:p>
    <w:p w:rsidR="003D009F" w:rsidRPr="00BB6297" w:rsidRDefault="003D009F" w:rsidP="00EA57EF">
      <w:pPr>
        <w:jc w:val="center"/>
        <w:rPr>
          <w:rFonts w:ascii="ＭＳ ゴシック"/>
          <w:szCs w:val="22"/>
        </w:rPr>
      </w:pPr>
    </w:p>
    <w:p w:rsidR="003D009F" w:rsidRPr="00BB6297" w:rsidRDefault="003D009F" w:rsidP="00EA57EF">
      <w:pPr>
        <w:jc w:val="center"/>
        <w:rPr>
          <w:rFonts w:ascii="ＭＳ ゴシック"/>
          <w:szCs w:val="22"/>
        </w:rPr>
      </w:pPr>
    </w:p>
    <w:p w:rsidR="003D009F" w:rsidRPr="00BB6297" w:rsidRDefault="003D009F" w:rsidP="00EA57EF">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D009F" w:rsidRPr="003B3F00">
        <w:trPr>
          <w:trHeight w:val="1611"/>
        </w:trPr>
        <w:tc>
          <w:tcPr>
            <w:tcW w:w="7655" w:type="dxa"/>
            <w:tcBorders>
              <w:top w:val="single" w:sz="4" w:space="0" w:color="auto"/>
              <w:bottom w:val="single" w:sz="4" w:space="0" w:color="auto"/>
            </w:tcBorders>
          </w:tcPr>
          <w:p w:rsidR="003D009F" w:rsidRPr="00BB6297" w:rsidRDefault="003D009F" w:rsidP="00EA57EF">
            <w:pPr>
              <w:jc w:val="center"/>
              <w:rPr>
                <w:rFonts w:ascii="ＭＳ ゴシック"/>
                <w:b/>
                <w:sz w:val="44"/>
                <w:szCs w:val="44"/>
              </w:rPr>
            </w:pPr>
          </w:p>
          <w:p w:rsidR="003D009F" w:rsidRPr="003B3F00" w:rsidRDefault="009356DF" w:rsidP="00EA57EF">
            <w:pPr>
              <w:jc w:val="center"/>
              <w:rPr>
                <w:rFonts w:ascii="ＭＳ ゴシック"/>
                <w:b/>
                <w:sz w:val="44"/>
                <w:szCs w:val="44"/>
              </w:rPr>
            </w:pPr>
            <w:r>
              <w:rPr>
                <w:rFonts w:ascii="ＭＳ ゴシック" w:hAnsi="ＭＳ ゴシック" w:hint="eastAsia"/>
                <w:b/>
                <w:sz w:val="44"/>
                <w:szCs w:val="44"/>
              </w:rPr>
              <w:t>３０２８</w:t>
            </w:r>
            <w:r w:rsidR="003D009F" w:rsidRPr="003B3F00">
              <w:rPr>
                <w:rFonts w:ascii="ＭＳ ゴシック" w:hAnsi="ＭＳ ゴシック" w:hint="eastAsia"/>
                <w:b/>
                <w:sz w:val="44"/>
                <w:szCs w:val="44"/>
              </w:rPr>
              <w:t>．輸出申告搬入後処理</w:t>
            </w:r>
          </w:p>
          <w:p w:rsidR="003D009F" w:rsidRPr="003B3F00" w:rsidRDefault="003D009F" w:rsidP="00EA57EF">
            <w:pPr>
              <w:tabs>
                <w:tab w:val="left" w:pos="3301"/>
              </w:tabs>
              <w:jc w:val="left"/>
              <w:rPr>
                <w:rFonts w:ascii="ＭＳ ゴシック"/>
                <w:b/>
                <w:szCs w:val="22"/>
              </w:rPr>
            </w:pPr>
          </w:p>
        </w:tc>
      </w:tr>
    </w:tbl>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p w:rsidR="003D009F" w:rsidRPr="003B3F00" w:rsidRDefault="003D009F" w:rsidP="00EA57EF">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3D009F" w:rsidRPr="003B3F00">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3D009F" w:rsidRPr="003B3F00" w:rsidRDefault="003D009F" w:rsidP="00EA57EF">
            <w:pPr>
              <w:jc w:val="center"/>
              <w:rPr>
                <w:rFonts w:ascii="ＭＳ ゴシック"/>
                <w:szCs w:val="22"/>
              </w:rPr>
            </w:pPr>
            <w:r w:rsidRPr="003B3F00">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3D009F" w:rsidRPr="003B3F00" w:rsidRDefault="000A5D47" w:rsidP="00EA57EF">
            <w:pPr>
              <w:jc w:val="center"/>
              <w:rPr>
                <w:rFonts w:ascii="ＭＳ ゴシック"/>
                <w:szCs w:val="22"/>
              </w:rPr>
            </w:pPr>
            <w:r w:rsidRPr="00142AE9">
              <w:rPr>
                <w:rFonts w:ascii="ＭＳ ゴシック" w:hAnsi="ＭＳ ゴシック" w:hint="eastAsia"/>
                <w:szCs w:val="22"/>
              </w:rPr>
              <w:t>業務名</w:t>
            </w:r>
          </w:p>
        </w:tc>
      </w:tr>
      <w:tr w:rsidR="003D009F" w:rsidRPr="003B3F00">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3D009F" w:rsidRPr="003B3F00" w:rsidRDefault="003D009F" w:rsidP="00EA57EF">
            <w:pPr>
              <w:jc w:val="center"/>
              <w:rPr>
                <w:rFonts w:ascii="ＭＳ ゴシック" w:cs="ＭＳ ゴシック"/>
                <w:color w:val="000000"/>
                <w:kern w:val="0"/>
                <w:szCs w:val="22"/>
              </w:rPr>
            </w:pPr>
            <w:r w:rsidRPr="003B3F00">
              <w:rPr>
                <w:rFonts w:ascii="ＭＳ ゴシック" w:hAnsi="ＭＳ ゴシック" w:cs="ＭＳ ゴシック" w:hint="eastAsia"/>
                <w:color w:val="000000"/>
                <w:kern w:val="0"/>
                <w:szCs w:val="22"/>
              </w:rPr>
              <w:t>ＣＥＷ</w:t>
            </w:r>
          </w:p>
        </w:tc>
        <w:tc>
          <w:tcPr>
            <w:tcW w:w="4048" w:type="dxa"/>
            <w:tcBorders>
              <w:top w:val="single" w:sz="4" w:space="0" w:color="auto"/>
              <w:left w:val="single" w:sz="4" w:space="0" w:color="auto"/>
              <w:bottom w:val="single" w:sz="4" w:space="0" w:color="auto"/>
              <w:right w:val="single" w:sz="4" w:space="0" w:color="auto"/>
            </w:tcBorders>
            <w:vAlign w:val="center"/>
          </w:tcPr>
          <w:p w:rsidR="003D009F" w:rsidRPr="003B3F00" w:rsidRDefault="003D009F" w:rsidP="00EA57EF">
            <w:pPr>
              <w:jc w:val="center"/>
              <w:rPr>
                <w:rFonts w:ascii="ＭＳ ゴシック"/>
                <w:szCs w:val="22"/>
              </w:rPr>
            </w:pPr>
            <w:r w:rsidRPr="003B3F00">
              <w:rPr>
                <w:rFonts w:ascii="ＭＳ ゴシック" w:hAnsi="ＭＳ ゴシック" w:cs="ＭＳ ゴシック" w:hint="eastAsia"/>
                <w:color w:val="000000"/>
                <w:kern w:val="0"/>
                <w:szCs w:val="22"/>
              </w:rPr>
              <w:t>輸出申告搬入後処理</w:t>
            </w:r>
          </w:p>
        </w:tc>
      </w:tr>
    </w:tbl>
    <w:p w:rsidR="003D009F" w:rsidRPr="003B3F00" w:rsidRDefault="003D009F" w:rsidP="00EA57EF">
      <w:pPr>
        <w:jc w:val="left"/>
        <w:rPr>
          <w:rFonts w:ascii="ＭＳ ゴシック"/>
          <w:szCs w:val="22"/>
        </w:rPr>
      </w:pPr>
    </w:p>
    <w:p w:rsidR="003D009F" w:rsidRPr="003B3F00" w:rsidRDefault="003D009F" w:rsidP="00EA57EF">
      <w:pPr>
        <w:rPr>
          <w:rFonts w:ascii="ＭＳ ゴシック" w:cs="ＭＳ 明朝"/>
          <w:color w:val="000000"/>
          <w:kern w:val="0"/>
          <w:szCs w:val="22"/>
        </w:rPr>
      </w:pPr>
      <w:r w:rsidRPr="003B3F00">
        <w:rPr>
          <w:rFonts w:ascii="ＭＳ ゴシック"/>
          <w:szCs w:val="22"/>
        </w:rPr>
        <w:br w:type="page"/>
      </w:r>
      <w:r w:rsidRPr="003B3F00">
        <w:rPr>
          <w:rFonts w:ascii="ＭＳ ゴシック" w:hAnsi="ＭＳ ゴシック" w:cs="ＭＳ 明朝" w:hint="eastAsia"/>
          <w:color w:val="000000"/>
          <w:kern w:val="0"/>
          <w:szCs w:val="22"/>
        </w:rPr>
        <w:lastRenderedPageBreak/>
        <w:t>１．業務概要</w:t>
      </w:r>
    </w:p>
    <w:p w:rsidR="003D009F" w:rsidRPr="003B3F00" w:rsidRDefault="003D009F" w:rsidP="00AB121E">
      <w:r w:rsidRPr="003B3F00">
        <w:rPr>
          <w:rFonts w:hint="eastAsia"/>
        </w:rPr>
        <w:t>（１）「</w:t>
      </w:r>
      <w:r w:rsidRPr="003B3F00">
        <w:rPr>
          <w:rFonts w:ascii="ＭＳ ゴシック" w:hAnsi="ＭＳ ゴシック" w:cs="ＭＳ ゴシック" w:hint="eastAsia"/>
          <w:color w:val="000000"/>
          <w:kern w:val="0"/>
          <w:szCs w:val="22"/>
        </w:rPr>
        <w:t>輸出申告搬入後処理（</w:t>
      </w:r>
      <w:r w:rsidRPr="003B3F00">
        <w:rPr>
          <w:rFonts w:hint="eastAsia"/>
        </w:rPr>
        <w:t>ＣＥＷ）」業務</w:t>
      </w:r>
    </w:p>
    <w:p w:rsidR="003D009F" w:rsidRPr="003B3F00" w:rsidRDefault="003D009F" w:rsidP="000A5D47">
      <w:pPr>
        <w:ind w:leftChars="300" w:left="595" w:firstLineChars="100" w:firstLine="198"/>
        <w:rPr>
          <w:noProof/>
        </w:rPr>
      </w:pPr>
      <w:r w:rsidRPr="003B3F00">
        <w:rPr>
          <w:rFonts w:ascii="ＭＳ ゴシック" w:hAnsi="ＭＳ ゴシック" w:cs="ＭＳ 明朝" w:hint="eastAsia"/>
          <w:color w:val="000000"/>
          <w:kern w:val="0"/>
          <w:szCs w:val="22"/>
        </w:rPr>
        <w:t>貨物が搬入前（本船・ふ中扱い貨物の場合は、船舶、はしけ等への積込前）に行われた輸出申告、積戻し申告、</w:t>
      </w:r>
      <w:r w:rsidRPr="003B3F00">
        <w:rPr>
          <w:rFonts w:hint="eastAsia"/>
          <w:noProof/>
        </w:rPr>
        <w:t>輸出マニフェスト通関申告、別送品輸出申告</w:t>
      </w:r>
      <w:r w:rsidRPr="003B3F00">
        <w:rPr>
          <w:rFonts w:ascii="ＭＳ ゴシック" w:hAnsi="ＭＳ ゴシック" w:cs="ＭＳ 明朝" w:hint="eastAsia"/>
          <w:color w:val="000000"/>
          <w:kern w:val="0"/>
          <w:szCs w:val="22"/>
        </w:rPr>
        <w:t>（以下、「搬入前申告」という。）</w:t>
      </w:r>
      <w:r w:rsidRPr="003B3F00">
        <w:rPr>
          <w:rFonts w:hint="eastAsia"/>
          <w:noProof/>
        </w:rPr>
        <w:t>に対して、貨物が搬入後</w:t>
      </w:r>
      <w:r w:rsidRPr="003B3F00">
        <w:rPr>
          <w:rFonts w:ascii="ＭＳ ゴシック" w:hAnsi="ＭＳ ゴシック" w:cs="ＭＳ 明朝" w:hint="eastAsia"/>
          <w:color w:val="000000"/>
          <w:kern w:val="0"/>
          <w:szCs w:val="22"/>
        </w:rPr>
        <w:t>（本船・ふ中扱い貨物の場合は、船舶、はしけ等への積込後）</w:t>
      </w:r>
      <w:r w:rsidRPr="003B3F00">
        <w:rPr>
          <w:rFonts w:hint="eastAsia"/>
          <w:noProof/>
        </w:rPr>
        <w:t>の申告内容の確認を行う。</w:t>
      </w:r>
    </w:p>
    <w:p w:rsidR="003D009F" w:rsidRPr="003B3F00" w:rsidRDefault="003D009F" w:rsidP="000A5D47">
      <w:pPr>
        <w:ind w:leftChars="300" w:left="595" w:firstLineChars="100" w:firstLine="198"/>
      </w:pPr>
      <w:r w:rsidRPr="003B3F00">
        <w:rPr>
          <w:rFonts w:ascii="ＭＳ ゴシック" w:hAnsi="ＭＳ ゴシック" w:cs="ＭＳ 明朝" w:hint="eastAsia"/>
          <w:color w:val="000000"/>
          <w:kern w:val="0"/>
          <w:szCs w:val="22"/>
        </w:rPr>
        <w:t>本業務では、登録内容に基づき</w:t>
      </w:r>
      <w:r w:rsidRPr="003B3F00">
        <w:rPr>
          <w:rFonts w:hint="eastAsia"/>
        </w:rPr>
        <w:t>輸出申告等を「簡易審査扱い」、「書類審査扱い」または「検査扱い」のいずれかに選定する。</w:t>
      </w:r>
    </w:p>
    <w:p w:rsidR="003D009F" w:rsidRPr="003B3F00" w:rsidRDefault="003D009F" w:rsidP="000A5D47">
      <w:pPr>
        <w:ind w:leftChars="300" w:left="595" w:firstLineChars="100" w:firstLine="198"/>
        <w:rPr>
          <w:rFonts w:ascii="ＭＳ ゴシック" w:cs="ＭＳ 明朝"/>
          <w:color w:val="000000"/>
          <w:kern w:val="0"/>
          <w:szCs w:val="22"/>
        </w:rPr>
      </w:pPr>
      <w:r w:rsidRPr="003B3F00">
        <w:rPr>
          <w:rFonts w:hint="eastAsia"/>
        </w:rPr>
        <w:t>「</w:t>
      </w:r>
      <w:r w:rsidRPr="003B3F00">
        <w:rPr>
          <w:rFonts w:ascii="ＭＳ ゴシック" w:hAnsi="ＭＳ ゴシック" w:cs="ＭＳ 明朝" w:hint="eastAsia"/>
          <w:color w:val="000000"/>
          <w:kern w:val="0"/>
          <w:szCs w:val="22"/>
        </w:rPr>
        <w:t>簡易審査扱い」に選定された場合は、即時に許可となる。</w:t>
      </w:r>
    </w:p>
    <w:p w:rsidR="003D009F" w:rsidRPr="003B3F00" w:rsidRDefault="003D009F" w:rsidP="000A5D47">
      <w:pPr>
        <w:ind w:leftChars="300" w:left="595" w:firstLineChars="100" w:firstLine="198"/>
        <w:rPr>
          <w:rFonts w:ascii="ＭＳ ゴシック" w:cs="ＭＳ 明朝"/>
          <w:color w:val="000000"/>
          <w:kern w:val="0"/>
          <w:szCs w:val="22"/>
        </w:rPr>
      </w:pPr>
      <w:r w:rsidRPr="003B3F00">
        <w:rPr>
          <w:rFonts w:ascii="ＭＳ ゴシック" w:hAnsi="ＭＳ ゴシック" w:cs="ＭＳ 明朝" w:hint="eastAsia"/>
          <w:color w:val="000000"/>
          <w:kern w:val="0"/>
          <w:szCs w:val="22"/>
        </w:rPr>
        <w:t>また、輸出申告搬入後処理前の審査終了（以下、「搬入前申告審査終了」という。）が有効な場合は、即時に輸出許可となる。</w:t>
      </w:r>
    </w:p>
    <w:p w:rsidR="003D009F" w:rsidRPr="003B3F00" w:rsidRDefault="003D009F" w:rsidP="000A5D47">
      <w:pPr>
        <w:ind w:leftChars="300" w:left="595" w:firstLineChars="100" w:firstLine="198"/>
      </w:pPr>
      <w:r w:rsidRPr="003B3F00">
        <w:rPr>
          <w:rFonts w:ascii="ＭＳ ゴシック" w:hAnsi="ＭＳ ゴシック" w:cs="ＭＳ 明朝" w:hint="eastAsia"/>
          <w:color w:val="000000"/>
          <w:kern w:val="0"/>
          <w:szCs w:val="22"/>
        </w:rPr>
        <w:t>本業務が税関の開庁時間外にわたる場合は、</w:t>
      </w:r>
      <w:r w:rsidRPr="003B3F00">
        <w:rPr>
          <w:rFonts w:hint="eastAsia"/>
        </w:rPr>
        <w:t>業務を行った時刻に係る時間外執務要請届がされている必要がある。</w:t>
      </w:r>
    </w:p>
    <w:p w:rsidR="003D009F" w:rsidRPr="003B3F00" w:rsidRDefault="003D009F" w:rsidP="00AB121E">
      <w:r w:rsidRPr="003B3F00">
        <w:rPr>
          <w:rFonts w:hint="eastAsia"/>
        </w:rPr>
        <w:t>（２）「</w:t>
      </w:r>
      <w:r w:rsidRPr="003B3F00">
        <w:rPr>
          <w:rFonts w:ascii="ＭＳ ゴシック" w:hAnsi="ＭＳ ゴシック" w:cs="ＭＳ ゴシック" w:hint="eastAsia"/>
          <w:color w:val="000000"/>
          <w:kern w:val="0"/>
          <w:szCs w:val="22"/>
        </w:rPr>
        <w:t>輸出申告搬入後処理（自動起動）（</w:t>
      </w:r>
      <w:r w:rsidRPr="003B3F00">
        <w:rPr>
          <w:rFonts w:hint="eastAsia"/>
        </w:rPr>
        <w:t>１ＣＥ）」業務</w:t>
      </w:r>
    </w:p>
    <w:p w:rsidR="003D009F" w:rsidRPr="003B3F00" w:rsidRDefault="003D009F" w:rsidP="000A5D47">
      <w:pPr>
        <w:ind w:leftChars="300" w:left="595" w:firstLineChars="100" w:firstLine="198"/>
      </w:pPr>
      <w:r w:rsidRPr="003B3F00">
        <w:rPr>
          <w:rFonts w:hint="eastAsia"/>
        </w:rPr>
        <w:t>搬入前申告後、貨物が搬入された</w:t>
      </w:r>
      <w:r w:rsidRPr="003B3F00">
        <w:rPr>
          <w:rFonts w:ascii="ＭＳ ゴシック" w:hAnsi="ＭＳ ゴシック" w:cs="ＭＳ 明朝" w:hint="eastAsia"/>
          <w:color w:val="000000"/>
          <w:kern w:val="0"/>
          <w:szCs w:val="22"/>
        </w:rPr>
        <w:t>（本船扱い貨物の場合は、船積みされた）</w:t>
      </w:r>
      <w:r w:rsidRPr="003B3F00">
        <w:rPr>
          <w:rFonts w:hint="eastAsia"/>
        </w:rPr>
        <w:t>場合に、本業務が１ＣＥ業務として自動起動される。</w:t>
      </w:r>
    </w:p>
    <w:p w:rsidR="003D009F" w:rsidRPr="003B3F00" w:rsidRDefault="003D009F" w:rsidP="000A5D47">
      <w:pPr>
        <w:ind w:leftChars="300" w:left="595" w:firstLineChars="102" w:firstLine="202"/>
        <w:rPr>
          <w:rFonts w:ascii="ＭＳ ゴシック" w:cs="ＭＳ 明朝"/>
          <w:color w:val="000000"/>
          <w:kern w:val="0"/>
          <w:szCs w:val="22"/>
        </w:rPr>
      </w:pPr>
      <w:r w:rsidRPr="003B3F00">
        <w:rPr>
          <w:rFonts w:hint="eastAsia"/>
          <w:noProof/>
          <w:color w:val="000000"/>
        </w:rPr>
        <w:t>本業務が税関の開庁時間外に起動された場合で、時間外執務要請届を利用する条件を満たしていない場合は、</w:t>
      </w:r>
      <w:r w:rsidRPr="003B3F00">
        <w:rPr>
          <w:rFonts w:ascii="ＭＳ ゴシック" w:hAnsi="ＭＳ ゴシック" w:cs="ＭＳ 明朝" w:hint="eastAsia"/>
          <w:kern w:val="0"/>
          <w:szCs w:val="22"/>
        </w:rPr>
        <w:t>当該起動後最初に到来する予め定められた時刻（ただし、当該時刻の属する日が「行政機関の休日に関する法律」に規定する行政機関の休日に当たるときは、これらの日の翌日の予め定められた時刻）</w:t>
      </w:r>
      <w:r w:rsidRPr="003B3F00">
        <w:rPr>
          <w:rFonts w:ascii="ＭＳ ゴシック" w:hAnsi="ＭＳ ゴシック" w:cs="ＭＳ 明朝" w:hint="eastAsia"/>
          <w:color w:val="000000"/>
          <w:kern w:val="0"/>
          <w:szCs w:val="22"/>
        </w:rPr>
        <w:t>をもって搬入後処理を自動起動（以下、「開庁時搬入後処理」という。）する旨を登録する。</w:t>
      </w:r>
    </w:p>
    <w:p w:rsidR="00A139EF" w:rsidRDefault="003D009F" w:rsidP="000A5D47">
      <w:pPr>
        <w:ind w:leftChars="300" w:left="595" w:firstLineChars="102" w:firstLine="202"/>
        <w:rPr>
          <w:noProof/>
        </w:rPr>
      </w:pPr>
      <w:r w:rsidRPr="003B3F00">
        <w:rPr>
          <w:rFonts w:ascii="ＭＳ ゴシック" w:hAnsi="ＭＳ ゴシック" w:cs="ＭＳ 明朝" w:hint="eastAsia"/>
          <w:color w:val="000000"/>
          <w:kern w:val="0"/>
          <w:szCs w:val="22"/>
        </w:rPr>
        <w:t>なお、</w:t>
      </w:r>
      <w:r w:rsidRPr="003B3F00">
        <w:rPr>
          <w:rFonts w:hint="eastAsia"/>
          <w:noProof/>
        </w:rPr>
        <w:t>システム不参加保税地域において搬入前申告を行った場合、またはふ中扱い貨物の場合は、</w:t>
      </w:r>
    </w:p>
    <w:p w:rsidR="003D009F" w:rsidRPr="003B3F00" w:rsidRDefault="003D009F" w:rsidP="00A139EF">
      <w:pPr>
        <w:ind w:leftChars="286" w:left="567" w:firstLineChars="16" w:firstLine="32"/>
        <w:rPr>
          <w:rFonts w:ascii="ＭＳ ゴシック" w:cs="ＭＳ 明朝"/>
          <w:color w:val="000000"/>
          <w:kern w:val="0"/>
          <w:szCs w:val="22"/>
        </w:rPr>
      </w:pPr>
      <w:r w:rsidRPr="003B3F00">
        <w:rPr>
          <w:rFonts w:hint="eastAsia"/>
          <w:noProof/>
        </w:rPr>
        <w:t>１ＣＥ業務が自動起動されないため、貨物が搬入されたことを確認後に、ＣＥＷ業務を実施する必要がある。</w:t>
      </w:r>
    </w:p>
    <w:p w:rsidR="003D009F" w:rsidRPr="003B3F00" w:rsidRDefault="003D009F" w:rsidP="00AB121E">
      <w:pPr>
        <w:rPr>
          <w:noProof/>
          <w:color w:val="000000"/>
        </w:rPr>
      </w:pPr>
      <w:r w:rsidRPr="003B3F00">
        <w:rPr>
          <w:rFonts w:ascii="ＭＳ ゴシック" w:hAnsi="ＭＳ ゴシック" w:cs="ＭＳ 明朝" w:hint="eastAsia"/>
          <w:color w:val="000000"/>
          <w:kern w:val="0"/>
          <w:szCs w:val="22"/>
        </w:rPr>
        <w:t>（３）「</w:t>
      </w:r>
      <w:r w:rsidRPr="003B3F00">
        <w:rPr>
          <w:rFonts w:ascii="ＭＳ ゴシック" w:hAnsi="ＭＳ ゴシック" w:cs="ＭＳ ゴシック" w:hint="eastAsia"/>
          <w:color w:val="000000"/>
          <w:kern w:val="0"/>
          <w:szCs w:val="22"/>
        </w:rPr>
        <w:t>輸出申告搬入後処理（開庁時自動起動）（</w:t>
      </w:r>
      <w:r w:rsidRPr="003B3F00">
        <w:rPr>
          <w:rFonts w:ascii="ＭＳ ゴシック" w:hAnsi="ＭＳ ゴシック" w:cs="ＭＳ 明朝" w:hint="eastAsia"/>
          <w:color w:val="000000"/>
          <w:kern w:val="0"/>
          <w:szCs w:val="22"/>
        </w:rPr>
        <w:t>３ＥＷ）」業務</w:t>
      </w:r>
    </w:p>
    <w:p w:rsidR="003D009F" w:rsidRPr="003B3F00" w:rsidRDefault="003D009F" w:rsidP="000A5D47">
      <w:pPr>
        <w:ind w:leftChars="300" w:left="595" w:firstLineChars="100" w:firstLine="198"/>
        <w:rPr>
          <w:rFonts w:ascii="ＭＳ ゴシック" w:cs="ＭＳ 明朝"/>
          <w:color w:val="000000"/>
          <w:kern w:val="0"/>
          <w:szCs w:val="22"/>
        </w:rPr>
      </w:pPr>
      <w:r w:rsidRPr="003B3F00">
        <w:rPr>
          <w:rFonts w:ascii="ＭＳ ゴシック" w:hAnsi="ＭＳ ゴシック" w:cs="ＭＳ 明朝" w:hint="eastAsia"/>
          <w:color w:val="000000"/>
          <w:kern w:val="0"/>
          <w:szCs w:val="22"/>
        </w:rPr>
        <w:t>１ＣＥ業務によって開庁時搬入後処理する旨が登録された場合に、</w:t>
      </w:r>
      <w:r w:rsidRPr="003B3F00">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3B3F00">
        <w:rPr>
          <w:rFonts w:hint="eastAsia"/>
          <w:noProof/>
          <w:color w:val="000000"/>
        </w:rPr>
        <w:t>を契機に本業務が３ＥＷ業務として自動起動される。</w:t>
      </w:r>
    </w:p>
    <w:p w:rsidR="003D009F" w:rsidRPr="003B3F00" w:rsidRDefault="003D009F" w:rsidP="00EA57EF">
      <w:pPr>
        <w:suppressAutoHyphens/>
        <w:wordWrap w:val="0"/>
        <w:adjustRightInd w:val="0"/>
        <w:jc w:val="left"/>
        <w:textAlignment w:val="baseline"/>
        <w:rPr>
          <w:rFonts w:ascii="ＭＳ ゴシック"/>
          <w:color w:val="000000"/>
          <w:spacing w:val="2"/>
          <w:kern w:val="0"/>
          <w:szCs w:val="22"/>
        </w:rPr>
      </w:pPr>
    </w:p>
    <w:p w:rsidR="003D009F" w:rsidRPr="003B3F00" w:rsidRDefault="003D009F" w:rsidP="00EA57EF">
      <w:pPr>
        <w:suppressAutoHyphens/>
        <w:wordWrap w:val="0"/>
        <w:adjustRightInd w:val="0"/>
        <w:jc w:val="left"/>
        <w:textAlignment w:val="baseline"/>
        <w:rPr>
          <w:rFonts w:ascii="ＭＳ ゴシック"/>
          <w:color w:val="000000"/>
          <w:spacing w:val="2"/>
          <w:kern w:val="0"/>
          <w:szCs w:val="22"/>
        </w:rPr>
      </w:pPr>
      <w:r w:rsidRPr="003B3F00">
        <w:rPr>
          <w:rFonts w:ascii="ＭＳ ゴシック" w:hAnsi="ＭＳ ゴシック" w:cs="ＭＳ 明朝" w:hint="eastAsia"/>
          <w:color w:val="000000"/>
          <w:kern w:val="0"/>
          <w:szCs w:val="22"/>
        </w:rPr>
        <w:t>２．入力者</w:t>
      </w:r>
    </w:p>
    <w:p w:rsidR="003D009F" w:rsidRPr="003B3F00" w:rsidRDefault="003D009F" w:rsidP="000A5D47">
      <w:pPr>
        <w:suppressAutoHyphens/>
        <w:wordWrap w:val="0"/>
        <w:adjustRightInd w:val="0"/>
        <w:ind w:firstLineChars="300" w:firstLine="595"/>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通関業</w:t>
      </w:r>
    </w:p>
    <w:p w:rsidR="003D009F" w:rsidRPr="003B3F00" w:rsidRDefault="003D009F" w:rsidP="00EA57EF">
      <w:pPr>
        <w:autoSpaceDE w:val="0"/>
        <w:autoSpaceDN w:val="0"/>
        <w:adjustRightInd w:val="0"/>
        <w:jc w:val="left"/>
        <w:rPr>
          <w:rFonts w:ascii="ＭＳ ゴシック"/>
          <w:kern w:val="0"/>
          <w:szCs w:val="22"/>
        </w:rPr>
      </w:pPr>
    </w:p>
    <w:p w:rsidR="003D009F" w:rsidRPr="003B3F00" w:rsidRDefault="003D009F" w:rsidP="00EA57EF">
      <w:pPr>
        <w:autoSpaceDE w:val="0"/>
        <w:autoSpaceDN w:val="0"/>
        <w:adjustRightInd w:val="0"/>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３．制限事項</w:t>
      </w:r>
    </w:p>
    <w:p w:rsidR="003D009F" w:rsidRPr="003B3F00" w:rsidRDefault="003D009F" w:rsidP="000A5D47">
      <w:pPr>
        <w:autoSpaceDE w:val="0"/>
        <w:autoSpaceDN w:val="0"/>
        <w:adjustRightInd w:val="0"/>
        <w:ind w:firstLineChars="300" w:firstLine="595"/>
        <w:jc w:val="left"/>
        <w:rPr>
          <w:rFonts w:ascii="ＭＳ ゴシック"/>
          <w:kern w:val="0"/>
          <w:szCs w:val="22"/>
        </w:rPr>
      </w:pPr>
      <w:r w:rsidRPr="003B3F00">
        <w:rPr>
          <w:rFonts w:ascii="ＭＳ ゴシック" w:hAnsi="ＭＳ ゴシック" w:hint="eastAsia"/>
          <w:kern w:val="0"/>
          <w:szCs w:val="22"/>
        </w:rPr>
        <w:t>なし。</w:t>
      </w:r>
    </w:p>
    <w:p w:rsidR="003D009F" w:rsidRPr="003B3F00" w:rsidRDefault="003D009F" w:rsidP="00EA57EF">
      <w:pPr>
        <w:autoSpaceDE w:val="0"/>
        <w:autoSpaceDN w:val="0"/>
        <w:adjustRightInd w:val="0"/>
        <w:jc w:val="left"/>
        <w:rPr>
          <w:rFonts w:ascii="ＭＳ ゴシック"/>
          <w:szCs w:val="22"/>
        </w:rPr>
      </w:pPr>
    </w:p>
    <w:p w:rsidR="003D009F" w:rsidRPr="003B3F00" w:rsidRDefault="003D009F" w:rsidP="00EA57EF">
      <w:pPr>
        <w:autoSpaceDE w:val="0"/>
        <w:autoSpaceDN w:val="0"/>
        <w:adjustRightInd w:val="0"/>
        <w:jc w:val="left"/>
        <w:rPr>
          <w:rFonts w:ascii="ＭＳ ゴシック"/>
          <w:szCs w:val="22"/>
        </w:rPr>
      </w:pPr>
      <w:r w:rsidRPr="003B3F00">
        <w:rPr>
          <w:rFonts w:ascii="ＭＳ ゴシック" w:hAnsi="ＭＳ ゴシック" w:hint="eastAsia"/>
          <w:szCs w:val="22"/>
        </w:rPr>
        <w:t>４．入力条件</w:t>
      </w:r>
    </w:p>
    <w:p w:rsidR="003D009F" w:rsidRPr="003B3F00" w:rsidRDefault="003D009F" w:rsidP="000A5D47">
      <w:pPr>
        <w:autoSpaceDE w:val="0"/>
        <w:autoSpaceDN w:val="0"/>
        <w:adjustRightInd w:val="0"/>
        <w:ind w:firstLineChars="100" w:firstLine="198"/>
        <w:jc w:val="left"/>
        <w:rPr>
          <w:rFonts w:ascii="ＭＳ ゴシック"/>
          <w:szCs w:val="22"/>
        </w:rPr>
      </w:pPr>
      <w:r w:rsidRPr="003B3F00">
        <w:rPr>
          <w:rFonts w:ascii="ＭＳ ゴシック" w:hAnsi="ＭＳ ゴシック" w:hint="eastAsia"/>
          <w:szCs w:val="22"/>
        </w:rPr>
        <w:t>（１）入力者チェック</w:t>
      </w:r>
    </w:p>
    <w:p w:rsidR="003D009F" w:rsidRPr="003B3F00" w:rsidRDefault="003D009F" w:rsidP="000A5D47">
      <w:pPr>
        <w:autoSpaceDE w:val="0"/>
        <w:autoSpaceDN w:val="0"/>
        <w:adjustRightInd w:val="0"/>
        <w:ind w:firstLineChars="400" w:firstLine="794"/>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①システムに登録されている利用者であること。</w:t>
      </w:r>
    </w:p>
    <w:p w:rsidR="003D009F" w:rsidRPr="003B3F00" w:rsidRDefault="003D009F" w:rsidP="000A5D47">
      <w:pPr>
        <w:autoSpaceDE w:val="0"/>
        <w:autoSpaceDN w:val="0"/>
        <w:adjustRightInd w:val="0"/>
        <w:ind w:firstLineChars="400" w:firstLine="794"/>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②輸出申告ＤＢ等に登録されている申告者と同一であること。</w:t>
      </w:r>
    </w:p>
    <w:p w:rsidR="003D009F" w:rsidRPr="003B3F00" w:rsidRDefault="003D009F" w:rsidP="000A5D47">
      <w:pPr>
        <w:autoSpaceDE w:val="0"/>
        <w:autoSpaceDN w:val="0"/>
        <w:adjustRightInd w:val="0"/>
        <w:ind w:firstLineChars="100" w:firstLine="198"/>
        <w:jc w:val="left"/>
        <w:rPr>
          <w:rFonts w:ascii="ＭＳ ゴシック"/>
        </w:rPr>
      </w:pPr>
      <w:r w:rsidRPr="003B3F00">
        <w:rPr>
          <w:rFonts w:ascii="ＭＳ ゴシック" w:hAnsi="ＭＳ ゴシック" w:hint="eastAsia"/>
        </w:rPr>
        <w:t>（２）入力項目チェック</w:t>
      </w:r>
    </w:p>
    <w:p w:rsidR="003D009F" w:rsidRPr="003B3F00" w:rsidRDefault="003D009F" w:rsidP="000A5D47">
      <w:pPr>
        <w:autoSpaceDE w:val="0"/>
        <w:autoSpaceDN w:val="0"/>
        <w:adjustRightInd w:val="0"/>
        <w:ind w:firstLineChars="200" w:firstLine="397"/>
        <w:jc w:val="left"/>
        <w:rPr>
          <w:rFonts w:ascii="ＭＳ ゴシック"/>
        </w:rPr>
      </w:pPr>
      <w:r w:rsidRPr="003B3F00">
        <w:rPr>
          <w:rFonts w:ascii="ＭＳ ゴシック" w:hAnsi="ＭＳ ゴシック" w:hint="eastAsia"/>
        </w:rPr>
        <w:t>（Ａ）単項目チェック</w:t>
      </w:r>
    </w:p>
    <w:p w:rsidR="003D009F" w:rsidRPr="003B3F00" w:rsidRDefault="003D009F" w:rsidP="000A5D47">
      <w:pPr>
        <w:autoSpaceDE w:val="0"/>
        <w:autoSpaceDN w:val="0"/>
        <w:adjustRightInd w:val="0"/>
        <w:ind w:firstLineChars="602" w:firstLine="1194"/>
        <w:jc w:val="left"/>
        <w:rPr>
          <w:rFonts w:ascii="ＭＳ ゴシック"/>
        </w:rPr>
      </w:pPr>
      <w:r w:rsidRPr="003B3F00">
        <w:rPr>
          <w:rFonts w:ascii="ＭＳ ゴシック" w:hAnsi="ＭＳ ゴシック" w:hint="eastAsia"/>
        </w:rPr>
        <w:t>「入力項目表」及び「オンライン業務共通設計書」参照。</w:t>
      </w:r>
    </w:p>
    <w:p w:rsidR="003D009F" w:rsidRPr="003B3F00" w:rsidRDefault="003D009F" w:rsidP="000A5D47">
      <w:pPr>
        <w:autoSpaceDE w:val="0"/>
        <w:autoSpaceDN w:val="0"/>
        <w:adjustRightInd w:val="0"/>
        <w:ind w:firstLineChars="200" w:firstLine="397"/>
        <w:jc w:val="left"/>
        <w:rPr>
          <w:rFonts w:ascii="ＭＳ ゴシック"/>
        </w:rPr>
      </w:pPr>
      <w:r w:rsidRPr="003B3F00">
        <w:rPr>
          <w:rFonts w:ascii="ＭＳ ゴシック" w:hAnsi="ＭＳ ゴシック" w:hint="eastAsia"/>
        </w:rPr>
        <w:t>（Ｂ）項目間関連チェック</w:t>
      </w:r>
    </w:p>
    <w:p w:rsidR="003D009F" w:rsidRPr="003B3F00" w:rsidRDefault="003D009F" w:rsidP="000A5D47">
      <w:pPr>
        <w:autoSpaceDE w:val="0"/>
        <w:autoSpaceDN w:val="0"/>
        <w:adjustRightInd w:val="0"/>
        <w:ind w:firstLineChars="602" w:firstLine="1194"/>
        <w:jc w:val="left"/>
        <w:rPr>
          <w:rFonts w:ascii="ＭＳ ゴシック"/>
        </w:rPr>
      </w:pPr>
      <w:r w:rsidRPr="003B3F00">
        <w:rPr>
          <w:rFonts w:ascii="ＭＳ ゴシック" w:hAnsi="ＭＳ ゴシック" w:hint="eastAsia"/>
        </w:rPr>
        <w:t>なし。</w:t>
      </w:r>
    </w:p>
    <w:p w:rsidR="003D009F" w:rsidRPr="003B3F00" w:rsidRDefault="002B212A" w:rsidP="000A5D47">
      <w:pPr>
        <w:autoSpaceDE w:val="0"/>
        <w:autoSpaceDN w:val="0"/>
        <w:adjustRightInd w:val="0"/>
        <w:ind w:firstLineChars="100" w:firstLine="198"/>
        <w:jc w:val="left"/>
        <w:rPr>
          <w:rFonts w:ascii="ＭＳ ゴシック"/>
        </w:rPr>
      </w:pPr>
      <w:r>
        <w:rPr>
          <w:rFonts w:ascii="ＭＳ ゴシック" w:hAnsi="ＭＳ ゴシック"/>
        </w:rPr>
        <w:br w:type="page"/>
      </w:r>
      <w:r w:rsidR="003D009F" w:rsidRPr="003B3F00">
        <w:rPr>
          <w:rFonts w:ascii="ＭＳ ゴシック" w:hAnsi="ＭＳ ゴシック" w:hint="eastAsia"/>
        </w:rPr>
        <w:lastRenderedPageBreak/>
        <w:t>（３）輸出申告ＤＢチェック</w:t>
      </w:r>
    </w:p>
    <w:p w:rsidR="003D009F" w:rsidRPr="003B3F00" w:rsidRDefault="003D009F" w:rsidP="000A5D47">
      <w:pPr>
        <w:autoSpaceDE w:val="0"/>
        <w:autoSpaceDN w:val="0"/>
        <w:adjustRightInd w:val="0"/>
        <w:ind w:firstLineChars="501" w:firstLine="994"/>
        <w:jc w:val="left"/>
        <w:rPr>
          <w:rFonts w:ascii="ＭＳ ゴシック"/>
        </w:rPr>
      </w:pPr>
      <w:r w:rsidRPr="003B3F00">
        <w:rPr>
          <w:rFonts w:ascii="ＭＳ ゴシック" w:hAnsi="ＭＳ ゴシック" w:hint="eastAsia"/>
        </w:rPr>
        <w:t>入力された申告等番号が、輸出申告に係る申告番号の場合は、以下のチェックを行う。</w:t>
      </w:r>
    </w:p>
    <w:p w:rsidR="003D009F" w:rsidRPr="003B3F00" w:rsidRDefault="003D009F" w:rsidP="000A5D47">
      <w:pPr>
        <w:autoSpaceDE w:val="0"/>
        <w:autoSpaceDN w:val="0"/>
        <w:adjustRightInd w:val="0"/>
        <w:ind w:leftChars="200" w:left="998" w:hangingChars="303" w:hanging="601"/>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（Ａ）申告等番号が輸出申告ＤＢに存在すること。</w:t>
      </w:r>
    </w:p>
    <w:p w:rsidR="003D009F" w:rsidRPr="003B3F00" w:rsidRDefault="003D009F" w:rsidP="000A5D47">
      <w:pPr>
        <w:autoSpaceDE w:val="0"/>
        <w:autoSpaceDN w:val="0"/>
        <w:adjustRightInd w:val="0"/>
        <w:ind w:leftChars="200" w:left="998" w:hangingChars="303" w:hanging="601"/>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（Ｂ）以下のいずれかの状態であること。</w:t>
      </w:r>
    </w:p>
    <w:p w:rsidR="003D009F" w:rsidRPr="003B3F00" w:rsidRDefault="003D009F" w:rsidP="000A5D47">
      <w:pPr>
        <w:autoSpaceDE w:val="0"/>
        <w:autoSpaceDN w:val="0"/>
        <w:adjustRightInd w:val="0"/>
        <w:ind w:leftChars="500" w:left="998" w:hangingChars="3" w:hanging="6"/>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①搬入前申告またはその変更</w:t>
      </w:r>
    </w:p>
    <w:p w:rsidR="003D009F" w:rsidRPr="003B3F00" w:rsidRDefault="003D009F" w:rsidP="000A5D47">
      <w:pPr>
        <w:autoSpaceDE w:val="0"/>
        <w:autoSpaceDN w:val="0"/>
        <w:adjustRightInd w:val="0"/>
        <w:ind w:leftChars="500" w:left="998" w:hangingChars="3" w:hanging="6"/>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②搬入前申告審査終了</w:t>
      </w:r>
    </w:p>
    <w:p w:rsidR="003D009F" w:rsidRPr="003B3F00" w:rsidRDefault="003D009F" w:rsidP="000A5D47">
      <w:pPr>
        <w:autoSpaceDE w:val="0"/>
        <w:autoSpaceDN w:val="0"/>
        <w:adjustRightInd w:val="0"/>
        <w:ind w:firstLineChars="200" w:firstLine="397"/>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（Ｃ）以下の登録がされていないこと。</w:t>
      </w:r>
    </w:p>
    <w:p w:rsidR="003D009F" w:rsidRPr="003B3F00" w:rsidRDefault="003D009F" w:rsidP="000A5D47">
      <w:pPr>
        <w:ind w:firstLineChars="501" w:firstLine="994"/>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①「輸出等申告撤回」</w:t>
      </w:r>
    </w:p>
    <w:p w:rsidR="003D009F" w:rsidRPr="003B3F00" w:rsidRDefault="003D009F" w:rsidP="000A5D47">
      <w:pPr>
        <w:ind w:firstLineChars="501" w:firstLine="994"/>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②「輸出等申告手作業移行」</w:t>
      </w:r>
    </w:p>
    <w:p w:rsidR="003D009F" w:rsidRPr="003B3F00" w:rsidRDefault="003D009F" w:rsidP="000A5D47">
      <w:pPr>
        <w:autoSpaceDE w:val="0"/>
        <w:autoSpaceDN w:val="0"/>
        <w:adjustRightInd w:val="0"/>
        <w:ind w:firstLineChars="501" w:firstLine="994"/>
        <w:jc w:val="left"/>
        <w:textAlignment w:val="baseline"/>
        <w:rPr>
          <w:rFonts w:ascii="ＭＳ ゴシック" w:cs="ＭＳ 明朝"/>
          <w:color w:val="000000"/>
          <w:kern w:val="0"/>
          <w:szCs w:val="22"/>
        </w:rPr>
      </w:pPr>
      <w:r w:rsidRPr="003B3F00">
        <w:rPr>
          <w:rFonts w:hint="eastAsia"/>
        </w:rPr>
        <w:t>③「あて先官署変更受理」</w:t>
      </w:r>
    </w:p>
    <w:p w:rsidR="003D009F" w:rsidRPr="003B3F00" w:rsidRDefault="003D009F" w:rsidP="000A5D47">
      <w:pPr>
        <w:autoSpaceDE w:val="0"/>
        <w:autoSpaceDN w:val="0"/>
        <w:adjustRightInd w:val="0"/>
        <w:ind w:leftChars="200" w:left="998" w:hangingChars="303" w:hanging="601"/>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（Ｄ）本業務を行おうとする日が出港予定年月日を過ぎていないこと。（</w:t>
      </w:r>
      <w:r w:rsidR="005A6A5A" w:rsidRPr="00142AE9">
        <w:rPr>
          <w:rFonts w:ascii="ＭＳ ゴシック" w:hAnsi="ＭＳ ゴシック" w:cs="ＭＳ 明朝" w:hint="eastAsia"/>
          <w:color w:val="000000"/>
          <w:kern w:val="0"/>
          <w:szCs w:val="22"/>
        </w:rPr>
        <w:t>海上</w:t>
      </w:r>
      <w:r w:rsidRPr="003B3F00">
        <w:rPr>
          <w:rFonts w:ascii="ＭＳ ゴシック" w:hAnsi="ＭＳ ゴシック" w:cs="ＭＳ 明朝" w:hint="eastAsia"/>
          <w:color w:val="000000"/>
          <w:kern w:val="0"/>
          <w:szCs w:val="22"/>
        </w:rPr>
        <w:t>のみ）</w:t>
      </w:r>
    </w:p>
    <w:p w:rsidR="003D009F" w:rsidRPr="003B3F00" w:rsidRDefault="003D009F" w:rsidP="000A5D47">
      <w:pPr>
        <w:autoSpaceDE w:val="0"/>
        <w:autoSpaceDN w:val="0"/>
        <w:adjustRightInd w:val="0"/>
        <w:ind w:firstLineChars="100" w:firstLine="198"/>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（４）輸出マニフェスト通関申告ＤＢチェック</w:t>
      </w:r>
    </w:p>
    <w:p w:rsidR="003D009F" w:rsidRPr="003B3F00" w:rsidRDefault="003D009F" w:rsidP="000A5D47">
      <w:pPr>
        <w:autoSpaceDE w:val="0"/>
        <w:autoSpaceDN w:val="0"/>
        <w:adjustRightInd w:val="0"/>
        <w:ind w:leftChars="400" w:left="794" w:firstLineChars="103" w:firstLine="204"/>
        <w:jc w:val="left"/>
        <w:rPr>
          <w:rFonts w:ascii="ＭＳ ゴシック" w:cs="ＭＳ 明朝"/>
          <w:color w:val="000000"/>
          <w:kern w:val="0"/>
          <w:szCs w:val="22"/>
        </w:rPr>
      </w:pPr>
      <w:r w:rsidRPr="003B3F00">
        <w:rPr>
          <w:rFonts w:ascii="ＭＳ ゴシック" w:hAnsi="ＭＳ ゴシック" w:hint="eastAsia"/>
        </w:rPr>
        <w:t>入力された申告等番号が、</w:t>
      </w:r>
      <w:r w:rsidRPr="003B3F00">
        <w:rPr>
          <w:rFonts w:ascii="ＭＳ ゴシック" w:hAnsi="ＭＳ ゴシック" w:cs="ＭＳ 明朝" w:hint="eastAsia"/>
          <w:color w:val="000000"/>
          <w:kern w:val="0"/>
          <w:szCs w:val="22"/>
        </w:rPr>
        <w:t>輸出マニフェスト通関申告</w:t>
      </w:r>
      <w:r w:rsidRPr="003B3F00">
        <w:rPr>
          <w:rFonts w:ascii="ＭＳ ゴシック" w:hAnsi="ＭＳ ゴシック" w:hint="eastAsia"/>
        </w:rPr>
        <w:t>に係る申告番号の場合は、以下のチェックを行う。</w:t>
      </w:r>
    </w:p>
    <w:p w:rsidR="003D009F" w:rsidRPr="003B3F00" w:rsidRDefault="003D009F" w:rsidP="000A5D47">
      <w:pPr>
        <w:autoSpaceDE w:val="0"/>
        <w:autoSpaceDN w:val="0"/>
        <w:adjustRightInd w:val="0"/>
        <w:ind w:leftChars="200" w:left="998" w:hangingChars="303" w:hanging="601"/>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（Ａ）申告等番号が輸出マニフェスト通関申告ＤＢに存在すること。</w:t>
      </w:r>
    </w:p>
    <w:p w:rsidR="003D009F" w:rsidRPr="003B3F00" w:rsidRDefault="003D009F" w:rsidP="000A5D47">
      <w:pPr>
        <w:autoSpaceDE w:val="0"/>
        <w:autoSpaceDN w:val="0"/>
        <w:adjustRightInd w:val="0"/>
        <w:ind w:leftChars="200" w:left="998" w:hangingChars="303" w:hanging="601"/>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（Ｂ）以下のいずれかの状態であること。</w:t>
      </w:r>
    </w:p>
    <w:p w:rsidR="003D009F" w:rsidRPr="003B3F00" w:rsidRDefault="003D009F" w:rsidP="000A5D47">
      <w:pPr>
        <w:autoSpaceDE w:val="0"/>
        <w:autoSpaceDN w:val="0"/>
        <w:adjustRightInd w:val="0"/>
        <w:ind w:leftChars="500" w:left="998" w:hangingChars="3" w:hanging="6"/>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①搬入前申告またはその変更</w:t>
      </w:r>
    </w:p>
    <w:p w:rsidR="003D009F" w:rsidRPr="003B3F00" w:rsidRDefault="003D009F" w:rsidP="000A5D47">
      <w:pPr>
        <w:autoSpaceDE w:val="0"/>
        <w:autoSpaceDN w:val="0"/>
        <w:adjustRightInd w:val="0"/>
        <w:ind w:leftChars="500" w:left="998" w:hangingChars="3" w:hanging="6"/>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②搬入前申告審査終了</w:t>
      </w:r>
    </w:p>
    <w:p w:rsidR="003D009F" w:rsidRPr="003B3F00" w:rsidRDefault="003D009F" w:rsidP="000A5D47">
      <w:pPr>
        <w:autoSpaceDE w:val="0"/>
        <w:autoSpaceDN w:val="0"/>
        <w:adjustRightInd w:val="0"/>
        <w:ind w:firstLineChars="200" w:firstLine="397"/>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（Ｃ）以下の登録がされていないこと。</w:t>
      </w:r>
    </w:p>
    <w:p w:rsidR="003D009F" w:rsidRPr="003B3F00" w:rsidRDefault="003D009F" w:rsidP="000A5D47">
      <w:pPr>
        <w:ind w:firstLineChars="501" w:firstLine="994"/>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①「輸出等申告撤回」</w:t>
      </w:r>
    </w:p>
    <w:p w:rsidR="003D009F" w:rsidRPr="003B3F00" w:rsidRDefault="003D009F" w:rsidP="000A5D47">
      <w:pPr>
        <w:ind w:firstLineChars="501" w:firstLine="994"/>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②「輸出等申告手作業移行」</w:t>
      </w:r>
    </w:p>
    <w:p w:rsidR="003D009F" w:rsidRPr="003B3F00" w:rsidRDefault="003D009F" w:rsidP="000A5D47">
      <w:pPr>
        <w:ind w:firstLineChars="501" w:firstLine="994"/>
        <w:jc w:val="left"/>
        <w:rPr>
          <w:rFonts w:ascii="ＭＳ ゴシック" w:cs="ＭＳ 明朝"/>
          <w:color w:val="000000"/>
          <w:kern w:val="0"/>
          <w:szCs w:val="22"/>
        </w:rPr>
      </w:pPr>
      <w:r w:rsidRPr="003B3F00">
        <w:rPr>
          <w:rFonts w:hint="eastAsia"/>
        </w:rPr>
        <w:t>③「あて先官署変更受理」</w:t>
      </w:r>
    </w:p>
    <w:p w:rsidR="003D009F" w:rsidRPr="003B3F00" w:rsidRDefault="003D009F" w:rsidP="000A5D47">
      <w:pPr>
        <w:autoSpaceDE w:val="0"/>
        <w:autoSpaceDN w:val="0"/>
        <w:adjustRightInd w:val="0"/>
        <w:ind w:firstLineChars="100" w:firstLine="198"/>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（５）別送品輸出申告ＤＢチェック</w:t>
      </w:r>
    </w:p>
    <w:p w:rsidR="003D009F" w:rsidRPr="003B3F00" w:rsidRDefault="003D009F" w:rsidP="000A5D47">
      <w:pPr>
        <w:autoSpaceDE w:val="0"/>
        <w:autoSpaceDN w:val="0"/>
        <w:adjustRightInd w:val="0"/>
        <w:ind w:leftChars="400" w:left="794" w:firstLineChars="103" w:firstLine="204"/>
        <w:jc w:val="left"/>
        <w:rPr>
          <w:rFonts w:ascii="ＭＳ ゴシック" w:cs="ＭＳ 明朝"/>
          <w:color w:val="000000"/>
          <w:kern w:val="0"/>
          <w:szCs w:val="22"/>
        </w:rPr>
      </w:pPr>
      <w:r w:rsidRPr="003B3F00">
        <w:rPr>
          <w:rFonts w:ascii="ＭＳ ゴシック" w:hAnsi="ＭＳ ゴシック" w:hint="eastAsia"/>
        </w:rPr>
        <w:t>入力された申告等番号が、</w:t>
      </w:r>
      <w:r w:rsidRPr="003B3F00">
        <w:rPr>
          <w:rFonts w:ascii="ＭＳ ゴシック" w:hAnsi="ＭＳ ゴシック" w:cs="ＭＳ 明朝" w:hint="eastAsia"/>
          <w:color w:val="000000"/>
          <w:kern w:val="0"/>
          <w:szCs w:val="22"/>
        </w:rPr>
        <w:t>別送品輸出申告</w:t>
      </w:r>
      <w:r w:rsidRPr="003B3F00">
        <w:rPr>
          <w:rFonts w:ascii="ＭＳ ゴシック" w:hAnsi="ＭＳ ゴシック" w:hint="eastAsia"/>
        </w:rPr>
        <w:t>に係る申告番号の場合は、以下のチェックを行う。</w:t>
      </w:r>
    </w:p>
    <w:p w:rsidR="003D009F" w:rsidRPr="003B3F00" w:rsidRDefault="003D009F" w:rsidP="000A5D47">
      <w:pPr>
        <w:autoSpaceDE w:val="0"/>
        <w:autoSpaceDN w:val="0"/>
        <w:adjustRightInd w:val="0"/>
        <w:ind w:firstLineChars="200" w:firstLine="397"/>
        <w:jc w:val="left"/>
        <w:rPr>
          <w:rFonts w:ascii="ＭＳ ゴシック"/>
        </w:rPr>
      </w:pPr>
      <w:r w:rsidRPr="003B3F00">
        <w:rPr>
          <w:rFonts w:ascii="ＭＳ ゴシック" w:hAnsi="ＭＳ ゴシック" w:hint="eastAsia"/>
        </w:rPr>
        <w:t>（Ａ）</w:t>
      </w:r>
      <w:r w:rsidRPr="003B3F00">
        <w:rPr>
          <w:rFonts w:ascii="ＭＳ ゴシック" w:hAnsi="ＭＳ ゴシック" w:cs="ＭＳ 明朝" w:hint="eastAsia"/>
          <w:color w:val="000000"/>
          <w:kern w:val="0"/>
          <w:szCs w:val="22"/>
        </w:rPr>
        <w:t>申告等番号</w:t>
      </w:r>
      <w:r w:rsidRPr="003B3F00">
        <w:rPr>
          <w:rFonts w:ascii="ＭＳ ゴシック" w:hAnsi="ＭＳ ゴシック" w:hint="eastAsia"/>
        </w:rPr>
        <w:t>が</w:t>
      </w:r>
      <w:r w:rsidRPr="003B3F00">
        <w:rPr>
          <w:rFonts w:ascii="ＭＳ ゴシック" w:hAnsi="ＭＳ ゴシック" w:hint="eastAsia"/>
          <w:noProof/>
        </w:rPr>
        <w:t>別送品</w:t>
      </w:r>
      <w:r w:rsidRPr="003B3F00">
        <w:rPr>
          <w:rFonts w:ascii="ＭＳ ゴシック" w:hAnsi="ＭＳ ゴシック" w:cs="ＭＳ 明朝" w:hint="eastAsia"/>
          <w:color w:val="000000"/>
          <w:kern w:val="0"/>
          <w:szCs w:val="22"/>
        </w:rPr>
        <w:t>輸出申告ＤＢ</w:t>
      </w:r>
      <w:r w:rsidRPr="003B3F00">
        <w:rPr>
          <w:rFonts w:ascii="ＭＳ ゴシック" w:hAnsi="ＭＳ ゴシック" w:hint="eastAsia"/>
        </w:rPr>
        <w:t>に存在すること。</w:t>
      </w:r>
    </w:p>
    <w:p w:rsidR="003D009F" w:rsidRPr="003B3F00" w:rsidRDefault="003D009F" w:rsidP="000A5D47">
      <w:pPr>
        <w:autoSpaceDE w:val="0"/>
        <w:autoSpaceDN w:val="0"/>
        <w:adjustRightInd w:val="0"/>
        <w:ind w:leftChars="200" w:left="998" w:hangingChars="303" w:hanging="601"/>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（Ｂ）以下のいずれかの状態であること。</w:t>
      </w:r>
    </w:p>
    <w:p w:rsidR="003D009F" w:rsidRPr="003B3F00" w:rsidRDefault="003D009F" w:rsidP="000A5D47">
      <w:pPr>
        <w:autoSpaceDE w:val="0"/>
        <w:autoSpaceDN w:val="0"/>
        <w:adjustRightInd w:val="0"/>
        <w:ind w:leftChars="500" w:left="998" w:hangingChars="3" w:hanging="6"/>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①搬入前申告またはその変更</w:t>
      </w:r>
    </w:p>
    <w:p w:rsidR="003D009F" w:rsidRPr="003B3F00" w:rsidRDefault="003D009F" w:rsidP="000A5D47">
      <w:pPr>
        <w:autoSpaceDE w:val="0"/>
        <w:autoSpaceDN w:val="0"/>
        <w:adjustRightInd w:val="0"/>
        <w:ind w:leftChars="500" w:left="998" w:hangingChars="3" w:hanging="6"/>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②搬入前申告審査終了</w:t>
      </w:r>
    </w:p>
    <w:p w:rsidR="003D009F" w:rsidRPr="003B3F00" w:rsidRDefault="003D009F" w:rsidP="000A5D47">
      <w:pPr>
        <w:autoSpaceDE w:val="0"/>
        <w:autoSpaceDN w:val="0"/>
        <w:adjustRightInd w:val="0"/>
        <w:ind w:firstLineChars="200" w:firstLine="397"/>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（Ｃ）以下の登録がされていないこと。</w:t>
      </w:r>
    </w:p>
    <w:p w:rsidR="003D009F" w:rsidRPr="003B3F00" w:rsidRDefault="003D009F" w:rsidP="000A5D47">
      <w:pPr>
        <w:ind w:firstLineChars="501" w:firstLine="994"/>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①「別送品輸出申告撤回」</w:t>
      </w:r>
    </w:p>
    <w:p w:rsidR="003D009F" w:rsidRPr="003B3F00" w:rsidRDefault="003D009F" w:rsidP="000A5D47">
      <w:pPr>
        <w:ind w:firstLineChars="501" w:firstLine="994"/>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②「別送品輸出申告手作業移行」</w:t>
      </w:r>
    </w:p>
    <w:p w:rsidR="003D009F" w:rsidRPr="003B3F00" w:rsidRDefault="003D009F" w:rsidP="000A5D47">
      <w:pPr>
        <w:autoSpaceDE w:val="0"/>
        <w:autoSpaceDN w:val="0"/>
        <w:adjustRightInd w:val="0"/>
        <w:ind w:firstLineChars="501" w:firstLine="994"/>
        <w:jc w:val="left"/>
        <w:textAlignment w:val="baseline"/>
        <w:rPr>
          <w:rFonts w:ascii="ＭＳ ゴシック" w:cs="ＭＳ 明朝"/>
          <w:color w:val="000000"/>
          <w:kern w:val="0"/>
          <w:szCs w:val="22"/>
        </w:rPr>
      </w:pPr>
      <w:r w:rsidRPr="003B3F00">
        <w:rPr>
          <w:rFonts w:hint="eastAsia"/>
        </w:rPr>
        <w:t>③「あて先官署変更受理」</w:t>
      </w:r>
    </w:p>
    <w:p w:rsidR="003D009F" w:rsidRPr="003B3F00" w:rsidRDefault="003D009F" w:rsidP="000A5D47">
      <w:pPr>
        <w:autoSpaceDE w:val="0"/>
        <w:autoSpaceDN w:val="0"/>
        <w:adjustRightInd w:val="0"/>
        <w:ind w:leftChars="200" w:left="992" w:hangingChars="300" w:hanging="595"/>
        <w:jc w:val="left"/>
        <w:rPr>
          <w:rFonts w:ascii="ＭＳ ゴシック" w:cs="ＭＳ 明朝"/>
          <w:color w:val="000000"/>
          <w:kern w:val="0"/>
          <w:szCs w:val="22"/>
        </w:rPr>
      </w:pPr>
      <w:r w:rsidRPr="003B3F00">
        <w:rPr>
          <w:rFonts w:ascii="ＭＳ ゴシック" w:hAnsi="ＭＳ ゴシック" w:hint="eastAsia"/>
        </w:rPr>
        <w:t>（Ｄ）本業務を行おうとする日が出港予定年月日を過ぎていないこと。</w:t>
      </w:r>
      <w:r w:rsidRPr="003B3F00">
        <w:rPr>
          <w:rFonts w:hint="eastAsia"/>
        </w:rPr>
        <w:t>（</w:t>
      </w:r>
      <w:r w:rsidR="005A6A5A" w:rsidRPr="00142AE9">
        <w:rPr>
          <w:rFonts w:ascii="ＭＳ ゴシック" w:hAnsi="ＭＳ ゴシック" w:cs="ＭＳ 明朝" w:hint="eastAsia"/>
          <w:color w:val="000000"/>
          <w:kern w:val="0"/>
          <w:szCs w:val="22"/>
        </w:rPr>
        <w:t>海上</w:t>
      </w:r>
      <w:r w:rsidRPr="003B3F00">
        <w:rPr>
          <w:rFonts w:ascii="ＭＳ ゴシック" w:hAnsi="ＭＳ ゴシック" w:cs="ＭＳ 明朝" w:hint="eastAsia"/>
          <w:color w:val="000000"/>
          <w:kern w:val="0"/>
          <w:szCs w:val="22"/>
        </w:rPr>
        <w:t>のみ）</w:t>
      </w:r>
    </w:p>
    <w:p w:rsidR="003D009F" w:rsidRPr="003B3F00" w:rsidRDefault="003D009F" w:rsidP="000A5D47">
      <w:pPr>
        <w:autoSpaceDE w:val="0"/>
        <w:autoSpaceDN w:val="0"/>
        <w:adjustRightInd w:val="0"/>
        <w:ind w:firstLineChars="100" w:firstLine="202"/>
        <w:jc w:val="left"/>
        <w:rPr>
          <w:rFonts w:ascii="ＭＳ ゴシック" w:cs="ＭＳ 明朝"/>
          <w:dstrike/>
          <w:color w:val="FF0000"/>
          <w:kern w:val="0"/>
          <w:szCs w:val="22"/>
        </w:rPr>
      </w:pPr>
      <w:r w:rsidRPr="003B3F00">
        <w:rPr>
          <w:rFonts w:ascii="ＭＳ ゴシック" w:hAnsi="ＭＳ ゴシック" w:hint="eastAsia"/>
          <w:color w:val="000000"/>
          <w:spacing w:val="2"/>
          <w:kern w:val="0"/>
          <w:szCs w:val="22"/>
        </w:rPr>
        <w:t>（６）</w:t>
      </w:r>
      <w:r w:rsidRPr="003B3F00">
        <w:rPr>
          <w:rFonts w:ascii="ＭＳ ゴシック" w:hAnsi="ＭＳ ゴシック" w:cs="ＭＳ 明朝" w:hint="eastAsia"/>
          <w:color w:val="000000"/>
          <w:kern w:val="0"/>
          <w:szCs w:val="22"/>
        </w:rPr>
        <w:t>時間外執務要請届ＤＢチェック</w:t>
      </w:r>
    </w:p>
    <w:p w:rsidR="003D009F" w:rsidRPr="003B3F00" w:rsidRDefault="003D009F" w:rsidP="000A5D47">
      <w:pPr>
        <w:autoSpaceDE w:val="0"/>
        <w:autoSpaceDN w:val="0"/>
        <w:adjustRightInd w:val="0"/>
        <w:ind w:leftChars="500" w:left="992"/>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本業務が税関開庁時間外に行われた場合は、以下のチェックを行う。</w:t>
      </w:r>
    </w:p>
    <w:p w:rsidR="003D009F" w:rsidRPr="00913DAD" w:rsidRDefault="003D009F" w:rsidP="000A5D47">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①</w:t>
      </w:r>
      <w:r w:rsidRPr="003B3F00">
        <w:rPr>
          <w:rFonts w:ascii="ＭＳ ゴシック" w:hAnsi="ＭＳ ゴシック" w:hint="eastAsia"/>
        </w:rPr>
        <w:t>入力された申告等番号が、輸出申告に係る申告等番号の場合は、</w:t>
      </w:r>
      <w:r w:rsidRPr="003B3F00">
        <w:rPr>
          <w:rFonts w:ascii="ＭＳ ゴシック" w:hAnsi="ＭＳ ゴシック" w:cs="ＭＳ 明朝" w:hint="eastAsia"/>
          <w:color w:val="000000"/>
          <w:kern w:val="0"/>
          <w:szCs w:val="22"/>
        </w:rPr>
        <w:t>当該申告者分の時間外執務要請届ＤＢ</w:t>
      </w:r>
      <w:r w:rsidRPr="00E81233">
        <w:rPr>
          <w:rFonts w:ascii="ＭＳ ゴシック" w:hAnsi="ＭＳ ゴシック" w:cs="ＭＳ 明朝" w:hint="eastAsia"/>
          <w:kern w:val="0"/>
          <w:szCs w:val="22"/>
        </w:rPr>
        <w:t>（届出種別</w:t>
      </w:r>
      <w:r w:rsidRPr="00913DAD">
        <w:rPr>
          <w:rFonts w:ascii="ＭＳ ゴシック" w:hAnsi="ＭＳ ゴシック" w:cs="ＭＳ 明朝" w:hint="eastAsia"/>
          <w:kern w:val="0"/>
          <w:szCs w:val="22"/>
        </w:rPr>
        <w:t>「Ａ：通関」または「Ｅ：通関（２４時間提出可能）」）</w:t>
      </w:r>
      <w:r w:rsidRPr="00913DAD">
        <w:rPr>
          <w:rFonts w:ascii="ＭＳ ゴシック" w:hAnsi="ＭＳ ゴシック" w:cs="ＭＳ 明朝" w:hint="eastAsia"/>
          <w:color w:val="000000"/>
          <w:kern w:val="0"/>
          <w:szCs w:val="22"/>
        </w:rPr>
        <w:t>が存在すること。</w:t>
      </w:r>
    </w:p>
    <w:p w:rsidR="003D009F" w:rsidRPr="00913DAD" w:rsidRDefault="003D009F" w:rsidP="000A5D47">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913DAD">
        <w:rPr>
          <w:rFonts w:ascii="ＭＳ ゴシック" w:hAnsi="ＭＳ ゴシック" w:cs="ＭＳ 明朝" w:hint="eastAsia"/>
          <w:color w:val="000000"/>
          <w:kern w:val="0"/>
          <w:szCs w:val="22"/>
        </w:rPr>
        <w:t>②</w:t>
      </w:r>
      <w:r w:rsidRPr="00913DAD">
        <w:rPr>
          <w:rFonts w:ascii="ＭＳ ゴシック" w:hAnsi="ＭＳ ゴシック" w:hint="eastAsia"/>
        </w:rPr>
        <w:t>入力された申告等番号が、</w:t>
      </w:r>
      <w:r w:rsidRPr="00913DAD">
        <w:rPr>
          <w:rFonts w:ascii="ＭＳ ゴシック" w:hAnsi="ＭＳ ゴシック" w:cs="ＭＳ 明朝" w:hint="eastAsia"/>
          <w:color w:val="000000"/>
          <w:kern w:val="0"/>
          <w:szCs w:val="22"/>
        </w:rPr>
        <w:t>輸出マニフェスト通関申告</w:t>
      </w:r>
      <w:r w:rsidRPr="00913DAD">
        <w:rPr>
          <w:rFonts w:ascii="ＭＳ ゴシック" w:hAnsi="ＭＳ ゴシック" w:hint="eastAsia"/>
        </w:rPr>
        <w:t>に係る申告番号の場合は、</w:t>
      </w:r>
      <w:r w:rsidRPr="00913DAD">
        <w:rPr>
          <w:rFonts w:ascii="ＭＳ ゴシック" w:hAnsi="ＭＳ ゴシック" w:cs="ＭＳ 明朝" w:hint="eastAsia"/>
          <w:color w:val="000000"/>
          <w:kern w:val="0"/>
          <w:szCs w:val="22"/>
        </w:rPr>
        <w:t>当該申告者分の時間外執務要請届ＤＢ</w:t>
      </w:r>
      <w:r w:rsidRPr="00913DAD">
        <w:rPr>
          <w:rFonts w:ascii="ＭＳ ゴシック" w:hAnsi="ＭＳ ゴシック" w:cs="ＭＳ 明朝" w:hint="eastAsia"/>
          <w:kern w:val="0"/>
          <w:szCs w:val="22"/>
        </w:rPr>
        <w:t>（届出種別「Ａ：通関」または「Ｅ：通関（２４時間提出可能）」）</w:t>
      </w:r>
      <w:r w:rsidRPr="00913DAD">
        <w:rPr>
          <w:rFonts w:ascii="ＭＳ ゴシック" w:hAnsi="ＭＳ ゴシック" w:cs="ＭＳ 明朝" w:hint="eastAsia"/>
          <w:color w:val="000000"/>
          <w:kern w:val="0"/>
          <w:szCs w:val="22"/>
        </w:rPr>
        <w:t>が存在すること。</w:t>
      </w:r>
    </w:p>
    <w:p w:rsidR="003D009F" w:rsidRPr="003B3F00" w:rsidRDefault="003D009F" w:rsidP="000A5D47">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913DAD">
        <w:rPr>
          <w:rFonts w:ascii="ＭＳ ゴシック" w:hAnsi="ＭＳ ゴシック" w:cs="ＭＳ 明朝" w:hint="eastAsia"/>
          <w:color w:val="000000"/>
          <w:kern w:val="0"/>
          <w:szCs w:val="22"/>
        </w:rPr>
        <w:t>③</w:t>
      </w:r>
      <w:r w:rsidRPr="00913DAD">
        <w:rPr>
          <w:rFonts w:ascii="ＭＳ ゴシック" w:hAnsi="ＭＳ ゴシック" w:hint="eastAsia"/>
        </w:rPr>
        <w:t>入力された申告等番号が、</w:t>
      </w:r>
      <w:r w:rsidRPr="00913DAD">
        <w:rPr>
          <w:rFonts w:ascii="ＭＳ ゴシック" w:hAnsi="ＭＳ ゴシック" w:cs="ＭＳ 明朝" w:hint="eastAsia"/>
          <w:color w:val="000000"/>
          <w:kern w:val="0"/>
          <w:szCs w:val="22"/>
        </w:rPr>
        <w:t>別送品輸出申告</w:t>
      </w:r>
      <w:r w:rsidRPr="00913DAD">
        <w:rPr>
          <w:rFonts w:ascii="ＭＳ ゴシック" w:hAnsi="ＭＳ ゴシック" w:hint="eastAsia"/>
        </w:rPr>
        <w:t>に係る別送品輸出申告番号の場合は、</w:t>
      </w:r>
      <w:r w:rsidRPr="00913DAD">
        <w:rPr>
          <w:rFonts w:ascii="ＭＳ ゴシック" w:hAnsi="ＭＳ ゴシック" w:cs="ＭＳ 明朝" w:hint="eastAsia"/>
          <w:color w:val="000000"/>
          <w:kern w:val="0"/>
          <w:szCs w:val="22"/>
        </w:rPr>
        <w:t>当該申告者分の時間外執務要請届ＤＢ</w:t>
      </w:r>
      <w:r w:rsidRPr="00913DAD">
        <w:rPr>
          <w:rFonts w:ascii="ＭＳ ゴシック" w:hAnsi="ＭＳ ゴシック" w:cs="ＭＳ 明朝" w:hint="eastAsia"/>
          <w:kern w:val="0"/>
          <w:szCs w:val="22"/>
        </w:rPr>
        <w:t>（届出種別「Ｄ：別送品」または「Ｆ：別送品（２４時間提出可能）」）</w:t>
      </w:r>
      <w:r w:rsidRPr="00913DAD">
        <w:rPr>
          <w:rFonts w:ascii="ＭＳ ゴシック" w:hAnsi="ＭＳ ゴシック" w:cs="ＭＳ 明朝" w:hint="eastAsia"/>
          <w:color w:val="000000"/>
          <w:kern w:val="0"/>
          <w:szCs w:val="22"/>
        </w:rPr>
        <w:t>が存在すること。</w:t>
      </w:r>
    </w:p>
    <w:p w:rsidR="003D009F" w:rsidRPr="003B3F00" w:rsidRDefault="003D009F" w:rsidP="000A5D47">
      <w:pPr>
        <w:suppressAutoHyphens/>
        <w:wordWrap w:val="0"/>
        <w:adjustRightInd w:val="0"/>
        <w:ind w:firstLineChars="400" w:firstLine="794"/>
        <w:jc w:val="left"/>
        <w:textAlignment w:val="baseline"/>
        <w:rPr>
          <w:rFonts w:ascii="ＭＳ ゴシック" w:cs="ＭＳ 明朝"/>
          <w:kern w:val="0"/>
          <w:szCs w:val="22"/>
        </w:rPr>
      </w:pPr>
      <w:r w:rsidRPr="003B3F00">
        <w:rPr>
          <w:rFonts w:ascii="ＭＳ ゴシック" w:hAnsi="ＭＳ ゴシック" w:cs="ＭＳ 明朝" w:hint="eastAsia"/>
          <w:kern w:val="0"/>
          <w:szCs w:val="22"/>
        </w:rPr>
        <w:t>④本業務が行われた時刻が時間外執務要請届の届出時間帯であること。</w:t>
      </w:r>
    </w:p>
    <w:p w:rsidR="003D009F" w:rsidRPr="00AF5837" w:rsidRDefault="003D009F" w:rsidP="00CA2DB4">
      <w:pPr>
        <w:autoSpaceDE w:val="0"/>
        <w:autoSpaceDN w:val="0"/>
        <w:adjustRightInd w:val="0"/>
        <w:ind w:leftChars="100" w:left="793" w:hangingChars="300" w:hanging="595"/>
        <w:jc w:val="left"/>
        <w:rPr>
          <w:rFonts w:ascii="ＭＳ ゴシック" w:cs="ＭＳ 明朝"/>
          <w:color w:val="000000"/>
          <w:kern w:val="0"/>
          <w:szCs w:val="22"/>
        </w:rPr>
      </w:pPr>
      <w:r w:rsidRPr="003B3F00">
        <w:rPr>
          <w:rFonts w:ascii="ＭＳ ゴシック" w:cs="ＭＳ 明朝"/>
          <w:color w:val="000000"/>
          <w:kern w:val="0"/>
          <w:szCs w:val="22"/>
        </w:rPr>
        <w:br w:type="page"/>
      </w:r>
      <w:r w:rsidRPr="00AF5837">
        <w:rPr>
          <w:rFonts w:ascii="ＭＳ ゴシック" w:hAnsi="ＭＳ ゴシック" w:cs="ＭＳ 明朝" w:hint="eastAsia"/>
          <w:color w:val="000000"/>
          <w:kern w:val="0"/>
          <w:szCs w:val="22"/>
        </w:rPr>
        <w:lastRenderedPageBreak/>
        <w:t>（７）貨物情報ＤＢチェック</w:t>
      </w:r>
      <w:r w:rsidR="00CA2DB4" w:rsidRPr="0050475E">
        <w:rPr>
          <w:rFonts w:ascii="ＭＳ ゴシック" w:hAnsi="ＭＳ ゴシック" w:cs="ＭＳ 明朝" w:hint="eastAsia"/>
          <w:color w:val="000000"/>
          <w:kern w:val="0"/>
          <w:szCs w:val="22"/>
        </w:rPr>
        <w:t>（○：チェックを行う</w:t>
      </w:r>
      <w:r w:rsidR="00CA2DB4" w:rsidRPr="00767EC1">
        <w:rPr>
          <w:rFonts w:ascii="ＭＳ ゴシック" w:hAnsi="ＭＳ ゴシック" w:cs="ＭＳ 明朝" w:hint="eastAsia"/>
          <w:color w:val="000000"/>
          <w:kern w:val="0"/>
          <w:szCs w:val="22"/>
        </w:rPr>
        <w:t>、空白：チェックを行わない</w:t>
      </w:r>
      <w:r w:rsidR="00CA2DB4" w:rsidRPr="0050475E">
        <w:rPr>
          <w:rFonts w:ascii="ＭＳ ゴシック" w:hAnsi="ＭＳ ゴシック" w:cs="ＭＳ 明朝" w:hint="eastAsia"/>
          <w:color w:val="000000"/>
          <w:kern w:val="0"/>
          <w:szCs w:val="22"/>
        </w:rPr>
        <w:t>）</w:t>
      </w:r>
      <w:r w:rsidRPr="00AF5837">
        <w:rPr>
          <w:rFonts w:ascii="ＭＳ ゴシック" w:hAnsi="ＭＳ ゴシック" w:cs="ＭＳ 明朝" w:hint="eastAsia"/>
          <w:color w:val="000000"/>
          <w:kern w:val="0"/>
          <w:szCs w:val="22"/>
        </w:rPr>
        <w:t>（</w:t>
      </w:r>
      <w:r w:rsidR="005A6A5A" w:rsidRPr="00142AE9">
        <w:rPr>
          <w:rFonts w:ascii="ＭＳ ゴシック" w:hAnsi="ＭＳ ゴシック" w:cs="ＭＳ 明朝" w:hint="eastAsia"/>
          <w:color w:val="000000"/>
          <w:kern w:val="0"/>
          <w:szCs w:val="22"/>
        </w:rPr>
        <w:t>海上</w:t>
      </w:r>
      <w:r w:rsidRPr="00AF5837">
        <w:rPr>
          <w:rFonts w:ascii="ＭＳ ゴシック" w:hAnsi="ＭＳ ゴシック" w:cs="ＭＳ 明朝" w:hint="eastAsia"/>
          <w:color w:val="000000"/>
          <w:kern w:val="0"/>
          <w:szCs w:val="22"/>
        </w:rPr>
        <w:t>のみ）</w:t>
      </w:r>
    </w:p>
    <w:p w:rsidR="003D009F" w:rsidRPr="00AF5837" w:rsidRDefault="003D009F" w:rsidP="000A5D47">
      <w:pPr>
        <w:suppressAutoHyphens/>
        <w:wordWrap w:val="0"/>
        <w:adjustRightInd w:val="0"/>
        <w:ind w:firstLineChars="503" w:firstLine="9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登録されている輸出管理番号について以下のチェックを行う。</w:t>
      </w:r>
    </w:p>
    <w:p w:rsidR="003D009F" w:rsidRDefault="003D009F" w:rsidP="000A5D47">
      <w:pPr>
        <w:suppressAutoHyphens/>
        <w:wordWrap w:val="0"/>
        <w:adjustRightInd w:val="0"/>
        <w:ind w:firstLineChars="503" w:firstLine="998"/>
        <w:jc w:val="left"/>
        <w:textAlignment w:val="baseline"/>
        <w:rPr>
          <w:rFonts w:ascii="ＭＳ ゴシック" w:hAnsi="ＭＳ ゴシック" w:cs="ＭＳ 明朝"/>
          <w:color w:val="000000"/>
          <w:kern w:val="0"/>
          <w:szCs w:val="22"/>
        </w:rPr>
      </w:pPr>
      <w:r w:rsidRPr="00AF5837">
        <w:rPr>
          <w:rFonts w:ascii="ＭＳ ゴシック" w:hAnsi="ＭＳ ゴシック" w:cs="ＭＳ 明朝" w:hint="eastAsia"/>
          <w:color w:val="000000"/>
          <w:kern w:val="0"/>
          <w:szCs w:val="22"/>
        </w:rPr>
        <w:t>輸出：輸出申告　マニ：輸出マニフェスト通関申告　別送：別送品輸出申告</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6237"/>
        <w:gridCol w:w="726"/>
        <w:gridCol w:w="726"/>
        <w:gridCol w:w="726"/>
      </w:tblGrid>
      <w:tr w:rsidR="003D009F" w:rsidRPr="00AF5837" w:rsidTr="005277BC">
        <w:trPr>
          <w:tblHeader/>
        </w:trPr>
        <w:tc>
          <w:tcPr>
            <w:tcW w:w="693" w:type="dxa"/>
          </w:tcPr>
          <w:p w:rsidR="003D009F" w:rsidRPr="00AF5837" w:rsidRDefault="003D009F" w:rsidP="005277BC">
            <w:pPr>
              <w:autoSpaceDE w:val="0"/>
              <w:autoSpaceDN w:val="0"/>
              <w:adjustRightInd w:val="0"/>
              <w:ind w:left="-108"/>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項番</w:t>
            </w:r>
          </w:p>
        </w:tc>
        <w:tc>
          <w:tcPr>
            <w:tcW w:w="6237"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チェック条件</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輸出</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マニ</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別送</w:t>
            </w:r>
          </w:p>
        </w:tc>
      </w:tr>
      <w:tr w:rsidR="003D009F" w:rsidRPr="00AF5837" w:rsidTr="005277BC">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１</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輸出管理番号が貨物情報ＤＢに存在すること。</w:t>
            </w:r>
          </w:p>
        </w:tc>
        <w:tc>
          <w:tcPr>
            <w:tcW w:w="726" w:type="dxa"/>
          </w:tcPr>
          <w:p w:rsidR="003D009F" w:rsidRPr="00AF5837" w:rsidRDefault="003D009F" w:rsidP="005277BC">
            <w:pPr>
              <w:jc w:val="center"/>
            </w:pPr>
            <w:r w:rsidRPr="00AF5837">
              <w:rPr>
                <w:rFonts w:hint="eastAsia"/>
              </w:rPr>
              <w:t>○</w:t>
            </w:r>
          </w:p>
        </w:tc>
        <w:tc>
          <w:tcPr>
            <w:tcW w:w="726" w:type="dxa"/>
          </w:tcPr>
          <w:p w:rsidR="003D009F" w:rsidRPr="00AF5837" w:rsidRDefault="003D009F" w:rsidP="005277BC">
            <w:pPr>
              <w:jc w:val="center"/>
            </w:pPr>
          </w:p>
        </w:tc>
        <w:tc>
          <w:tcPr>
            <w:tcW w:w="726" w:type="dxa"/>
          </w:tcPr>
          <w:p w:rsidR="003D009F" w:rsidRPr="00AF5837" w:rsidRDefault="003D009F" w:rsidP="005277BC">
            <w:pPr>
              <w:jc w:val="center"/>
            </w:pPr>
            <w:r w:rsidRPr="00AF5837">
              <w:rPr>
                <w:rFonts w:hint="eastAsia"/>
              </w:rPr>
              <w:t>○</w:t>
            </w:r>
          </w:p>
        </w:tc>
      </w:tr>
      <w:tr w:rsidR="003D009F" w:rsidRPr="00AF5837" w:rsidTr="005277BC">
        <w:trPr>
          <w:cantSplit/>
          <w:trHeight w:val="345"/>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２</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輸出貨物または積戻し貨物であること。</w:t>
            </w:r>
          </w:p>
        </w:tc>
        <w:tc>
          <w:tcPr>
            <w:tcW w:w="726" w:type="dxa"/>
          </w:tcPr>
          <w:p w:rsidR="003D009F" w:rsidRPr="00AF5837" w:rsidRDefault="003D009F" w:rsidP="005277BC">
            <w:pPr>
              <w:jc w:val="center"/>
            </w:pPr>
            <w:r w:rsidRPr="00AF5837">
              <w:rPr>
                <w:rFonts w:hint="eastAsia"/>
              </w:rPr>
              <w:t>○</w:t>
            </w:r>
          </w:p>
        </w:tc>
        <w:tc>
          <w:tcPr>
            <w:tcW w:w="726" w:type="dxa"/>
          </w:tcPr>
          <w:p w:rsidR="003D009F" w:rsidRPr="00AF5837" w:rsidRDefault="003D009F" w:rsidP="005277BC">
            <w:pPr>
              <w:jc w:val="center"/>
            </w:pPr>
          </w:p>
        </w:tc>
        <w:tc>
          <w:tcPr>
            <w:tcW w:w="726" w:type="dxa"/>
          </w:tcPr>
          <w:p w:rsidR="003D009F" w:rsidRPr="00AF5837" w:rsidRDefault="003D009F" w:rsidP="005277BC">
            <w:pPr>
              <w:jc w:val="center"/>
              <w:rPr>
                <w:dstrike/>
                <w:color w:val="FF0000"/>
              </w:rPr>
            </w:pPr>
          </w:p>
        </w:tc>
      </w:tr>
      <w:tr w:rsidR="003D009F" w:rsidRPr="00AF5837" w:rsidTr="005277BC">
        <w:trPr>
          <w:cantSplit/>
          <w:trHeight w:val="70"/>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３</w:t>
            </w:r>
          </w:p>
          <w:p w:rsidR="003D009F" w:rsidRPr="00AF5837" w:rsidRDefault="003D009F" w:rsidP="005277BC">
            <w:pPr>
              <w:autoSpaceDE w:val="0"/>
              <w:autoSpaceDN w:val="0"/>
              <w:adjustRightInd w:val="0"/>
              <w:rPr>
                <w:rFonts w:ascii="ＭＳ ゴシック" w:cs="ＭＳ 明朝"/>
                <w:color w:val="000000"/>
                <w:kern w:val="0"/>
                <w:szCs w:val="22"/>
              </w:rPr>
            </w:pP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輸出貨物であること。</w:t>
            </w:r>
          </w:p>
        </w:tc>
        <w:tc>
          <w:tcPr>
            <w:tcW w:w="726" w:type="dxa"/>
          </w:tcPr>
          <w:p w:rsidR="003D009F" w:rsidRPr="00AF5837" w:rsidRDefault="003D009F" w:rsidP="005277BC">
            <w:pPr>
              <w:jc w:val="center"/>
            </w:pPr>
          </w:p>
        </w:tc>
        <w:tc>
          <w:tcPr>
            <w:tcW w:w="726" w:type="dxa"/>
          </w:tcPr>
          <w:p w:rsidR="003D009F" w:rsidRPr="00AF5837" w:rsidRDefault="003D009F" w:rsidP="005277BC">
            <w:pPr>
              <w:jc w:val="center"/>
            </w:pPr>
          </w:p>
        </w:tc>
        <w:tc>
          <w:tcPr>
            <w:tcW w:w="726" w:type="dxa"/>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４</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以下の項目について輸出申告ＤＢ等に登録されている内容と一致すること。</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kern w:val="0"/>
                <w:szCs w:val="22"/>
              </w:rPr>
              <w:t>①申告者コード</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②貨物個数</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③個数単位コード</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④蔵置場所</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⑤積載予定船舶コード（</w:t>
            </w:r>
            <w:r w:rsidRPr="00AF5837">
              <w:rPr>
                <w:rFonts w:ascii="ＭＳ ゴシック" w:hAnsi="ＭＳ ゴシック" w:cs="ＭＳ 明朝" w:hint="eastAsia"/>
                <w:kern w:val="0"/>
                <w:szCs w:val="22"/>
              </w:rPr>
              <w:t>本船扱い貨物</w:t>
            </w:r>
            <w:r w:rsidRPr="00AF5837">
              <w:rPr>
                <w:rFonts w:ascii="ＭＳ 明朝" w:hAnsi="ＭＳ 明朝" w:hint="eastAsia"/>
              </w:rPr>
              <w:t>の場合にチェックを行う。</w:t>
            </w:r>
            <w:r w:rsidRPr="00AF5837">
              <w:rPr>
                <w:rFonts w:ascii="ＭＳ ゴシック" w:hAnsi="ＭＳ ゴシック" w:cs="ＭＳ 明朝" w:hint="eastAsia"/>
                <w:color w:val="000000"/>
                <w:kern w:val="0"/>
                <w:szCs w:val="22"/>
              </w:rPr>
              <w:t>）</w:t>
            </w:r>
          </w:p>
          <w:p w:rsidR="003D009F" w:rsidRPr="00AF5837" w:rsidRDefault="003D009F" w:rsidP="005277BC">
            <w:pPr>
              <w:autoSpaceDE w:val="0"/>
              <w:autoSpaceDN w:val="0"/>
              <w:adjustRightInd w:val="0"/>
              <w:jc w:val="left"/>
              <w:rPr>
                <w:rFonts w:ascii="ＭＳ ゴシック" w:cs="ＭＳ 明朝"/>
                <w:color w:val="000000"/>
                <w:spacing w:val="2"/>
                <w:kern w:val="0"/>
                <w:szCs w:val="22"/>
              </w:rPr>
            </w:pPr>
            <w:r w:rsidRPr="00AF5837">
              <w:rPr>
                <w:rFonts w:ascii="ＭＳ ゴシック" w:hAnsi="ＭＳ ゴシック" w:cs="ＭＳ 明朝" w:hint="eastAsia"/>
                <w:color w:val="000000"/>
                <w:kern w:val="0"/>
                <w:szCs w:val="22"/>
              </w:rPr>
              <w:t>⑥積込港コード（</w:t>
            </w:r>
            <w:r w:rsidRPr="00AF5837">
              <w:rPr>
                <w:rFonts w:ascii="ＭＳ ゴシック" w:hAnsi="ＭＳ ゴシック" w:cs="ＭＳ 明朝" w:hint="eastAsia"/>
                <w:kern w:val="0"/>
                <w:szCs w:val="22"/>
              </w:rPr>
              <w:t>本船扱い貨物</w:t>
            </w:r>
            <w:r w:rsidRPr="00AF5837">
              <w:rPr>
                <w:rFonts w:ascii="ＭＳ 明朝" w:hAnsi="ＭＳ 明朝" w:hint="eastAsia"/>
              </w:rPr>
              <w:t>の場合にチェックを行う。</w:t>
            </w:r>
            <w:r w:rsidRPr="00AF5837">
              <w:rPr>
                <w:rFonts w:ascii="ＭＳ ゴシック" w:hAnsi="ＭＳ ゴシック" w:cs="ＭＳ 明朝" w:hint="eastAsia"/>
                <w:color w:val="000000"/>
                <w:kern w:val="0"/>
                <w:szCs w:val="22"/>
              </w:rPr>
              <w:t>）</w:t>
            </w:r>
          </w:p>
        </w:tc>
        <w:tc>
          <w:tcPr>
            <w:tcW w:w="726" w:type="dxa"/>
          </w:tcPr>
          <w:p w:rsidR="003D009F" w:rsidRPr="00AF5837" w:rsidRDefault="003D009F" w:rsidP="005277BC">
            <w:pPr>
              <w:jc w:val="center"/>
            </w:pPr>
            <w:r w:rsidRPr="00AF5837">
              <w:rPr>
                <w:rFonts w:hint="eastAsia"/>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jc w:val="center"/>
            </w:pPr>
            <w:r w:rsidRPr="00AF5837">
              <w:rPr>
                <w:rFonts w:hint="eastAsia"/>
              </w:rPr>
              <w:t>○</w:t>
            </w:r>
          </w:p>
        </w:tc>
      </w:tr>
      <w:tr w:rsidR="003D009F" w:rsidRPr="00AF5837" w:rsidTr="005277BC">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５</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貨物が分散蔵置されている場合は、蔵置場所は５ヶ所以内であること。</w:t>
            </w:r>
          </w:p>
        </w:tc>
        <w:tc>
          <w:tcPr>
            <w:tcW w:w="726" w:type="dxa"/>
          </w:tcPr>
          <w:p w:rsidR="003D009F" w:rsidRPr="00AF5837" w:rsidRDefault="003D009F" w:rsidP="005277BC">
            <w:pPr>
              <w:autoSpaceDE w:val="0"/>
              <w:autoSpaceDN w:val="0"/>
              <w:adjustRightInd w:val="0"/>
              <w:jc w:val="center"/>
            </w:pPr>
            <w:r w:rsidRPr="00AF5837">
              <w:rPr>
                <w:rFonts w:hint="eastAsia"/>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autoSpaceDE w:val="0"/>
              <w:autoSpaceDN w:val="0"/>
              <w:adjustRightInd w:val="0"/>
              <w:jc w:val="center"/>
            </w:pPr>
          </w:p>
        </w:tc>
      </w:tr>
      <w:tr w:rsidR="003D009F" w:rsidRPr="00AF5837" w:rsidTr="005277BC">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６</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搬入（予定）先が１カ所であること。</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hint="eastAsia"/>
              </w:rPr>
              <w:t>○</w:t>
            </w:r>
          </w:p>
        </w:tc>
      </w:tr>
      <w:tr w:rsidR="003D009F" w:rsidRPr="00AF5837" w:rsidTr="005277BC">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７</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仕分けの親となっていないこと。</w:t>
            </w:r>
          </w:p>
        </w:tc>
        <w:tc>
          <w:tcPr>
            <w:tcW w:w="726" w:type="dxa"/>
          </w:tcPr>
          <w:p w:rsidR="003D009F" w:rsidRPr="00AF5837" w:rsidRDefault="003D009F" w:rsidP="005277BC">
            <w:pPr>
              <w:jc w:val="center"/>
            </w:pPr>
            <w:r w:rsidRPr="00AF5837">
              <w:rPr>
                <w:rFonts w:hint="eastAsia"/>
              </w:rPr>
              <w:t>○</w:t>
            </w:r>
          </w:p>
        </w:tc>
        <w:tc>
          <w:tcPr>
            <w:tcW w:w="726" w:type="dxa"/>
          </w:tcPr>
          <w:p w:rsidR="003D009F" w:rsidRPr="00AF5837" w:rsidRDefault="003D009F" w:rsidP="005277BC">
            <w:pPr>
              <w:jc w:val="center"/>
            </w:pPr>
          </w:p>
        </w:tc>
        <w:tc>
          <w:tcPr>
            <w:tcW w:w="726" w:type="dxa"/>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８</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仕合せの親となっていないこと。</w:t>
            </w:r>
          </w:p>
        </w:tc>
        <w:tc>
          <w:tcPr>
            <w:tcW w:w="726" w:type="dxa"/>
          </w:tcPr>
          <w:p w:rsidR="003D009F" w:rsidRPr="00AF5837" w:rsidRDefault="003D009F" w:rsidP="005277BC">
            <w:pPr>
              <w:jc w:val="center"/>
            </w:pPr>
            <w:r w:rsidRPr="00AF5837">
              <w:rPr>
                <w:rFonts w:hint="eastAsia"/>
              </w:rPr>
              <w:t>○</w:t>
            </w:r>
          </w:p>
        </w:tc>
        <w:tc>
          <w:tcPr>
            <w:tcW w:w="726" w:type="dxa"/>
          </w:tcPr>
          <w:p w:rsidR="003D009F" w:rsidRPr="00AF5837" w:rsidRDefault="003D009F" w:rsidP="005277BC">
            <w:pPr>
              <w:jc w:val="center"/>
            </w:pPr>
          </w:p>
        </w:tc>
        <w:tc>
          <w:tcPr>
            <w:tcW w:w="726" w:type="dxa"/>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９</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訂正保留となっていないこと。</w:t>
            </w:r>
          </w:p>
        </w:tc>
        <w:tc>
          <w:tcPr>
            <w:tcW w:w="726" w:type="dxa"/>
          </w:tcPr>
          <w:p w:rsidR="003D009F" w:rsidRPr="00AF5837" w:rsidRDefault="003D009F" w:rsidP="005277BC">
            <w:pPr>
              <w:jc w:val="center"/>
            </w:pPr>
            <w:r w:rsidRPr="00AF5837">
              <w:rPr>
                <w:rFonts w:hint="eastAsia"/>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color w:val="000000"/>
                <w:kern w:val="0"/>
                <w:szCs w:val="22"/>
              </w:rPr>
              <w:t>10</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貨物手作業移行されていないこと。</w:t>
            </w:r>
          </w:p>
        </w:tc>
        <w:tc>
          <w:tcPr>
            <w:tcW w:w="726" w:type="dxa"/>
          </w:tcPr>
          <w:p w:rsidR="003D009F" w:rsidRPr="00AF5837" w:rsidRDefault="003D009F" w:rsidP="005277BC">
            <w:pPr>
              <w:jc w:val="center"/>
            </w:pPr>
            <w:r w:rsidRPr="00AF5837">
              <w:rPr>
                <w:rFonts w:hint="eastAsia"/>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color w:val="000000"/>
                <w:kern w:val="0"/>
                <w:szCs w:val="22"/>
              </w:rPr>
              <w:t>11</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事故確認要となっていないこと。</w:t>
            </w:r>
          </w:p>
        </w:tc>
        <w:tc>
          <w:tcPr>
            <w:tcW w:w="726" w:type="dxa"/>
          </w:tcPr>
          <w:p w:rsidR="003D009F" w:rsidRPr="00AF5837" w:rsidRDefault="003D009F" w:rsidP="005277BC">
            <w:pPr>
              <w:jc w:val="center"/>
            </w:pPr>
            <w:r w:rsidRPr="00AF5837">
              <w:rPr>
                <w:rFonts w:hint="eastAsia"/>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color w:val="000000"/>
                <w:kern w:val="0"/>
                <w:szCs w:val="22"/>
              </w:rPr>
              <w:t>12</w:t>
            </w:r>
          </w:p>
        </w:tc>
        <w:tc>
          <w:tcPr>
            <w:tcW w:w="6237" w:type="dxa"/>
          </w:tcPr>
          <w:p w:rsidR="002B212A" w:rsidRPr="00AF5837" w:rsidRDefault="003D009F" w:rsidP="002B212A">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kern w:val="0"/>
                <w:szCs w:val="22"/>
              </w:rPr>
              <w:t>貨物が全量搬入済であること。</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r>
      <w:tr w:rsidR="00142AE9" w:rsidRPr="00AF5837" w:rsidTr="003D4764">
        <w:tblPrEx>
          <w:tblLook w:val="01E0" w:firstRow="1" w:lastRow="1" w:firstColumn="1" w:lastColumn="1" w:noHBand="0" w:noVBand="0"/>
        </w:tblPrEx>
        <w:tc>
          <w:tcPr>
            <w:tcW w:w="693" w:type="dxa"/>
          </w:tcPr>
          <w:p w:rsidR="00142AE9" w:rsidRPr="00767EC1" w:rsidRDefault="00142AE9" w:rsidP="003D4764">
            <w:pPr>
              <w:autoSpaceDE w:val="0"/>
              <w:autoSpaceDN w:val="0"/>
              <w:adjustRightInd w:val="0"/>
              <w:jc w:val="center"/>
              <w:rPr>
                <w:rFonts w:ascii="ＭＳ ゴシック" w:hAnsi="ＭＳ ゴシック" w:cs="ＭＳ 明朝"/>
                <w:color w:val="000000"/>
                <w:kern w:val="0"/>
                <w:szCs w:val="22"/>
              </w:rPr>
            </w:pPr>
            <w:r w:rsidRPr="00767EC1">
              <w:rPr>
                <w:rFonts w:ascii="ＭＳ ゴシック" w:hAnsi="ＭＳ ゴシック" w:cs="ＭＳ 明朝" w:hint="eastAsia"/>
                <w:color w:val="000000"/>
                <w:kern w:val="0"/>
                <w:szCs w:val="22"/>
              </w:rPr>
              <w:t>13</w:t>
            </w:r>
          </w:p>
        </w:tc>
        <w:tc>
          <w:tcPr>
            <w:tcW w:w="6237" w:type="dxa"/>
          </w:tcPr>
          <w:p w:rsidR="00142AE9" w:rsidRPr="00767EC1" w:rsidRDefault="00142AE9" w:rsidP="003D4764">
            <w:pPr>
              <w:autoSpaceDE w:val="0"/>
              <w:autoSpaceDN w:val="0"/>
              <w:adjustRightInd w:val="0"/>
              <w:jc w:val="left"/>
              <w:rPr>
                <w:rFonts w:ascii="ＭＳ ゴシック" w:hAnsi="ＭＳ ゴシック" w:cs="ＭＳ 明朝"/>
                <w:kern w:val="0"/>
                <w:szCs w:val="22"/>
              </w:rPr>
            </w:pPr>
            <w:r w:rsidRPr="00767EC1">
              <w:rPr>
                <w:rFonts w:ascii="ＭＳ ゴシック" w:cs="ＭＳ 明朝" w:hint="eastAsia"/>
                <w:color w:val="000000"/>
                <w:kern w:val="0"/>
                <w:szCs w:val="22"/>
              </w:rPr>
              <w:t>輸出申告ＤＢ等に登録されている通関予定蔵置場に蔵置されていること。なお、分散蔵置されている場合は、貨物が一部でも通関予定蔵置場に蔵置されていること。</w:t>
            </w:r>
          </w:p>
        </w:tc>
        <w:tc>
          <w:tcPr>
            <w:tcW w:w="726" w:type="dxa"/>
          </w:tcPr>
          <w:p w:rsidR="00142AE9" w:rsidRPr="00767EC1" w:rsidRDefault="00142AE9" w:rsidP="003D4764">
            <w:pPr>
              <w:autoSpaceDE w:val="0"/>
              <w:autoSpaceDN w:val="0"/>
              <w:adjustRightInd w:val="0"/>
              <w:jc w:val="center"/>
              <w:rPr>
                <w:rFonts w:ascii="ＭＳ ゴシック" w:hAnsi="ＭＳ ゴシック" w:cs="ＭＳ 明朝"/>
                <w:color w:val="000000"/>
                <w:kern w:val="0"/>
                <w:szCs w:val="22"/>
              </w:rPr>
            </w:pPr>
            <w:r w:rsidRPr="00767EC1">
              <w:rPr>
                <w:rFonts w:ascii="ＭＳ ゴシック" w:hAnsi="ＭＳ ゴシック" w:cs="ＭＳ 明朝" w:hint="eastAsia"/>
                <w:color w:val="000000"/>
                <w:kern w:val="0"/>
                <w:szCs w:val="22"/>
              </w:rPr>
              <w:t>○</w:t>
            </w:r>
          </w:p>
        </w:tc>
        <w:tc>
          <w:tcPr>
            <w:tcW w:w="726" w:type="dxa"/>
          </w:tcPr>
          <w:p w:rsidR="00142AE9" w:rsidRPr="00767EC1" w:rsidRDefault="00142AE9" w:rsidP="003D4764">
            <w:pPr>
              <w:autoSpaceDE w:val="0"/>
              <w:autoSpaceDN w:val="0"/>
              <w:adjustRightInd w:val="0"/>
              <w:jc w:val="center"/>
              <w:rPr>
                <w:rFonts w:ascii="ＭＳ ゴシック" w:cs="ＭＳ 明朝"/>
                <w:color w:val="000000"/>
                <w:kern w:val="0"/>
                <w:szCs w:val="22"/>
              </w:rPr>
            </w:pPr>
          </w:p>
        </w:tc>
        <w:tc>
          <w:tcPr>
            <w:tcW w:w="726" w:type="dxa"/>
          </w:tcPr>
          <w:p w:rsidR="00142AE9" w:rsidRPr="00767EC1" w:rsidRDefault="00142AE9" w:rsidP="003D4764">
            <w:pPr>
              <w:autoSpaceDE w:val="0"/>
              <w:autoSpaceDN w:val="0"/>
              <w:adjustRightInd w:val="0"/>
              <w:jc w:val="center"/>
              <w:rPr>
                <w:rFonts w:ascii="ＭＳ ゴシック" w:hAnsi="ＭＳ ゴシック" w:cs="ＭＳ 明朝"/>
                <w:color w:val="000000"/>
                <w:kern w:val="0"/>
                <w:szCs w:val="22"/>
              </w:rPr>
            </w:pPr>
            <w:r w:rsidRPr="00767EC1">
              <w:rPr>
                <w:rFonts w:ascii="ＭＳ ゴシック" w:hAnsi="ＭＳ ゴシック" w:cs="ＭＳ 明朝" w:hint="eastAsia"/>
                <w:color w:val="000000"/>
                <w:kern w:val="0"/>
                <w:szCs w:val="22"/>
              </w:rPr>
              <w:t>○</w:t>
            </w:r>
          </w:p>
        </w:tc>
      </w:tr>
      <w:tr w:rsidR="002B212A" w:rsidRPr="00AF5837" w:rsidTr="005277BC">
        <w:tblPrEx>
          <w:tblLook w:val="01E0" w:firstRow="1" w:lastRow="1" w:firstColumn="1" w:lastColumn="1" w:noHBand="0" w:noVBand="0"/>
        </w:tblPrEx>
        <w:tc>
          <w:tcPr>
            <w:tcW w:w="693" w:type="dxa"/>
          </w:tcPr>
          <w:p w:rsidR="002B212A" w:rsidRPr="00767EC1" w:rsidRDefault="002B212A" w:rsidP="00F72924">
            <w:pPr>
              <w:autoSpaceDE w:val="0"/>
              <w:autoSpaceDN w:val="0"/>
              <w:adjustRightInd w:val="0"/>
              <w:jc w:val="center"/>
              <w:rPr>
                <w:rFonts w:ascii="ＭＳ ゴシック" w:hAnsi="ＭＳ ゴシック" w:cs="ＭＳ 明朝"/>
                <w:color w:val="000000"/>
                <w:kern w:val="0"/>
                <w:szCs w:val="22"/>
              </w:rPr>
            </w:pPr>
            <w:r w:rsidRPr="00767EC1">
              <w:rPr>
                <w:rFonts w:ascii="ＭＳ ゴシック" w:hAnsi="ＭＳ ゴシック" w:cs="ＭＳ 明朝" w:hint="eastAsia"/>
                <w:color w:val="000000"/>
                <w:kern w:val="0"/>
                <w:szCs w:val="22"/>
              </w:rPr>
              <w:t>1</w:t>
            </w:r>
            <w:r w:rsidR="00F72924" w:rsidRPr="00767EC1">
              <w:rPr>
                <w:rFonts w:ascii="ＭＳ ゴシック" w:hAnsi="ＭＳ ゴシック" w:cs="ＭＳ 明朝" w:hint="eastAsia"/>
                <w:color w:val="000000"/>
                <w:kern w:val="0"/>
                <w:szCs w:val="22"/>
              </w:rPr>
              <w:t>4</w:t>
            </w:r>
          </w:p>
        </w:tc>
        <w:tc>
          <w:tcPr>
            <w:tcW w:w="6237" w:type="dxa"/>
          </w:tcPr>
          <w:p w:rsidR="002B212A" w:rsidRPr="00767EC1" w:rsidRDefault="00142AE9" w:rsidP="00F72924">
            <w:pPr>
              <w:autoSpaceDE w:val="0"/>
              <w:autoSpaceDN w:val="0"/>
              <w:adjustRightInd w:val="0"/>
              <w:jc w:val="left"/>
              <w:rPr>
                <w:rFonts w:ascii="ＭＳ ゴシック" w:cs="ＭＳ 明朝"/>
                <w:color w:val="000000"/>
                <w:kern w:val="0"/>
                <w:szCs w:val="22"/>
              </w:rPr>
            </w:pPr>
            <w:r w:rsidRPr="00767EC1">
              <w:rPr>
                <w:rFonts w:ascii="ＭＳ ゴシック" w:cs="ＭＳ 明朝" w:hint="eastAsia"/>
                <w:color w:val="000000"/>
                <w:kern w:val="0"/>
                <w:szCs w:val="22"/>
              </w:rPr>
              <w:t>コンテナ詰</w:t>
            </w:r>
            <w:r w:rsidR="00F72924" w:rsidRPr="00767EC1">
              <w:rPr>
                <w:rFonts w:ascii="ＭＳ ゴシック" w:cs="ＭＳ 明朝" w:hint="eastAsia"/>
                <w:color w:val="000000"/>
                <w:kern w:val="0"/>
                <w:szCs w:val="22"/>
              </w:rPr>
              <w:t>めされている場合は、</w:t>
            </w:r>
            <w:r w:rsidR="002B212A" w:rsidRPr="00767EC1">
              <w:rPr>
                <w:rFonts w:ascii="ＭＳ ゴシック" w:cs="ＭＳ 明朝" w:hint="eastAsia"/>
                <w:color w:val="000000"/>
                <w:kern w:val="0"/>
                <w:szCs w:val="22"/>
              </w:rPr>
              <w:t>輸出申告ＤＢに</w:t>
            </w:r>
            <w:r w:rsidR="00F72924" w:rsidRPr="00767EC1">
              <w:rPr>
                <w:rFonts w:ascii="ＭＳ ゴシック" w:cs="ＭＳ 明朝" w:hint="eastAsia"/>
                <w:color w:val="000000"/>
                <w:kern w:val="0"/>
                <w:szCs w:val="22"/>
              </w:rPr>
              <w:t>バンニングに関連する以下の項目が登録されていること。</w:t>
            </w:r>
          </w:p>
          <w:p w:rsidR="00F72924" w:rsidRPr="00767EC1" w:rsidRDefault="00F72924" w:rsidP="00F72924">
            <w:pPr>
              <w:autoSpaceDE w:val="0"/>
              <w:autoSpaceDN w:val="0"/>
              <w:adjustRightInd w:val="0"/>
              <w:jc w:val="left"/>
              <w:rPr>
                <w:rFonts w:ascii="ＭＳ ゴシック" w:cs="ＭＳ 明朝"/>
                <w:color w:val="000000"/>
                <w:kern w:val="0"/>
                <w:szCs w:val="22"/>
              </w:rPr>
            </w:pPr>
            <w:r w:rsidRPr="00767EC1">
              <w:rPr>
                <w:rFonts w:ascii="ＭＳ ゴシック" w:cs="ＭＳ 明朝" w:hint="eastAsia"/>
                <w:color w:val="000000"/>
                <w:kern w:val="0"/>
                <w:szCs w:val="22"/>
              </w:rPr>
              <w:t>①コンテナ本数</w:t>
            </w:r>
          </w:p>
          <w:p w:rsidR="00F72924" w:rsidRPr="00767EC1" w:rsidRDefault="00F72924" w:rsidP="00F72924">
            <w:pPr>
              <w:autoSpaceDE w:val="0"/>
              <w:autoSpaceDN w:val="0"/>
              <w:adjustRightInd w:val="0"/>
              <w:jc w:val="left"/>
              <w:rPr>
                <w:rFonts w:ascii="ＭＳ ゴシック" w:cs="ＭＳ 明朝"/>
                <w:color w:val="000000"/>
                <w:kern w:val="0"/>
                <w:szCs w:val="22"/>
              </w:rPr>
            </w:pPr>
            <w:r w:rsidRPr="00767EC1">
              <w:rPr>
                <w:rFonts w:ascii="ＭＳ ゴシック" w:cs="ＭＳ 明朝" w:hint="eastAsia"/>
                <w:color w:val="000000"/>
                <w:kern w:val="0"/>
                <w:szCs w:val="22"/>
              </w:rPr>
              <w:t>②バンニング場所コード</w:t>
            </w:r>
          </w:p>
          <w:p w:rsidR="00F72924" w:rsidRPr="00767EC1" w:rsidRDefault="00F72924" w:rsidP="00F72924">
            <w:pPr>
              <w:autoSpaceDE w:val="0"/>
              <w:autoSpaceDN w:val="0"/>
              <w:adjustRightInd w:val="0"/>
              <w:jc w:val="left"/>
              <w:rPr>
                <w:rFonts w:ascii="ＭＳ ゴシック" w:cs="ＭＳ 明朝"/>
                <w:color w:val="000000"/>
                <w:kern w:val="0"/>
                <w:szCs w:val="22"/>
              </w:rPr>
            </w:pPr>
            <w:r w:rsidRPr="00767EC1">
              <w:rPr>
                <w:rFonts w:ascii="ＭＳ ゴシック" w:cs="ＭＳ 明朝" w:hint="eastAsia"/>
                <w:color w:val="000000"/>
                <w:kern w:val="0"/>
                <w:szCs w:val="22"/>
              </w:rPr>
              <w:t>③バンニング場所名</w:t>
            </w:r>
          </w:p>
          <w:p w:rsidR="00F72924" w:rsidRPr="00767EC1" w:rsidRDefault="00F72924" w:rsidP="00F72924">
            <w:pPr>
              <w:autoSpaceDE w:val="0"/>
              <w:autoSpaceDN w:val="0"/>
              <w:adjustRightInd w:val="0"/>
              <w:jc w:val="left"/>
              <w:rPr>
                <w:rFonts w:ascii="ＭＳ ゴシック" w:hAnsi="ＭＳ ゴシック" w:cs="ＭＳ 明朝"/>
                <w:kern w:val="0"/>
                <w:szCs w:val="22"/>
              </w:rPr>
            </w:pPr>
            <w:r w:rsidRPr="00767EC1">
              <w:rPr>
                <w:rFonts w:ascii="ＭＳ ゴシック" w:cs="ＭＳ 明朝" w:hint="eastAsia"/>
                <w:color w:val="000000"/>
                <w:kern w:val="0"/>
                <w:szCs w:val="22"/>
              </w:rPr>
              <w:t>④バンニング場所住所１～３</w:t>
            </w:r>
          </w:p>
        </w:tc>
        <w:tc>
          <w:tcPr>
            <w:tcW w:w="726" w:type="dxa"/>
          </w:tcPr>
          <w:p w:rsidR="002B212A" w:rsidRPr="00767EC1" w:rsidRDefault="002B212A" w:rsidP="005277BC">
            <w:pPr>
              <w:autoSpaceDE w:val="0"/>
              <w:autoSpaceDN w:val="0"/>
              <w:adjustRightInd w:val="0"/>
              <w:jc w:val="center"/>
              <w:rPr>
                <w:rFonts w:ascii="ＭＳ ゴシック" w:hAnsi="ＭＳ ゴシック" w:cs="ＭＳ 明朝"/>
                <w:color w:val="000000"/>
                <w:kern w:val="0"/>
                <w:szCs w:val="22"/>
              </w:rPr>
            </w:pPr>
            <w:r w:rsidRPr="00767EC1">
              <w:rPr>
                <w:rFonts w:ascii="ＭＳ ゴシック" w:hAnsi="ＭＳ ゴシック" w:cs="ＭＳ 明朝" w:hint="eastAsia"/>
                <w:color w:val="000000"/>
                <w:kern w:val="0"/>
                <w:szCs w:val="22"/>
              </w:rPr>
              <w:t>○</w:t>
            </w:r>
          </w:p>
        </w:tc>
        <w:tc>
          <w:tcPr>
            <w:tcW w:w="726" w:type="dxa"/>
          </w:tcPr>
          <w:p w:rsidR="002B212A" w:rsidRPr="00767EC1" w:rsidRDefault="002B212A" w:rsidP="005277BC">
            <w:pPr>
              <w:autoSpaceDE w:val="0"/>
              <w:autoSpaceDN w:val="0"/>
              <w:adjustRightInd w:val="0"/>
              <w:jc w:val="center"/>
              <w:rPr>
                <w:rFonts w:ascii="ＭＳ ゴシック" w:cs="ＭＳ 明朝"/>
                <w:color w:val="000000"/>
                <w:kern w:val="0"/>
                <w:szCs w:val="22"/>
              </w:rPr>
            </w:pPr>
          </w:p>
        </w:tc>
        <w:tc>
          <w:tcPr>
            <w:tcW w:w="726" w:type="dxa"/>
          </w:tcPr>
          <w:p w:rsidR="002B212A" w:rsidRPr="00767EC1" w:rsidRDefault="002B212A" w:rsidP="005277BC">
            <w:pPr>
              <w:autoSpaceDE w:val="0"/>
              <w:autoSpaceDN w:val="0"/>
              <w:adjustRightInd w:val="0"/>
              <w:jc w:val="center"/>
              <w:rPr>
                <w:rFonts w:ascii="ＭＳ ゴシック" w:hAnsi="ＭＳ ゴシック" w:cs="ＭＳ 明朝"/>
                <w:color w:val="000000"/>
                <w:kern w:val="0"/>
                <w:szCs w:val="22"/>
              </w:rPr>
            </w:pPr>
          </w:p>
        </w:tc>
      </w:tr>
      <w:tr w:rsidR="003D009F" w:rsidRPr="00AF5837" w:rsidTr="005277BC">
        <w:tblPrEx>
          <w:tblLook w:val="01E0" w:firstRow="1" w:lastRow="1" w:firstColumn="1" w:lastColumn="1" w:noHBand="0" w:noVBand="0"/>
        </w:tblPrEx>
        <w:trPr>
          <w:trHeight w:val="1395"/>
        </w:trPr>
        <w:tc>
          <w:tcPr>
            <w:tcW w:w="693" w:type="dxa"/>
          </w:tcPr>
          <w:p w:rsidR="002B212A" w:rsidRPr="00AF5837" w:rsidRDefault="002B212A" w:rsidP="00F72924">
            <w:pPr>
              <w:autoSpaceDE w:val="0"/>
              <w:autoSpaceDN w:val="0"/>
              <w:adjustRightInd w:val="0"/>
              <w:jc w:val="center"/>
              <w:rPr>
                <w:rFonts w:ascii="ＭＳ ゴシック" w:cs="ＭＳ 明朝"/>
                <w:color w:val="000000"/>
                <w:kern w:val="0"/>
                <w:szCs w:val="22"/>
              </w:rPr>
            </w:pPr>
            <w:r w:rsidRPr="00767EC1">
              <w:rPr>
                <w:rFonts w:ascii="ＭＳ ゴシック" w:hAnsi="ＭＳ ゴシック" w:cs="ＭＳ 明朝" w:hint="eastAsia"/>
                <w:color w:val="000000"/>
                <w:kern w:val="0"/>
                <w:szCs w:val="22"/>
              </w:rPr>
              <w:t>1</w:t>
            </w:r>
            <w:r w:rsidR="00F72924" w:rsidRPr="00767EC1">
              <w:rPr>
                <w:rFonts w:ascii="ＭＳ ゴシック" w:hAnsi="ＭＳ ゴシック" w:cs="ＭＳ 明朝" w:hint="eastAsia"/>
                <w:color w:val="000000"/>
                <w:kern w:val="0"/>
                <w:szCs w:val="22"/>
              </w:rPr>
              <w:t>5</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他所蔵置場所で通関する場合は、以下のチェックを行う。</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①貨物情報ＤＢに他所蔵置許可申請番号が登録されていること</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②貨物情報ＤＢと輸出申告ＤＢに登録されている他所蔵置許可申請番号が一致すること</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③本業務の入力日が他所蔵置の許可期間内であること</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r>
      <w:tr w:rsidR="003D009F" w:rsidRPr="00AF5837" w:rsidTr="005277BC">
        <w:tblPrEx>
          <w:tblLook w:val="01E0" w:firstRow="1" w:lastRow="1" w:firstColumn="1" w:lastColumn="1" w:noHBand="0" w:noVBand="0"/>
        </w:tblPrEx>
        <w:trPr>
          <w:trHeight w:val="360"/>
        </w:trPr>
        <w:tc>
          <w:tcPr>
            <w:tcW w:w="693" w:type="dxa"/>
          </w:tcPr>
          <w:p w:rsidR="002B212A" w:rsidRPr="00AF5837" w:rsidRDefault="002B212A" w:rsidP="00F72924">
            <w:pPr>
              <w:autoSpaceDE w:val="0"/>
              <w:autoSpaceDN w:val="0"/>
              <w:adjustRightInd w:val="0"/>
              <w:jc w:val="center"/>
              <w:rPr>
                <w:rFonts w:ascii="ＭＳ ゴシック" w:cs="ＭＳ 明朝"/>
                <w:kern w:val="0"/>
                <w:szCs w:val="22"/>
              </w:rPr>
            </w:pPr>
            <w:r w:rsidRPr="00767EC1">
              <w:rPr>
                <w:rFonts w:ascii="ＭＳ ゴシック" w:hAnsi="ＭＳ ゴシック" w:cs="ＭＳ 明朝" w:hint="eastAsia"/>
                <w:kern w:val="0"/>
                <w:szCs w:val="22"/>
              </w:rPr>
              <w:t>1</w:t>
            </w:r>
            <w:r w:rsidR="00F72924" w:rsidRPr="00767EC1">
              <w:rPr>
                <w:rFonts w:ascii="ＭＳ ゴシック" w:hAnsi="ＭＳ ゴシック" w:cs="ＭＳ 明朝" w:hint="eastAsia"/>
                <w:kern w:val="0"/>
                <w:szCs w:val="22"/>
              </w:rPr>
              <w:t>6</w:t>
            </w:r>
          </w:p>
        </w:tc>
        <w:tc>
          <w:tcPr>
            <w:tcW w:w="6237" w:type="dxa"/>
          </w:tcPr>
          <w:p w:rsidR="003D009F" w:rsidRPr="00AF5837" w:rsidRDefault="003D009F" w:rsidP="005277BC">
            <w:pPr>
              <w:suppressAutoHyphens/>
              <w:wordWrap w:val="0"/>
              <w:adjustRightInd w:val="0"/>
              <w:jc w:val="left"/>
              <w:textAlignment w:val="baseline"/>
              <w:rPr>
                <w:rFonts w:ascii="ＭＳ ゴシック"/>
                <w:color w:val="000000"/>
                <w:spacing w:val="2"/>
                <w:kern w:val="0"/>
                <w:szCs w:val="22"/>
              </w:rPr>
            </w:pPr>
            <w:r w:rsidRPr="00AF5837">
              <w:rPr>
                <w:rFonts w:ascii="ＭＳ ゴシック" w:hAnsi="ＭＳ ゴシック" w:cs="ＭＳ 明朝" w:hint="eastAsia"/>
                <w:color w:val="000000"/>
                <w:kern w:val="0"/>
                <w:szCs w:val="22"/>
              </w:rPr>
              <w:t>積戻し貨物の場合は、以下の登録がされてないこと。</w:t>
            </w:r>
          </w:p>
          <w:p w:rsidR="003D009F" w:rsidRPr="00AF5837" w:rsidRDefault="003D009F" w:rsidP="005277BC">
            <w:pPr>
              <w:suppressAutoHyphens/>
              <w:wordWrap w:val="0"/>
              <w:adjustRightInd w:val="0"/>
              <w:jc w:val="left"/>
              <w:textAlignment w:val="baseline"/>
              <w:rPr>
                <w:rFonts w:ascii="ＭＳ ゴシック"/>
                <w:color w:val="000000"/>
                <w:spacing w:val="2"/>
                <w:kern w:val="0"/>
                <w:szCs w:val="22"/>
              </w:rPr>
            </w:pPr>
            <w:r w:rsidRPr="00AF5837">
              <w:rPr>
                <w:rFonts w:ascii="ＭＳ ゴシック" w:hAnsi="ＭＳ ゴシック" w:cs="ＭＳ 明朝" w:hint="eastAsia"/>
                <w:color w:val="000000"/>
                <w:kern w:val="0"/>
                <w:szCs w:val="22"/>
              </w:rPr>
              <w:t>①「亡失届受理」</w:t>
            </w:r>
          </w:p>
          <w:p w:rsidR="003D009F" w:rsidRPr="00AF5837" w:rsidRDefault="003D009F" w:rsidP="005277BC">
            <w:pPr>
              <w:suppressAutoHyphens/>
              <w:wordWrap w:val="0"/>
              <w:adjustRightInd w:val="0"/>
              <w:jc w:val="left"/>
              <w:textAlignment w:val="baseline"/>
              <w:rPr>
                <w:rFonts w:ascii="ＭＳ ゴシック"/>
                <w:color w:val="000000"/>
                <w:spacing w:val="2"/>
                <w:kern w:val="0"/>
                <w:szCs w:val="22"/>
              </w:rPr>
            </w:pPr>
            <w:r w:rsidRPr="00AF5837">
              <w:rPr>
                <w:rFonts w:ascii="ＭＳ ゴシック" w:hAnsi="ＭＳ ゴシック" w:cs="ＭＳ 明朝" w:hint="eastAsia"/>
                <w:color w:val="000000"/>
                <w:kern w:val="0"/>
                <w:szCs w:val="22"/>
              </w:rPr>
              <w:t>②「滅却承認」</w:t>
            </w:r>
          </w:p>
          <w:p w:rsidR="003D009F" w:rsidRPr="00AF5837" w:rsidRDefault="003D009F" w:rsidP="005277BC">
            <w:pPr>
              <w:suppressAutoHyphens/>
              <w:wordWrap w:val="0"/>
              <w:adjustRightInd w:val="0"/>
              <w:jc w:val="left"/>
              <w:textAlignment w:val="baseline"/>
              <w:rPr>
                <w:rFonts w:ascii="ＭＳ ゴシック"/>
                <w:color w:val="000000"/>
                <w:spacing w:val="2"/>
                <w:kern w:val="0"/>
                <w:szCs w:val="22"/>
              </w:rPr>
            </w:pPr>
            <w:r w:rsidRPr="00AF5837">
              <w:rPr>
                <w:rFonts w:ascii="ＭＳ ゴシック" w:hAnsi="ＭＳ ゴシック" w:cs="ＭＳ 明朝" w:hint="eastAsia"/>
                <w:color w:val="000000"/>
                <w:kern w:val="0"/>
                <w:szCs w:val="22"/>
              </w:rPr>
              <w:t>③「現場収容」</w:t>
            </w:r>
          </w:p>
          <w:p w:rsidR="003D009F" w:rsidRPr="00AF5837" w:rsidRDefault="003D009F" w:rsidP="005277BC">
            <w:pPr>
              <w:suppressAutoHyphens/>
              <w:wordWrap w:val="0"/>
              <w:adjustRightInd w:val="0"/>
              <w:jc w:val="left"/>
              <w:textAlignment w:val="baseline"/>
              <w:rPr>
                <w:rFonts w:ascii="ＭＳ ゴシック"/>
                <w:color w:val="000000"/>
                <w:spacing w:val="2"/>
                <w:kern w:val="0"/>
                <w:szCs w:val="22"/>
              </w:rPr>
            </w:pPr>
            <w:r w:rsidRPr="00AF5837">
              <w:rPr>
                <w:rFonts w:ascii="ＭＳ ゴシック" w:hAnsi="ＭＳ ゴシック" w:cs="ＭＳ 明朝" w:hint="eastAsia"/>
                <w:color w:val="000000"/>
                <w:kern w:val="0"/>
                <w:szCs w:val="22"/>
              </w:rPr>
              <w:t>④「税関内収容」</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⑤「その他の搬出承認」</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r>
      <w:tr w:rsidR="003D009F" w:rsidRPr="00AF5837" w:rsidTr="005277BC">
        <w:tblPrEx>
          <w:tblLook w:val="01E0" w:firstRow="1" w:lastRow="1" w:firstColumn="1" w:lastColumn="1" w:noHBand="0" w:noVBand="0"/>
        </w:tblPrEx>
        <w:trPr>
          <w:trHeight w:val="199"/>
        </w:trPr>
        <w:tc>
          <w:tcPr>
            <w:tcW w:w="693" w:type="dxa"/>
          </w:tcPr>
          <w:p w:rsidR="002B212A" w:rsidRPr="00AF5837" w:rsidRDefault="002B212A" w:rsidP="00F72924">
            <w:pPr>
              <w:autoSpaceDE w:val="0"/>
              <w:autoSpaceDN w:val="0"/>
              <w:adjustRightInd w:val="0"/>
              <w:jc w:val="center"/>
              <w:rPr>
                <w:rFonts w:ascii="ＭＳ ゴシック" w:cs="ＭＳ 明朝"/>
                <w:kern w:val="0"/>
                <w:szCs w:val="22"/>
              </w:rPr>
            </w:pPr>
            <w:r w:rsidRPr="00767EC1">
              <w:rPr>
                <w:rFonts w:ascii="ＭＳ ゴシック" w:hAnsi="ＭＳ ゴシック" w:cs="ＭＳ 明朝" w:hint="eastAsia"/>
                <w:kern w:val="0"/>
                <w:szCs w:val="22"/>
              </w:rPr>
              <w:t>1</w:t>
            </w:r>
            <w:r w:rsidR="00F72924" w:rsidRPr="00767EC1">
              <w:rPr>
                <w:rFonts w:ascii="ＭＳ ゴシック" w:hAnsi="ＭＳ ゴシック" w:cs="ＭＳ 明朝" w:hint="eastAsia"/>
                <w:kern w:val="0"/>
                <w:szCs w:val="22"/>
              </w:rPr>
              <w:t>7</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積戻し貨物の場合は、保税運送申告中でないこと。</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r>
      <w:tr w:rsidR="003D009F" w:rsidRPr="00AF5837" w:rsidTr="005277BC">
        <w:tblPrEx>
          <w:tblLook w:val="01E0" w:firstRow="1" w:lastRow="1" w:firstColumn="1" w:lastColumn="1" w:noHBand="0" w:noVBand="0"/>
        </w:tblPrEx>
        <w:trPr>
          <w:trHeight w:val="70"/>
        </w:trPr>
        <w:tc>
          <w:tcPr>
            <w:tcW w:w="693" w:type="dxa"/>
          </w:tcPr>
          <w:p w:rsidR="002B212A" w:rsidRPr="00AF5837" w:rsidRDefault="002B212A" w:rsidP="00F72924">
            <w:pPr>
              <w:autoSpaceDE w:val="0"/>
              <w:autoSpaceDN w:val="0"/>
              <w:adjustRightInd w:val="0"/>
              <w:jc w:val="center"/>
              <w:rPr>
                <w:rFonts w:ascii="ＭＳ ゴシック" w:cs="ＭＳ 明朝"/>
                <w:color w:val="000000"/>
                <w:kern w:val="0"/>
                <w:szCs w:val="22"/>
              </w:rPr>
            </w:pPr>
            <w:r w:rsidRPr="00767EC1">
              <w:rPr>
                <w:rFonts w:ascii="ＭＳ ゴシック" w:hAnsi="ＭＳ ゴシック" w:cs="ＭＳ 明朝" w:hint="eastAsia"/>
                <w:color w:val="000000"/>
                <w:kern w:val="0"/>
                <w:szCs w:val="22"/>
              </w:rPr>
              <w:t>1</w:t>
            </w:r>
            <w:r w:rsidR="00F72924" w:rsidRPr="00767EC1">
              <w:rPr>
                <w:rFonts w:ascii="ＭＳ ゴシック" w:hAnsi="ＭＳ ゴシック" w:cs="ＭＳ 明朝" w:hint="eastAsia"/>
                <w:color w:val="000000"/>
                <w:kern w:val="0"/>
                <w:szCs w:val="22"/>
              </w:rPr>
              <w:t>8</w:t>
            </w:r>
          </w:p>
        </w:tc>
        <w:tc>
          <w:tcPr>
            <w:tcW w:w="6237" w:type="dxa"/>
          </w:tcPr>
          <w:p w:rsidR="00F72924" w:rsidRPr="00767EC1" w:rsidRDefault="003D009F" w:rsidP="005277BC">
            <w:pPr>
              <w:autoSpaceDE w:val="0"/>
              <w:autoSpaceDN w:val="0"/>
              <w:adjustRightInd w:val="0"/>
              <w:jc w:val="left"/>
              <w:rPr>
                <w:rFonts w:ascii="ＭＳ ゴシック" w:hAnsi="ＭＳ ゴシック"/>
              </w:rPr>
            </w:pPr>
            <w:r w:rsidRPr="00AF5837">
              <w:rPr>
                <w:rFonts w:ascii="ＭＳ ゴシック" w:hAnsi="ＭＳ ゴシック" w:hint="eastAsia"/>
                <w:kern w:val="0"/>
                <w:szCs w:val="22"/>
              </w:rPr>
              <w:t>保税運送承認された</w:t>
            </w:r>
            <w:r w:rsidRPr="00AF5837">
              <w:rPr>
                <w:rFonts w:ascii="ＭＳ ゴシック" w:hAnsi="ＭＳ ゴシック" w:hint="eastAsia"/>
              </w:rPr>
              <w:t>積戻し貨物の場合は、到着地に搬入済であること。</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r>
      <w:tr w:rsidR="003D009F" w:rsidRPr="00AF5837" w:rsidTr="005277BC">
        <w:tblPrEx>
          <w:tblLook w:val="01E0" w:firstRow="1" w:lastRow="1" w:firstColumn="1" w:lastColumn="1" w:noHBand="0" w:noVBand="0"/>
        </w:tblPrEx>
        <w:trPr>
          <w:trHeight w:val="270"/>
        </w:trPr>
        <w:tc>
          <w:tcPr>
            <w:tcW w:w="693" w:type="dxa"/>
          </w:tcPr>
          <w:p w:rsidR="002B212A" w:rsidRPr="00AF5837" w:rsidRDefault="002B212A" w:rsidP="00F72924">
            <w:pPr>
              <w:autoSpaceDE w:val="0"/>
              <w:autoSpaceDN w:val="0"/>
              <w:adjustRightInd w:val="0"/>
              <w:jc w:val="center"/>
              <w:rPr>
                <w:rFonts w:ascii="ＭＳ ゴシック" w:cs="ＭＳ 明朝"/>
                <w:color w:val="000000"/>
                <w:kern w:val="0"/>
                <w:szCs w:val="22"/>
              </w:rPr>
            </w:pPr>
            <w:r w:rsidRPr="00767EC1">
              <w:rPr>
                <w:rFonts w:ascii="ＭＳ ゴシック" w:hAnsi="ＭＳ ゴシック" w:cs="ＭＳ 明朝" w:hint="eastAsia"/>
                <w:color w:val="000000"/>
                <w:kern w:val="0"/>
                <w:szCs w:val="22"/>
              </w:rPr>
              <w:t>1</w:t>
            </w:r>
            <w:r w:rsidR="00F72924" w:rsidRPr="00767EC1">
              <w:rPr>
                <w:rFonts w:ascii="ＭＳ ゴシック" w:hAnsi="ＭＳ ゴシック" w:cs="ＭＳ 明朝" w:hint="eastAsia"/>
                <w:color w:val="000000"/>
                <w:kern w:val="0"/>
                <w:szCs w:val="22"/>
              </w:rPr>
              <w:t>9</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本船扱い貨物の場合は、船積終了の登録がされていること。</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tcPr>
          <w:p w:rsidR="003D009F" w:rsidRPr="00AF5837" w:rsidRDefault="003D009F" w:rsidP="005277BC">
            <w:pPr>
              <w:autoSpaceDE w:val="0"/>
              <w:autoSpaceDN w:val="0"/>
              <w:adjustRightInd w:val="0"/>
              <w:jc w:val="center"/>
              <w:rPr>
                <w:rFonts w:ascii="ＭＳ ゴシック" w:cs="ＭＳ 明朝"/>
                <w:color w:val="000000"/>
                <w:kern w:val="0"/>
                <w:szCs w:val="22"/>
              </w:rPr>
            </w:pPr>
          </w:p>
        </w:tc>
      </w:tr>
    </w:tbl>
    <w:p w:rsidR="00767EC1" w:rsidRDefault="00767EC1" w:rsidP="00CA2DB4">
      <w:pPr>
        <w:autoSpaceDE w:val="0"/>
        <w:autoSpaceDN w:val="0"/>
        <w:adjustRightInd w:val="0"/>
        <w:ind w:leftChars="100" w:left="793" w:hangingChars="300" w:hanging="595"/>
        <w:jc w:val="left"/>
        <w:rPr>
          <w:rFonts w:ascii="ＭＳ ゴシック" w:hAnsi="ＭＳ ゴシック" w:cs="ＭＳ 明朝"/>
          <w:color w:val="000000"/>
          <w:kern w:val="0"/>
          <w:szCs w:val="22"/>
        </w:rPr>
      </w:pPr>
    </w:p>
    <w:p w:rsidR="003D009F" w:rsidRPr="00AF5837" w:rsidRDefault="00767EC1" w:rsidP="00CA2DB4">
      <w:pPr>
        <w:autoSpaceDE w:val="0"/>
        <w:autoSpaceDN w:val="0"/>
        <w:adjustRightInd w:val="0"/>
        <w:ind w:leftChars="100" w:left="793" w:hangingChars="300" w:hanging="595"/>
        <w:jc w:val="left"/>
        <w:rPr>
          <w:rFonts w:ascii="ＭＳ ゴシック" w:cs="ＭＳ 明朝"/>
          <w:noProof/>
          <w:kern w:val="0"/>
          <w:szCs w:val="22"/>
        </w:rPr>
      </w:pPr>
      <w:r>
        <w:rPr>
          <w:rFonts w:ascii="ＭＳ ゴシック" w:hAnsi="ＭＳ ゴシック" w:cs="ＭＳ 明朝"/>
          <w:color w:val="000000"/>
          <w:kern w:val="0"/>
          <w:szCs w:val="22"/>
        </w:rPr>
        <w:br w:type="page"/>
      </w:r>
      <w:r w:rsidR="003D009F" w:rsidRPr="00AF5837">
        <w:rPr>
          <w:rFonts w:ascii="ＭＳ ゴシック" w:hAnsi="ＭＳ ゴシック" w:cs="ＭＳ 明朝" w:hint="eastAsia"/>
          <w:color w:val="000000"/>
          <w:kern w:val="0"/>
          <w:szCs w:val="22"/>
        </w:rPr>
        <w:lastRenderedPageBreak/>
        <w:t>（８）輸出貨物情報ＤＢチェック</w:t>
      </w:r>
      <w:r w:rsidR="00CA2DB4" w:rsidRPr="0050475E">
        <w:rPr>
          <w:rFonts w:ascii="ＭＳ ゴシック" w:hAnsi="ＭＳ ゴシック" w:cs="ＭＳ 明朝" w:hint="eastAsia"/>
          <w:color w:val="000000"/>
          <w:kern w:val="0"/>
          <w:szCs w:val="22"/>
        </w:rPr>
        <w:t>（○：チェックを行う</w:t>
      </w:r>
      <w:r w:rsidR="00CA2DB4" w:rsidRPr="00767EC1">
        <w:rPr>
          <w:rFonts w:ascii="ＭＳ ゴシック" w:hAnsi="ＭＳ ゴシック" w:cs="ＭＳ 明朝" w:hint="eastAsia"/>
          <w:color w:val="000000"/>
          <w:kern w:val="0"/>
          <w:szCs w:val="22"/>
        </w:rPr>
        <w:t>、空白：チェックを行わない</w:t>
      </w:r>
      <w:r w:rsidR="00CA2DB4" w:rsidRPr="0050475E">
        <w:rPr>
          <w:rFonts w:ascii="ＭＳ ゴシック" w:hAnsi="ＭＳ ゴシック" w:cs="ＭＳ 明朝" w:hint="eastAsia"/>
          <w:color w:val="000000"/>
          <w:kern w:val="0"/>
          <w:szCs w:val="22"/>
        </w:rPr>
        <w:t>）</w:t>
      </w:r>
      <w:r w:rsidR="003D009F" w:rsidRPr="00AF5837">
        <w:rPr>
          <w:rFonts w:ascii="ＭＳ ゴシック" w:hAnsi="ＭＳ ゴシック" w:cs="ＭＳ 明朝" w:hint="eastAsia"/>
          <w:color w:val="000000"/>
          <w:kern w:val="0"/>
          <w:szCs w:val="22"/>
        </w:rPr>
        <w:t>（</w:t>
      </w:r>
      <w:r w:rsidR="005A6A5A" w:rsidRPr="00142AE9">
        <w:rPr>
          <w:rFonts w:ascii="ＭＳ ゴシック" w:hAnsi="ＭＳ ゴシック" w:cs="ＭＳ 明朝" w:hint="eastAsia"/>
          <w:noProof/>
          <w:kern w:val="0"/>
          <w:szCs w:val="22"/>
        </w:rPr>
        <w:t>航空</w:t>
      </w:r>
      <w:r w:rsidR="003D009F" w:rsidRPr="00AF5837">
        <w:rPr>
          <w:rFonts w:ascii="ＭＳ ゴシック" w:hAnsi="ＭＳ ゴシック" w:cs="ＭＳ 明朝" w:hint="eastAsia"/>
          <w:noProof/>
          <w:kern w:val="0"/>
          <w:szCs w:val="22"/>
        </w:rPr>
        <w:t>のみ）</w:t>
      </w:r>
    </w:p>
    <w:p w:rsidR="003D009F" w:rsidRPr="00AF5837" w:rsidRDefault="003D009F" w:rsidP="000A5D47">
      <w:pPr>
        <w:ind w:firstLineChars="501" w:firstLine="994"/>
        <w:rPr>
          <w:rFonts w:ascii="ＭＳ ゴシック" w:cs="ＭＳ 明朝"/>
          <w:color w:val="000000"/>
          <w:kern w:val="0"/>
          <w:szCs w:val="22"/>
        </w:rPr>
      </w:pPr>
      <w:r w:rsidRPr="00AF5837">
        <w:rPr>
          <w:rFonts w:ascii="ＭＳ ゴシック" w:hAnsi="ＭＳ ゴシック" w:cs="ＭＳ 明朝" w:hint="eastAsia"/>
          <w:color w:val="000000"/>
          <w:kern w:val="0"/>
          <w:szCs w:val="22"/>
        </w:rPr>
        <w:t>登録されているＡＷＢ番号について以下のチェックを行う。</w:t>
      </w:r>
    </w:p>
    <w:p w:rsidR="003D1B1C" w:rsidRDefault="003D009F" w:rsidP="003D1B1C">
      <w:pPr>
        <w:autoSpaceDE w:val="0"/>
        <w:autoSpaceDN w:val="0"/>
        <w:adjustRightInd w:val="0"/>
        <w:ind w:firstLineChars="500" w:firstLine="992"/>
        <w:jc w:val="left"/>
        <w:rPr>
          <w:rFonts w:ascii="ＭＳ ゴシック" w:hAnsi="ＭＳ ゴシック" w:cs="ＭＳ 明朝"/>
          <w:color w:val="000000"/>
          <w:kern w:val="0"/>
          <w:szCs w:val="22"/>
        </w:rPr>
      </w:pPr>
      <w:r w:rsidRPr="00AF5837">
        <w:rPr>
          <w:rFonts w:ascii="ＭＳ ゴシック" w:hAnsi="ＭＳ ゴシック" w:cs="ＭＳ 明朝" w:hint="eastAsia"/>
          <w:color w:val="000000"/>
          <w:kern w:val="0"/>
          <w:szCs w:val="22"/>
        </w:rPr>
        <w:t>輸出：輸出申告　マニ：輸出マニフェスト通関申告　別送：別送品輸出申告</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6237"/>
        <w:gridCol w:w="726"/>
        <w:gridCol w:w="726"/>
        <w:gridCol w:w="726"/>
      </w:tblGrid>
      <w:tr w:rsidR="003D009F" w:rsidRPr="00AF5837" w:rsidTr="005277BC">
        <w:trPr>
          <w:cantSplit/>
          <w:tblHeader/>
        </w:trPr>
        <w:tc>
          <w:tcPr>
            <w:tcW w:w="693" w:type="dxa"/>
          </w:tcPr>
          <w:p w:rsidR="003D009F" w:rsidRPr="00AF5837" w:rsidRDefault="003D009F" w:rsidP="005277BC">
            <w:pPr>
              <w:autoSpaceDE w:val="0"/>
              <w:autoSpaceDN w:val="0"/>
              <w:adjustRightInd w:val="0"/>
              <w:ind w:left="-108"/>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項番</w:t>
            </w:r>
          </w:p>
        </w:tc>
        <w:tc>
          <w:tcPr>
            <w:tcW w:w="6237"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チェック条件</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輸出</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マニ</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別送</w:t>
            </w:r>
          </w:p>
        </w:tc>
      </w:tr>
      <w:tr w:rsidR="003D009F" w:rsidRPr="00AF5837" w:rsidTr="005277BC">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１</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hint="eastAsia"/>
                <w:kern w:val="0"/>
                <w:szCs w:val="22"/>
              </w:rPr>
              <w:t>ＡＷＢ</w:t>
            </w:r>
            <w:r w:rsidRPr="00AF5837">
              <w:rPr>
                <w:rFonts w:ascii="ＭＳ ゴシック" w:hAnsi="ＭＳ ゴシック" w:cs="ＭＳ 明朝" w:hint="eastAsia"/>
                <w:color w:val="000000"/>
                <w:kern w:val="0"/>
                <w:szCs w:val="22"/>
              </w:rPr>
              <w:t>番号が輸出貨物情報ＤＢに存在すること。</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r>
      <w:tr w:rsidR="003D009F" w:rsidRPr="00AF5837" w:rsidTr="005277BC">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２</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hint="eastAsia"/>
                <w:kern w:val="0"/>
                <w:szCs w:val="22"/>
              </w:rPr>
              <w:t>ＨＡＷＢであること。</w:t>
            </w:r>
          </w:p>
        </w:tc>
        <w:tc>
          <w:tcPr>
            <w:tcW w:w="726" w:type="dxa"/>
            <w:vAlign w:val="center"/>
          </w:tcPr>
          <w:p w:rsidR="003D009F" w:rsidRPr="00AF5837" w:rsidRDefault="003D009F" w:rsidP="005277BC">
            <w:pPr>
              <w:jc w:val="center"/>
            </w:pP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jc w:val="center"/>
            </w:pPr>
          </w:p>
        </w:tc>
      </w:tr>
      <w:tr w:rsidR="003D009F" w:rsidRPr="00AF5837" w:rsidTr="005277BC">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３</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以下の項目について輸出申告ＤＢ等に登録されている内容と一致すること。</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①貨物個数</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②蔵置場所</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hint="eastAsia"/>
              </w:rPr>
              <w:t>○</w:t>
            </w:r>
          </w:p>
        </w:tc>
      </w:tr>
      <w:tr w:rsidR="003D009F" w:rsidRPr="00AF5837" w:rsidTr="005277BC">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４</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仕分け親または仕合せ親となっていないこと。</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５</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仕分けまたは仕合せされている場合は、取扱確認が行われていること。</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６</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訂正保留となっていないこと。</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r>
      <w:tr w:rsidR="003D009F" w:rsidRPr="00AF5837" w:rsidTr="005277BC">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７</w:t>
            </w:r>
          </w:p>
        </w:tc>
        <w:tc>
          <w:tcPr>
            <w:tcW w:w="6237" w:type="dxa"/>
          </w:tcPr>
          <w:p w:rsidR="003D009F" w:rsidRPr="00AF5837" w:rsidRDefault="003D009F" w:rsidP="005277BC">
            <w:pPr>
              <w:autoSpaceDE w:val="0"/>
              <w:autoSpaceDN w:val="0"/>
              <w:adjustRightInd w:val="0"/>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以下の登録がされていないこと。</w:t>
            </w:r>
          </w:p>
          <w:p w:rsidR="003D009F" w:rsidRPr="00AF5837" w:rsidRDefault="003D009F" w:rsidP="005277BC">
            <w:pPr>
              <w:autoSpaceDE w:val="0"/>
              <w:autoSpaceDN w:val="0"/>
              <w:adjustRightInd w:val="0"/>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①「貨物差止め」</w:t>
            </w:r>
          </w:p>
          <w:p w:rsidR="003D009F" w:rsidRPr="00AF5837" w:rsidRDefault="003D009F" w:rsidP="005277BC">
            <w:pPr>
              <w:autoSpaceDE w:val="0"/>
              <w:autoSpaceDN w:val="0"/>
              <w:adjustRightInd w:val="0"/>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②「亡失届受理」</w:t>
            </w:r>
          </w:p>
          <w:p w:rsidR="003D009F" w:rsidRPr="00AF5837" w:rsidRDefault="003D009F" w:rsidP="005277BC">
            <w:pPr>
              <w:autoSpaceDE w:val="0"/>
              <w:autoSpaceDN w:val="0"/>
              <w:adjustRightInd w:val="0"/>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③「滅却承認」</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④「その他」</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８</w:t>
            </w:r>
          </w:p>
        </w:tc>
        <w:tc>
          <w:tcPr>
            <w:tcW w:w="6237" w:type="dxa"/>
          </w:tcPr>
          <w:p w:rsidR="003D009F" w:rsidRPr="00AF5837" w:rsidRDefault="003D009F" w:rsidP="005277BC">
            <w:pPr>
              <w:autoSpaceDE w:val="0"/>
              <w:autoSpaceDN w:val="0"/>
              <w:adjustRightInd w:val="0"/>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貨物手作業移行されていないこと。</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９</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hint="eastAsia"/>
              </w:rPr>
              <w:t>税関への通知を要する事故情報が登録されている場合は、税関による事故確認が登録されていること。</w:t>
            </w:r>
          </w:p>
        </w:tc>
        <w:tc>
          <w:tcPr>
            <w:tcW w:w="726" w:type="dxa"/>
            <w:vAlign w:val="center"/>
          </w:tcPr>
          <w:p w:rsidR="003D009F" w:rsidRPr="00AF5837" w:rsidRDefault="003D009F" w:rsidP="005277BC">
            <w:pPr>
              <w:jc w:val="center"/>
            </w:pPr>
            <w:r w:rsidRPr="00AF5837">
              <w:rPr>
                <w:rFonts w:hint="eastAsia"/>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hint="eastAsia"/>
              </w:rPr>
              <w:t>○</w:t>
            </w:r>
          </w:p>
        </w:tc>
        <w:tc>
          <w:tcPr>
            <w:tcW w:w="726" w:type="dxa"/>
            <w:vAlign w:val="center"/>
          </w:tcPr>
          <w:p w:rsidR="003D009F" w:rsidRPr="00AF5837" w:rsidRDefault="003D009F" w:rsidP="005277BC">
            <w:pPr>
              <w:jc w:val="center"/>
            </w:pPr>
            <w:r w:rsidRPr="00AF5837">
              <w:rPr>
                <w:rFonts w:hint="eastAsia"/>
              </w:rPr>
              <w:t>○</w:t>
            </w:r>
          </w:p>
        </w:tc>
      </w:tr>
      <w:tr w:rsidR="003D009F" w:rsidRPr="00AF5837" w:rsidTr="005277BC">
        <w:tblPrEx>
          <w:tblLook w:val="01E0" w:firstRow="1" w:lastRow="1" w:firstColumn="1" w:lastColumn="1" w:noHBand="0" w:noVBand="0"/>
        </w:tblPrEx>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color w:val="000000"/>
                <w:kern w:val="0"/>
                <w:szCs w:val="22"/>
              </w:rPr>
              <w:t>1</w:t>
            </w:r>
            <w:r w:rsidRPr="00AF5837">
              <w:rPr>
                <w:rFonts w:ascii="ＭＳ ゴシック" w:cs="ＭＳ 明朝"/>
                <w:color w:val="000000"/>
                <w:kern w:val="0"/>
                <w:szCs w:val="22"/>
              </w:rPr>
              <w:t>0</w:t>
            </w:r>
          </w:p>
        </w:tc>
        <w:tc>
          <w:tcPr>
            <w:tcW w:w="6237" w:type="dxa"/>
          </w:tcPr>
          <w:p w:rsidR="003D009F" w:rsidRPr="00AF5837" w:rsidRDefault="003D009F" w:rsidP="005277BC">
            <w:pPr>
              <w:autoSpaceDE w:val="0"/>
              <w:autoSpaceDN w:val="0"/>
              <w:adjustRightInd w:val="0"/>
              <w:jc w:val="left"/>
              <w:rPr>
                <w:rFonts w:ascii="ＭＳ ゴシック" w:cs="ＭＳ Ｐゴシック"/>
                <w:kern w:val="0"/>
                <w:szCs w:val="22"/>
              </w:rPr>
            </w:pPr>
            <w:r w:rsidRPr="00AF5837">
              <w:rPr>
                <w:rFonts w:ascii="ＭＳ ゴシック" w:hAnsi="ＭＳ ゴシック" w:cs="ＭＳ Ｐゴシック" w:hint="eastAsia"/>
                <w:kern w:val="0"/>
                <w:szCs w:val="22"/>
              </w:rPr>
              <w:t>他所蔵置場所で通関する場合は、以下のチェックを行う。</w:t>
            </w:r>
          </w:p>
          <w:p w:rsidR="003D009F" w:rsidRPr="00AF5837" w:rsidRDefault="003D009F" w:rsidP="005277BC">
            <w:pPr>
              <w:autoSpaceDE w:val="0"/>
              <w:autoSpaceDN w:val="0"/>
              <w:adjustRightInd w:val="0"/>
              <w:jc w:val="left"/>
              <w:rPr>
                <w:rFonts w:ascii="ＭＳ ゴシック" w:cs="ＭＳ Ｐゴシック"/>
                <w:kern w:val="0"/>
                <w:szCs w:val="22"/>
                <w:lang w:val="ja-JP"/>
              </w:rPr>
            </w:pPr>
            <w:r w:rsidRPr="00AF5837">
              <w:rPr>
                <w:rFonts w:ascii="ＭＳ ゴシック" w:hAnsi="ＭＳ ゴシック" w:cs="ＭＳ Ｐゴシック" w:hint="eastAsia"/>
                <w:kern w:val="0"/>
                <w:szCs w:val="22"/>
                <w:lang w:val="ja-JP"/>
              </w:rPr>
              <w:t>①輸出貨物情報ＤＢに他所蔵置許可申請番号が登録されていること</w:t>
            </w:r>
          </w:p>
          <w:p w:rsidR="003D009F" w:rsidRPr="00AF5837" w:rsidRDefault="003D009F" w:rsidP="000A5D47">
            <w:pPr>
              <w:autoSpaceDE w:val="0"/>
              <w:autoSpaceDN w:val="0"/>
              <w:adjustRightInd w:val="0"/>
              <w:ind w:left="198" w:hangingChars="100" w:hanging="198"/>
              <w:jc w:val="left"/>
              <w:rPr>
                <w:rFonts w:ascii="ＭＳ ゴシック" w:cs="ＭＳ Ｐゴシック"/>
                <w:kern w:val="0"/>
                <w:szCs w:val="22"/>
                <w:lang w:val="ja-JP"/>
              </w:rPr>
            </w:pPr>
            <w:r w:rsidRPr="00AF5837">
              <w:rPr>
                <w:rFonts w:ascii="ＭＳ ゴシック" w:hAnsi="ＭＳ ゴシック" w:cs="ＭＳ Ｐゴシック" w:hint="eastAsia"/>
                <w:kern w:val="0"/>
                <w:szCs w:val="22"/>
                <w:lang w:val="ja-JP"/>
              </w:rPr>
              <w:t>②輸出貨物情報ＤＢと輸出申告ＤＢに登録されている他所蔵置許可申請番号が一致すること</w:t>
            </w:r>
          </w:p>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cs="ＭＳ Ｐゴシック" w:hint="eastAsia"/>
                <w:kern w:val="0"/>
                <w:szCs w:val="22"/>
                <w:lang w:val="ja-JP"/>
              </w:rPr>
              <w:t>③本業務の入力日が他所蔵置の許可期間内であること</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p>
        </w:tc>
      </w:tr>
      <w:tr w:rsidR="003D009F" w:rsidRPr="00AF5837" w:rsidTr="005277BC">
        <w:tblPrEx>
          <w:tblLook w:val="01E0" w:firstRow="1" w:lastRow="1" w:firstColumn="1" w:lastColumn="1" w:noHBand="0" w:noVBand="0"/>
        </w:tblPrEx>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color w:val="000000"/>
                <w:kern w:val="0"/>
                <w:szCs w:val="22"/>
              </w:rPr>
              <w:t>11</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25F69">
              <w:rPr>
                <w:rFonts w:ascii="ＭＳ ゴシック" w:hAnsi="ＭＳ ゴシック" w:cs="ＭＳ 明朝" w:hint="eastAsia"/>
                <w:kern w:val="0"/>
                <w:szCs w:val="22"/>
              </w:rPr>
              <w:t>通関予定蔵置場がシステム参加保税地域</w:t>
            </w:r>
            <w:r w:rsidRPr="00A25F69">
              <w:rPr>
                <w:rFonts w:ascii="ＭＳ ゴシック" w:hAnsi="ＭＳ ゴシック" w:cs="ＭＳ 明朝" w:hint="eastAsia"/>
                <w:kern w:val="0"/>
                <w:szCs w:val="22"/>
                <w:vertAlign w:val="superscript"/>
              </w:rPr>
              <w:t>＊１</w:t>
            </w:r>
            <w:r w:rsidRPr="00A25F69">
              <w:rPr>
                <w:rFonts w:ascii="ＭＳ ゴシック" w:hAnsi="ＭＳ ゴシック" w:cs="ＭＳ 明朝" w:hint="eastAsia"/>
                <w:kern w:val="0"/>
                <w:szCs w:val="22"/>
              </w:rPr>
              <w:t>または他所蔵置場所の場合は、</w:t>
            </w:r>
            <w:r w:rsidRPr="00AF5837">
              <w:rPr>
                <w:rFonts w:ascii="ＭＳ ゴシック" w:hAnsi="ＭＳ ゴシック" w:cs="ＭＳ 明朝" w:hint="eastAsia"/>
                <w:color w:val="000000"/>
                <w:kern w:val="0"/>
                <w:szCs w:val="22"/>
              </w:rPr>
              <w:t>貨物が搬入済であること。</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hint="eastAsia"/>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hint="eastAsia"/>
              </w:rPr>
              <w:t>○</w:t>
            </w:r>
          </w:p>
        </w:tc>
      </w:tr>
      <w:tr w:rsidR="003D009F" w:rsidRPr="00AF5837" w:rsidTr="005277BC">
        <w:tblPrEx>
          <w:tblLook w:val="01E0" w:firstRow="1" w:lastRow="1" w:firstColumn="1" w:lastColumn="1" w:noHBand="0" w:noVBand="0"/>
        </w:tblPrEx>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color w:val="000000"/>
                <w:kern w:val="0"/>
                <w:szCs w:val="22"/>
              </w:rPr>
              <w:t>12</w:t>
            </w:r>
          </w:p>
        </w:tc>
        <w:tc>
          <w:tcPr>
            <w:tcW w:w="6237" w:type="dxa"/>
          </w:tcPr>
          <w:p w:rsidR="003D009F" w:rsidRPr="00AF5837" w:rsidRDefault="003D009F" w:rsidP="005277BC">
            <w:pPr>
              <w:autoSpaceDE w:val="0"/>
              <w:autoSpaceDN w:val="0"/>
              <w:adjustRightInd w:val="0"/>
              <w:jc w:val="left"/>
              <w:rPr>
                <w:rFonts w:ascii="ＭＳ ゴシック" w:cs="ＭＳ 明朝"/>
                <w:color w:val="000000"/>
                <w:kern w:val="0"/>
                <w:szCs w:val="22"/>
              </w:rPr>
            </w:pPr>
            <w:r w:rsidRPr="00AF5837">
              <w:rPr>
                <w:rFonts w:ascii="ＭＳ ゴシック" w:hAnsi="ＭＳ ゴシック" w:hint="eastAsia"/>
                <w:kern w:val="0"/>
                <w:szCs w:val="22"/>
              </w:rPr>
              <w:t>ＵＢＧ貨物でないこと。</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hint="eastAsia"/>
              </w:rPr>
              <w:t>○</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p>
        </w:tc>
      </w:tr>
      <w:tr w:rsidR="003D009F" w:rsidRPr="00AF5837" w:rsidTr="005277BC">
        <w:tblPrEx>
          <w:tblLook w:val="01E0" w:firstRow="1" w:lastRow="1" w:firstColumn="1" w:lastColumn="1" w:noHBand="0" w:noVBand="0"/>
        </w:tblPrEx>
        <w:trPr>
          <w:cantSplit/>
        </w:trPr>
        <w:tc>
          <w:tcPr>
            <w:tcW w:w="693" w:type="dxa"/>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ascii="ＭＳ ゴシック" w:hAnsi="ＭＳ ゴシック" w:cs="ＭＳ 明朝"/>
                <w:color w:val="000000"/>
                <w:kern w:val="0"/>
                <w:szCs w:val="22"/>
              </w:rPr>
              <w:t>13</w:t>
            </w:r>
          </w:p>
        </w:tc>
        <w:tc>
          <w:tcPr>
            <w:tcW w:w="6237" w:type="dxa"/>
          </w:tcPr>
          <w:p w:rsidR="003D009F" w:rsidRPr="00AF5837" w:rsidRDefault="003D009F" w:rsidP="005277BC">
            <w:pPr>
              <w:autoSpaceDE w:val="0"/>
              <w:autoSpaceDN w:val="0"/>
              <w:adjustRightInd w:val="0"/>
              <w:jc w:val="left"/>
              <w:rPr>
                <w:rFonts w:ascii="ＭＳ ゴシック"/>
                <w:kern w:val="0"/>
                <w:szCs w:val="22"/>
              </w:rPr>
            </w:pPr>
            <w:r w:rsidRPr="00AF5837">
              <w:rPr>
                <w:rFonts w:ascii="ＭＳ ゴシック" w:hAnsi="ＭＳ ゴシック" w:hint="eastAsia"/>
                <w:kern w:val="0"/>
                <w:szCs w:val="22"/>
              </w:rPr>
              <w:t>ＵＢＧ貨物であること。</w:t>
            </w: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p>
        </w:tc>
        <w:tc>
          <w:tcPr>
            <w:tcW w:w="726" w:type="dxa"/>
            <w:vAlign w:val="center"/>
          </w:tcPr>
          <w:p w:rsidR="003D009F" w:rsidRPr="00AF5837" w:rsidRDefault="003D009F" w:rsidP="005277BC">
            <w:pPr>
              <w:autoSpaceDE w:val="0"/>
              <w:autoSpaceDN w:val="0"/>
              <w:adjustRightInd w:val="0"/>
              <w:jc w:val="center"/>
            </w:pPr>
          </w:p>
        </w:tc>
        <w:tc>
          <w:tcPr>
            <w:tcW w:w="726" w:type="dxa"/>
            <w:vAlign w:val="center"/>
          </w:tcPr>
          <w:p w:rsidR="003D009F" w:rsidRPr="00AF5837" w:rsidRDefault="003D009F" w:rsidP="005277BC">
            <w:pPr>
              <w:autoSpaceDE w:val="0"/>
              <w:autoSpaceDN w:val="0"/>
              <w:adjustRightInd w:val="0"/>
              <w:jc w:val="center"/>
              <w:rPr>
                <w:rFonts w:ascii="ＭＳ ゴシック" w:cs="ＭＳ 明朝"/>
                <w:color w:val="000000"/>
                <w:kern w:val="0"/>
                <w:szCs w:val="22"/>
              </w:rPr>
            </w:pPr>
            <w:r w:rsidRPr="00AF5837">
              <w:rPr>
                <w:rFonts w:hint="eastAsia"/>
              </w:rPr>
              <w:t>○</w:t>
            </w:r>
          </w:p>
        </w:tc>
      </w:tr>
    </w:tbl>
    <w:p w:rsidR="00A25F69" w:rsidRPr="00A25F69" w:rsidRDefault="00A25F69" w:rsidP="00A25F69">
      <w:pPr>
        <w:suppressAutoHyphens/>
        <w:wordWrap w:val="0"/>
        <w:adjustRightInd w:val="0"/>
        <w:ind w:firstLineChars="400" w:firstLine="794"/>
        <w:jc w:val="left"/>
        <w:textAlignment w:val="baseline"/>
        <w:rPr>
          <w:szCs w:val="22"/>
        </w:rPr>
      </w:pPr>
      <w:r w:rsidRPr="00767EC1">
        <w:rPr>
          <w:rFonts w:ascii="ＭＳ ゴシック" w:hAnsi="ＭＳ ゴシック" w:cs="ＭＳ 明朝" w:hint="eastAsia"/>
          <w:kern w:val="0"/>
          <w:szCs w:val="22"/>
        </w:rPr>
        <w:t>（＊１）</w:t>
      </w:r>
      <w:r w:rsidRPr="00767EC1">
        <w:rPr>
          <w:rFonts w:hint="eastAsia"/>
          <w:szCs w:val="22"/>
        </w:rPr>
        <w:t>システム参加保税地域とは、システムに参加している保税地域をいう。</w:t>
      </w:r>
    </w:p>
    <w:p w:rsidR="00C03632" w:rsidRPr="00C164A6" w:rsidRDefault="00C03632" w:rsidP="00C03632">
      <w:pPr>
        <w:autoSpaceDE w:val="0"/>
        <w:autoSpaceDN w:val="0"/>
        <w:adjustRightInd w:val="0"/>
        <w:ind w:firstLineChars="100" w:firstLine="198"/>
        <w:jc w:val="left"/>
        <w:rPr>
          <w:rFonts w:ascii="ＭＳ ゴシック" w:hAnsi="ＭＳ ゴシック" w:cs="ＭＳ 明朝"/>
          <w:color w:val="000000"/>
          <w:kern w:val="0"/>
          <w:szCs w:val="22"/>
        </w:rPr>
      </w:pPr>
      <w:r w:rsidRPr="00C164A6">
        <w:rPr>
          <w:rFonts w:ascii="ＭＳ ゴシック" w:hAnsi="ＭＳ ゴシック" w:cs="ＭＳ 明朝" w:hint="eastAsia"/>
          <w:color w:val="000000"/>
          <w:kern w:val="0"/>
          <w:szCs w:val="22"/>
        </w:rPr>
        <w:t>（</w:t>
      </w:r>
      <w:r w:rsidRPr="00C164A6">
        <w:rPr>
          <w:rFonts w:ascii="ＭＳ ゴシック" w:hAnsi="ＭＳ ゴシック" w:cs="ＭＳ 明朝" w:hint="eastAsia"/>
          <w:kern w:val="0"/>
          <w:szCs w:val="22"/>
        </w:rPr>
        <w:t>９</w:t>
      </w:r>
      <w:r w:rsidRPr="00C164A6">
        <w:rPr>
          <w:rFonts w:ascii="ＭＳ ゴシック" w:hAnsi="ＭＳ ゴシック" w:cs="ＭＳ 明朝" w:hint="eastAsia"/>
          <w:color w:val="000000"/>
          <w:kern w:val="0"/>
          <w:szCs w:val="22"/>
        </w:rPr>
        <w:t>）ライセンスＤＢチェック</w:t>
      </w:r>
    </w:p>
    <w:p w:rsidR="00C03632" w:rsidRPr="00C164A6" w:rsidRDefault="00C03632" w:rsidP="00C03632">
      <w:pPr>
        <w:autoSpaceDE w:val="0"/>
        <w:autoSpaceDN w:val="0"/>
        <w:adjustRightInd w:val="0"/>
        <w:ind w:leftChars="400" w:left="794" w:firstLineChars="103" w:firstLine="204"/>
        <w:jc w:val="left"/>
        <w:rPr>
          <w:rFonts w:ascii="ＭＳ ゴシック" w:hAnsi="ＭＳ ゴシック"/>
          <w:szCs w:val="22"/>
        </w:rPr>
      </w:pPr>
      <w:r w:rsidRPr="00C164A6">
        <w:rPr>
          <w:rFonts w:ascii="ＭＳ ゴシック" w:hAnsi="ＭＳ ゴシック" w:cs="ＭＳ 明朝" w:hint="eastAsia"/>
          <w:color w:val="000000"/>
          <w:kern w:val="0"/>
          <w:szCs w:val="22"/>
        </w:rPr>
        <w:t>輸出申告ＤＢの輸出承認証等識別に外為法電子ライセンスに対応するコードの登録がある場合は、</w:t>
      </w:r>
      <w:r w:rsidRPr="00C164A6">
        <w:rPr>
          <w:rFonts w:ascii="ＭＳ ゴシック" w:hAnsi="ＭＳ ゴシック" w:hint="eastAsia"/>
          <w:szCs w:val="22"/>
        </w:rPr>
        <w:t>以下のチェックを行う。</w:t>
      </w:r>
    </w:p>
    <w:p w:rsidR="00C03632" w:rsidRPr="00C164A6" w:rsidRDefault="00C03632" w:rsidP="00C03632">
      <w:pPr>
        <w:autoSpaceDE w:val="0"/>
        <w:autoSpaceDN w:val="0"/>
        <w:adjustRightInd w:val="0"/>
        <w:ind w:leftChars="401" w:left="994" w:hangingChars="100" w:hanging="198"/>
        <w:jc w:val="left"/>
        <w:rPr>
          <w:rFonts w:ascii="ＭＳ ゴシック" w:hAnsi="ＭＳ ゴシック"/>
          <w:szCs w:val="22"/>
        </w:rPr>
      </w:pPr>
      <w:r w:rsidRPr="00C164A6">
        <w:rPr>
          <w:rFonts w:ascii="ＭＳ ゴシック" w:hAnsi="ＭＳ ゴシック" w:hint="eastAsia"/>
          <w:szCs w:val="22"/>
        </w:rPr>
        <w:t>①入力者が通関業者指定ＤＢに登録されている利用者（先頭５桁）と同一であること。</w:t>
      </w:r>
    </w:p>
    <w:p w:rsidR="00C03632" w:rsidRPr="00C164A6" w:rsidRDefault="00C03632" w:rsidP="00C03632">
      <w:pPr>
        <w:autoSpaceDE w:val="0"/>
        <w:autoSpaceDN w:val="0"/>
        <w:adjustRightInd w:val="0"/>
        <w:ind w:leftChars="401" w:left="994" w:hangingChars="100" w:hanging="198"/>
        <w:jc w:val="left"/>
        <w:rPr>
          <w:rFonts w:ascii="ＭＳ ゴシック" w:hAnsi="ＭＳ ゴシック"/>
          <w:szCs w:val="22"/>
        </w:rPr>
      </w:pPr>
      <w:r w:rsidRPr="00C164A6">
        <w:rPr>
          <w:rFonts w:ascii="ＭＳ ゴシック" w:hAnsi="ＭＳ ゴシック" w:hint="eastAsia"/>
          <w:szCs w:val="22"/>
        </w:rPr>
        <w:t>②電子ライセンス番号が、ライセンスＤＢに存在すること。</w:t>
      </w:r>
    </w:p>
    <w:p w:rsidR="00C03632" w:rsidRPr="00C164A6" w:rsidRDefault="00C03632" w:rsidP="00C03632">
      <w:pPr>
        <w:autoSpaceDE w:val="0"/>
        <w:autoSpaceDN w:val="0"/>
        <w:adjustRightInd w:val="0"/>
        <w:ind w:leftChars="401" w:left="994" w:hangingChars="100" w:hanging="198"/>
        <w:jc w:val="left"/>
        <w:rPr>
          <w:rFonts w:ascii="ＭＳ ゴシック" w:hAnsi="ＭＳ ゴシック"/>
          <w:szCs w:val="22"/>
        </w:rPr>
      </w:pPr>
      <w:r w:rsidRPr="00C164A6">
        <w:rPr>
          <w:rFonts w:ascii="ＭＳ ゴシック" w:hAnsi="ＭＳ ゴシック" w:hint="eastAsia"/>
          <w:szCs w:val="22"/>
        </w:rPr>
        <w:t>③電子ライセンス番号が、無効となっていないこと。</w:t>
      </w:r>
    </w:p>
    <w:p w:rsidR="003D009F" w:rsidRPr="00C03632" w:rsidRDefault="003D009F" w:rsidP="00EA57EF">
      <w:pPr>
        <w:autoSpaceDE w:val="0"/>
        <w:autoSpaceDN w:val="0"/>
        <w:adjustRightInd w:val="0"/>
        <w:jc w:val="left"/>
        <w:textAlignment w:val="baseline"/>
        <w:rPr>
          <w:rFonts w:ascii="ＭＳ ゴシック" w:cs="ＭＳ 明朝"/>
          <w:color w:val="000000"/>
          <w:kern w:val="0"/>
          <w:szCs w:val="22"/>
        </w:rPr>
      </w:pPr>
    </w:p>
    <w:p w:rsidR="003D009F" w:rsidRPr="00AF5837" w:rsidRDefault="003D009F" w:rsidP="00EA57EF">
      <w:pPr>
        <w:autoSpaceDE w:val="0"/>
        <w:autoSpaceDN w:val="0"/>
        <w:adjustRightInd w:val="0"/>
        <w:jc w:val="left"/>
        <w:textAlignment w:val="baseline"/>
        <w:rPr>
          <w:rFonts w:ascii="ＭＳ ゴシック"/>
          <w:color w:val="000000"/>
          <w:spacing w:val="2"/>
          <w:kern w:val="0"/>
          <w:szCs w:val="22"/>
        </w:rPr>
      </w:pPr>
      <w:r w:rsidRPr="00AF5837">
        <w:rPr>
          <w:rFonts w:ascii="ＭＳ ゴシック" w:cs="ＭＳ 明朝"/>
          <w:color w:val="000000"/>
          <w:kern w:val="0"/>
          <w:szCs w:val="22"/>
        </w:rPr>
        <w:br w:type="page"/>
      </w:r>
      <w:r w:rsidRPr="00AF5837">
        <w:rPr>
          <w:rFonts w:ascii="ＭＳ ゴシック" w:hAnsi="ＭＳ ゴシック" w:cs="ＭＳ 明朝" w:hint="eastAsia"/>
          <w:color w:val="000000"/>
          <w:kern w:val="0"/>
          <w:szCs w:val="22"/>
        </w:rPr>
        <w:lastRenderedPageBreak/>
        <w:t>５．処理内容</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（１）入力チェック処理</w:t>
      </w:r>
    </w:p>
    <w:p w:rsidR="005A6A5A" w:rsidRPr="00CA03CC" w:rsidRDefault="005A6A5A" w:rsidP="005A6A5A">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前述の入力条件に合致するかチェックし、合致した場合</w:t>
      </w:r>
      <w:r w:rsidRPr="00142AE9">
        <w:rPr>
          <w:rFonts w:ascii="ＭＳ ゴシック" w:hAnsi="ＭＳ ゴシック" w:cs="ＭＳ 明朝" w:hint="eastAsia"/>
          <w:color w:val="000000"/>
          <w:kern w:val="0"/>
          <w:szCs w:val="22"/>
        </w:rPr>
        <w:t>は正常終了とし、</w:t>
      </w:r>
      <w:r w:rsidRPr="00CA03CC">
        <w:rPr>
          <w:rFonts w:ascii="ＭＳ ゴシック" w:hAnsi="ＭＳ ゴシック" w:cs="ＭＳ 明朝" w:hint="eastAsia"/>
          <w:color w:val="000000"/>
          <w:kern w:val="0"/>
          <w:szCs w:val="22"/>
        </w:rPr>
        <w:t>処理結果コード</w:t>
      </w:r>
      <w:r w:rsidRPr="00142AE9">
        <w:rPr>
          <w:rFonts w:ascii="ＭＳ ゴシック" w:hAnsi="ＭＳ ゴシック" w:cs="ＭＳ 明朝" w:hint="eastAsia"/>
          <w:color w:val="000000"/>
          <w:kern w:val="0"/>
          <w:szCs w:val="22"/>
        </w:rPr>
        <w:t>に</w:t>
      </w:r>
      <w:r w:rsidRPr="00CA03CC">
        <w:rPr>
          <w:rFonts w:ascii="ＭＳ ゴシック" w:hAnsi="ＭＳ ゴシック" w:cs="ＭＳ 明朝" w:hint="eastAsia"/>
          <w:color w:val="000000"/>
          <w:kern w:val="0"/>
          <w:szCs w:val="22"/>
        </w:rPr>
        <w:t>「０００００－００００－００００」を設定の上、以降の処理を行う。</w:t>
      </w:r>
    </w:p>
    <w:p w:rsidR="005A6A5A" w:rsidRPr="00AF5837" w:rsidRDefault="005A6A5A" w:rsidP="005A6A5A">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合致しなかった場合はエラーとし、</w:t>
      </w:r>
      <w:r w:rsidRPr="00142AE9">
        <w:rPr>
          <w:rFonts w:ascii="ＭＳ ゴシック" w:hAnsi="ＭＳ ゴシック" w:cs="ＭＳ 明朝" w:hint="eastAsia"/>
          <w:color w:val="000000"/>
          <w:kern w:val="0"/>
          <w:szCs w:val="22"/>
        </w:rPr>
        <w:t>処理結果コードに</w:t>
      </w:r>
      <w:r w:rsidRPr="00CA03CC">
        <w:rPr>
          <w:rFonts w:ascii="ＭＳ ゴシック" w:hAnsi="ＭＳ ゴシック" w:cs="ＭＳ 明朝" w:hint="eastAsia"/>
          <w:color w:val="000000"/>
          <w:kern w:val="0"/>
          <w:szCs w:val="22"/>
        </w:rPr>
        <w:t>「０００００－００００－００００」</w:t>
      </w:r>
      <w:r w:rsidRPr="004D7F6E">
        <w:rPr>
          <w:rFonts w:ascii="ＭＳ ゴシック" w:hAnsi="ＭＳ ゴシック" w:cs="ＭＳ 明朝" w:hint="eastAsia"/>
          <w:kern w:val="0"/>
          <w:szCs w:val="22"/>
        </w:rPr>
        <w:t>以外の</w:t>
      </w:r>
      <w:r w:rsidRPr="00CA03CC">
        <w:rPr>
          <w:rFonts w:ascii="ＭＳ ゴシック" w:hAnsi="ＭＳ ゴシック" w:cs="ＭＳ 明朝" w:hint="eastAsia"/>
          <w:color w:val="000000"/>
          <w:kern w:val="0"/>
          <w:szCs w:val="22"/>
        </w:rPr>
        <w:t>コードを設定の上、処理結果通知</w:t>
      </w:r>
      <w:r w:rsidRPr="00142AE9">
        <w:rPr>
          <w:rFonts w:ascii="ＭＳ ゴシック" w:hAnsi="ＭＳ ゴシック" w:cs="ＭＳ 明朝" w:hint="eastAsia"/>
          <w:color w:val="000000"/>
          <w:kern w:val="0"/>
          <w:szCs w:val="22"/>
        </w:rPr>
        <w:t>の</w:t>
      </w:r>
      <w:r w:rsidRPr="00CA03CC">
        <w:rPr>
          <w:rFonts w:ascii="ＭＳ ゴシック" w:hAnsi="ＭＳ ゴシック" w:cs="ＭＳ 明朝" w:hint="eastAsia"/>
          <w:color w:val="000000"/>
          <w:kern w:val="0"/>
          <w:szCs w:val="22"/>
        </w:rPr>
        <w:t>出力を行う｡（エラー内容については「処理結果コード一覧」を参照</w:t>
      </w:r>
      <w:r w:rsidR="00142AE9">
        <w:rPr>
          <w:rFonts w:ascii="ＭＳ ゴシック" w:hAnsi="ＭＳ ゴシック" w:cs="ＭＳ 明朝" w:hint="eastAsia"/>
          <w:color w:val="000000"/>
          <w:kern w:val="0"/>
          <w:szCs w:val="22"/>
        </w:rPr>
        <w:t>。</w:t>
      </w:r>
      <w:r w:rsidRPr="00CA03CC">
        <w:rPr>
          <w:rFonts w:ascii="ＭＳ ゴシック" w:hAnsi="ＭＳ ゴシック" w:cs="ＭＳ 明朝" w:hint="eastAsia"/>
          <w:color w:val="000000"/>
          <w:kern w:val="0"/>
          <w:szCs w:val="22"/>
        </w:rPr>
        <w:t>）</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（２）審査区分選定処理</w:t>
      </w:r>
    </w:p>
    <w:p w:rsidR="003D009F" w:rsidRPr="00AF5837" w:rsidRDefault="003D009F" w:rsidP="000A5D47">
      <w:pPr>
        <w:suppressAutoHyphens/>
        <w:wordWrap w:val="0"/>
        <w:adjustRightInd w:val="0"/>
        <w:ind w:firstLineChars="501" w:firstLine="9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登録内容に基づき、審査区分を選定する。</w:t>
      </w:r>
    </w:p>
    <w:p w:rsidR="003D009F" w:rsidRPr="00AF5837" w:rsidRDefault="003D009F" w:rsidP="000A5D47">
      <w:pPr>
        <w:suppressAutoHyphens/>
        <w:wordWrap w:val="0"/>
        <w:adjustRightInd w:val="0"/>
        <w:ind w:firstLineChars="402" w:firstLine="7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①「簡易審査扱い」、「書類審査扱い」または「検査扱い」のいずれかに選定する。</w:t>
      </w:r>
    </w:p>
    <w:p w:rsidR="003D009F" w:rsidRPr="00AF5837" w:rsidRDefault="003D009F" w:rsidP="000A5D47">
      <w:pPr>
        <w:suppressAutoHyphens/>
        <w:wordWrap w:val="0"/>
        <w:adjustRightInd w:val="0"/>
        <w:ind w:firstLineChars="400" w:firstLine="7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②搬入前申告後に税関により検査区分が指定されている場合は、検査区分を引き継ぐ場合がある。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（３）検査区分選定処理（</w:t>
      </w:r>
      <w:r w:rsidR="005A6A5A" w:rsidRPr="00142AE9">
        <w:rPr>
          <w:rFonts w:ascii="ＭＳ ゴシック" w:hAnsi="ＭＳ ゴシック" w:cs="ＭＳ 明朝" w:hint="eastAsia"/>
          <w:color w:val="000000"/>
          <w:kern w:val="0"/>
          <w:szCs w:val="22"/>
        </w:rPr>
        <w:t>航空</w:t>
      </w:r>
      <w:r w:rsidRPr="00AF5837">
        <w:rPr>
          <w:rFonts w:ascii="ＭＳ ゴシック" w:hAnsi="ＭＳ ゴシック" w:cs="ＭＳ 明朝" w:hint="eastAsia"/>
          <w:color w:val="000000"/>
          <w:kern w:val="0"/>
          <w:szCs w:val="22"/>
        </w:rPr>
        <w:t>のみ）</w:t>
      </w:r>
    </w:p>
    <w:p w:rsidR="003D009F" w:rsidRPr="00AF5837" w:rsidRDefault="003D009F" w:rsidP="000A5D47">
      <w:pPr>
        <w:suppressAutoHyphens/>
        <w:wordWrap w:val="0"/>
        <w:adjustRightInd w:val="0"/>
        <w:ind w:firstLineChars="501" w:firstLine="9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「検査扱い」に選定された場合は、「現場検査」または「検査場検査」に選定される場合がある。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（４）許可処理</w:t>
      </w:r>
    </w:p>
    <w:p w:rsidR="003D009F" w:rsidRPr="00AF5837" w:rsidRDefault="003D009F" w:rsidP="000A5D47">
      <w:pPr>
        <w:suppressAutoHyphens/>
        <w:wordWrap w:val="0"/>
        <w:adjustRightInd w:val="0"/>
        <w:ind w:firstLineChars="501" w:firstLine="9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以下のいずれかの場合は、輸出許可とする。</w:t>
      </w:r>
    </w:p>
    <w:p w:rsidR="003D009F" w:rsidRPr="00AF5837" w:rsidRDefault="003D009F" w:rsidP="000A5D47">
      <w:pPr>
        <w:ind w:leftChars="300" w:left="595" w:firstLineChars="100" w:firstLine="198"/>
        <w:rPr>
          <w:rFonts w:ascii="ＭＳ ゴシック" w:cs="ＭＳ 明朝"/>
          <w:color w:val="000000"/>
          <w:kern w:val="0"/>
          <w:szCs w:val="22"/>
        </w:rPr>
      </w:pPr>
      <w:r w:rsidRPr="00AF5837">
        <w:rPr>
          <w:rFonts w:hint="eastAsia"/>
        </w:rPr>
        <w:t>①「</w:t>
      </w:r>
      <w:r w:rsidRPr="00AF5837">
        <w:rPr>
          <w:rFonts w:ascii="ＭＳ ゴシック" w:hAnsi="ＭＳ ゴシック" w:cs="ＭＳ 明朝" w:hint="eastAsia"/>
          <w:color w:val="000000"/>
          <w:kern w:val="0"/>
          <w:szCs w:val="22"/>
        </w:rPr>
        <w:t>簡易審査扱い」（保留中を除く。）に選定された場合</w:t>
      </w:r>
    </w:p>
    <w:p w:rsidR="003D009F" w:rsidRPr="00AF5837" w:rsidRDefault="003D009F" w:rsidP="000A5D47">
      <w:pPr>
        <w:ind w:leftChars="200" w:left="397" w:firstLineChars="200" w:firstLine="397"/>
        <w:rPr>
          <w:rFonts w:ascii="ＭＳ ゴシック" w:cs="ＭＳ 明朝"/>
          <w:color w:val="000000"/>
          <w:kern w:val="0"/>
          <w:szCs w:val="22"/>
        </w:rPr>
      </w:pPr>
      <w:r w:rsidRPr="00AF5837">
        <w:rPr>
          <w:rFonts w:ascii="ＭＳ ゴシック" w:hAnsi="ＭＳ ゴシック" w:cs="ＭＳ 明朝" w:hint="eastAsia"/>
          <w:color w:val="000000"/>
          <w:kern w:val="0"/>
          <w:szCs w:val="22"/>
        </w:rPr>
        <w:t>②搬入前申告審査終了が有効な場合</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（５）通関関係書類（原紙）提出要否判定処理</w:t>
      </w:r>
    </w:p>
    <w:p w:rsidR="003D009F" w:rsidRPr="00AF5837" w:rsidRDefault="003D009F" w:rsidP="000A5D47">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F5837">
        <w:rPr>
          <w:rFonts w:ascii="ＭＳ ゴシック" w:hAnsi="ＭＳ ゴシック" w:hint="eastAsia"/>
        </w:rPr>
        <w:t>入力された申告等番号が、輸出申告に係る申告等番号の</w:t>
      </w:r>
      <w:r w:rsidRPr="00AF5837">
        <w:rPr>
          <w:rFonts w:hint="eastAsia"/>
        </w:rPr>
        <w:t>場合は、輸出申告ＤＢの内容に基づき、通関関係書類（原紙）の提出要否を判定する。（「簡易審査扱い」（保留中）を除く）</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（６）通関関係書類提出要否判定処理</w:t>
      </w:r>
    </w:p>
    <w:p w:rsidR="003D009F" w:rsidRPr="00AF5837" w:rsidRDefault="003D009F" w:rsidP="000A5D47">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F5837">
        <w:rPr>
          <w:rFonts w:ascii="ＭＳ ゴシック" w:hAnsi="ＭＳ ゴシック" w:hint="eastAsia"/>
        </w:rPr>
        <w:t>入力された申告等番号が、輸出申告に係る申告等番号の場合で、</w:t>
      </w:r>
      <w:r w:rsidRPr="00AF5837">
        <w:rPr>
          <w:rFonts w:hint="eastAsia"/>
        </w:rPr>
        <w:t>「審査区分選定処理」により「簡易審査扱い」（保留中を除く）に選定された場合は、輸出申告ＤＢの内容に基づき、通関関係書類の提出要否を判定する。</w:t>
      </w:r>
    </w:p>
    <w:p w:rsidR="003D009F" w:rsidRPr="00AF5837" w:rsidRDefault="003D009F" w:rsidP="000A5D47">
      <w:pPr>
        <w:suppressAutoHyphens/>
        <w:wordWrap w:val="0"/>
        <w:adjustRightInd w:val="0"/>
        <w:ind w:firstLineChars="100" w:firstLine="198"/>
        <w:jc w:val="left"/>
        <w:textAlignment w:val="baseline"/>
        <w:rPr>
          <w:rFonts w:ascii="ＭＳ ゴシック"/>
          <w:color w:val="000000"/>
          <w:spacing w:val="2"/>
          <w:kern w:val="0"/>
          <w:szCs w:val="22"/>
        </w:rPr>
      </w:pPr>
      <w:r w:rsidRPr="00AF5837">
        <w:rPr>
          <w:rFonts w:ascii="ＭＳ ゴシック" w:hAnsi="ＭＳ ゴシック" w:cs="ＭＳ 明朝" w:hint="eastAsia"/>
          <w:color w:val="000000"/>
          <w:kern w:val="0"/>
          <w:szCs w:val="22"/>
        </w:rPr>
        <w:t>（７）保税運送期間設定処理</w:t>
      </w:r>
    </w:p>
    <w:p w:rsidR="003D009F" w:rsidRPr="00AF5837" w:rsidRDefault="003D009F" w:rsidP="000A5D47">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輸出許可となった場合は、「通関蔵置場を管轄する税関」と「輸出許可貨物の積込港を管轄する税関」に基づいて保税運送期間を設定する。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（８）輸出申告ＤＢ処理</w:t>
      </w:r>
    </w:p>
    <w:p w:rsidR="003D009F" w:rsidRPr="00AF5837" w:rsidRDefault="003D009F" w:rsidP="000A5D47">
      <w:pPr>
        <w:autoSpaceDE w:val="0"/>
        <w:autoSpaceDN w:val="0"/>
        <w:adjustRightInd w:val="0"/>
        <w:ind w:leftChars="400" w:left="794" w:firstLineChars="103" w:firstLine="204"/>
        <w:jc w:val="left"/>
        <w:rPr>
          <w:rFonts w:ascii="ＭＳ ゴシック" w:cs="ＭＳ 明朝"/>
          <w:color w:val="000000"/>
          <w:kern w:val="0"/>
          <w:szCs w:val="22"/>
        </w:rPr>
      </w:pPr>
      <w:r w:rsidRPr="00AF5837">
        <w:rPr>
          <w:rFonts w:ascii="ＭＳ ゴシック" w:hAnsi="ＭＳ ゴシック" w:hint="eastAsia"/>
        </w:rPr>
        <w:t>入力された申告等番号が、輸出申告に係る申告等番号の場合は、</w:t>
      </w:r>
      <w:bookmarkStart w:id="0" w:name="OLE_LINK3"/>
      <w:r w:rsidRPr="00AF5837">
        <w:rPr>
          <w:rFonts w:ascii="ＭＳ ゴシック" w:hAnsi="ＭＳ ゴシック" w:cs="ＭＳ 明朝" w:hint="eastAsia"/>
          <w:color w:val="000000"/>
          <w:kern w:val="0"/>
          <w:szCs w:val="22"/>
        </w:rPr>
        <w:t>手続きの状況を輸出申告ＤＢに登録する。</w:t>
      </w:r>
      <w:bookmarkEnd w:id="0"/>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（９）輸出マニフェスト通関申告ＤＢ処理</w:t>
      </w:r>
    </w:p>
    <w:p w:rsidR="003D009F" w:rsidRPr="00AF5837" w:rsidRDefault="003D009F" w:rsidP="000A5D47">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F5837">
        <w:rPr>
          <w:rFonts w:ascii="ＭＳ ゴシック" w:hAnsi="ＭＳ ゴシック" w:hint="eastAsia"/>
        </w:rPr>
        <w:t>入力された申告等番号が、</w:t>
      </w:r>
      <w:r w:rsidRPr="00AF5837">
        <w:rPr>
          <w:rFonts w:ascii="ＭＳ ゴシック" w:hAnsi="ＭＳ ゴシック" w:cs="ＭＳ 明朝" w:hint="eastAsia"/>
          <w:color w:val="000000"/>
          <w:kern w:val="0"/>
          <w:szCs w:val="22"/>
        </w:rPr>
        <w:t>輸出マニフェスト通関申告</w:t>
      </w:r>
      <w:r w:rsidRPr="00AF5837">
        <w:rPr>
          <w:rFonts w:ascii="ＭＳ ゴシック" w:hAnsi="ＭＳ ゴシック" w:hint="eastAsia"/>
        </w:rPr>
        <w:t>に係る申告番号の場合は、</w:t>
      </w:r>
      <w:r w:rsidRPr="00AF5837">
        <w:rPr>
          <w:rFonts w:ascii="ＭＳ ゴシック" w:hAnsi="ＭＳ ゴシック" w:cs="ＭＳ 明朝" w:hint="eastAsia"/>
          <w:color w:val="000000"/>
          <w:kern w:val="0"/>
          <w:szCs w:val="22"/>
        </w:rPr>
        <w:t>手続きの状況を輸出マニフェスト通関申告ＤＢに登録する。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r w:rsidRPr="00AF5837">
        <w:rPr>
          <w:rFonts w:ascii="ＭＳ ゴシック" w:hAnsi="ＭＳ ゴシック" w:cs="ＭＳ 明朝"/>
          <w:color w:val="000000"/>
          <w:kern w:val="0"/>
          <w:szCs w:val="22"/>
        </w:rPr>
        <w:t>10</w:t>
      </w:r>
      <w:r w:rsidRPr="00AF5837">
        <w:rPr>
          <w:rFonts w:ascii="ＭＳ ゴシック" w:hAnsi="ＭＳ ゴシック" w:cs="ＭＳ 明朝" w:hint="eastAsia"/>
          <w:color w:val="000000"/>
          <w:kern w:val="0"/>
          <w:szCs w:val="22"/>
        </w:rPr>
        <w:t>）別送品輸出申告ＤＢ処理</w:t>
      </w:r>
    </w:p>
    <w:p w:rsidR="003D009F" w:rsidRPr="00AF5837" w:rsidRDefault="003D009F" w:rsidP="000A5D47">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F5837">
        <w:rPr>
          <w:rFonts w:ascii="ＭＳ ゴシック" w:hAnsi="ＭＳ ゴシック" w:hint="eastAsia"/>
        </w:rPr>
        <w:t>入力された申告等番号が、</w:t>
      </w:r>
      <w:r w:rsidRPr="00AF5837">
        <w:rPr>
          <w:rFonts w:ascii="ＭＳ ゴシック" w:hAnsi="ＭＳ ゴシック" w:cs="ＭＳ 明朝" w:hint="eastAsia"/>
          <w:color w:val="000000"/>
          <w:kern w:val="0"/>
          <w:szCs w:val="22"/>
        </w:rPr>
        <w:t>別送品輸出申告</w:t>
      </w:r>
      <w:r w:rsidRPr="00AF5837">
        <w:rPr>
          <w:rFonts w:ascii="ＭＳ ゴシック" w:hAnsi="ＭＳ ゴシック" w:hint="eastAsia"/>
        </w:rPr>
        <w:t>に係る別送品輸出申告番号の場合は、</w:t>
      </w:r>
      <w:r w:rsidRPr="00AF5837">
        <w:rPr>
          <w:rFonts w:ascii="ＭＳ ゴシック" w:hAnsi="ＭＳ ゴシック" w:cs="ＭＳ 明朝" w:hint="eastAsia"/>
          <w:color w:val="000000"/>
          <w:kern w:val="0"/>
          <w:szCs w:val="22"/>
        </w:rPr>
        <w:t>手続きの状況を別送品輸出申告ＤＢに登録する。</w:t>
      </w:r>
    </w:p>
    <w:p w:rsidR="003D009F" w:rsidRPr="00AF5837" w:rsidRDefault="003D009F" w:rsidP="000A5D47">
      <w:pPr>
        <w:autoSpaceDE w:val="0"/>
        <w:autoSpaceDN w:val="0"/>
        <w:adjustRightInd w:val="0"/>
        <w:ind w:firstLineChars="100" w:firstLine="198"/>
        <w:jc w:val="left"/>
        <w:rPr>
          <w:rFonts w:ascii="ＭＳ ゴシック"/>
          <w:kern w:val="0"/>
          <w:szCs w:val="22"/>
        </w:rPr>
      </w:pPr>
      <w:r w:rsidRPr="00AF5837">
        <w:rPr>
          <w:rFonts w:ascii="ＭＳ ゴシック" w:hAnsi="ＭＳ ゴシック" w:cs="ＭＳ 明朝" w:hint="eastAsia"/>
          <w:color w:val="000000"/>
          <w:kern w:val="0"/>
          <w:szCs w:val="22"/>
        </w:rPr>
        <w:t>（</w:t>
      </w:r>
      <w:r w:rsidRPr="00AF5837">
        <w:rPr>
          <w:rFonts w:ascii="ＭＳ ゴシック" w:hAnsi="ＭＳ ゴシック" w:cs="ＭＳ 明朝"/>
          <w:color w:val="000000"/>
          <w:kern w:val="0"/>
          <w:szCs w:val="22"/>
        </w:rPr>
        <w:t>11</w:t>
      </w:r>
      <w:r w:rsidRPr="00AF5837">
        <w:rPr>
          <w:rFonts w:ascii="ＭＳ ゴシック" w:hAnsi="ＭＳ ゴシック" w:cs="ＭＳ 明朝" w:hint="eastAsia"/>
          <w:color w:val="000000"/>
          <w:kern w:val="0"/>
          <w:szCs w:val="22"/>
        </w:rPr>
        <w:t>）貨物情報ＤＢ処理（</w:t>
      </w:r>
      <w:r w:rsidR="005A6A5A" w:rsidRPr="00142AE9">
        <w:rPr>
          <w:rFonts w:ascii="ＭＳ ゴシック" w:hAnsi="ＭＳ ゴシック" w:cs="ＭＳ 明朝" w:hint="eastAsia"/>
          <w:color w:val="000000"/>
          <w:kern w:val="0"/>
          <w:szCs w:val="22"/>
        </w:rPr>
        <w:t>海上</w:t>
      </w:r>
      <w:r w:rsidRPr="00AF5837">
        <w:rPr>
          <w:rFonts w:ascii="ＭＳ ゴシック" w:hAnsi="ＭＳ ゴシック" w:cs="ＭＳ 明朝" w:hint="eastAsia"/>
          <w:color w:val="000000"/>
          <w:kern w:val="0"/>
          <w:szCs w:val="22"/>
        </w:rPr>
        <w:t>のみ）</w:t>
      </w:r>
    </w:p>
    <w:p w:rsidR="003D009F" w:rsidRPr="00AF5837" w:rsidRDefault="003D009F" w:rsidP="000A5D47">
      <w:pPr>
        <w:autoSpaceDE w:val="0"/>
        <w:autoSpaceDN w:val="0"/>
        <w:adjustRightInd w:val="0"/>
        <w:ind w:firstLineChars="200" w:firstLine="397"/>
        <w:jc w:val="left"/>
        <w:rPr>
          <w:rFonts w:ascii="ＭＳ ゴシック"/>
          <w:kern w:val="0"/>
          <w:szCs w:val="22"/>
        </w:rPr>
      </w:pPr>
      <w:r w:rsidRPr="00AF5837">
        <w:rPr>
          <w:rFonts w:ascii="ＭＳ ゴシック" w:hAnsi="ＭＳ ゴシック" w:hint="eastAsia"/>
          <w:kern w:val="0"/>
          <w:szCs w:val="22"/>
        </w:rPr>
        <w:t>（Ａ）</w:t>
      </w:r>
      <w:r w:rsidRPr="00AF5837">
        <w:rPr>
          <w:rFonts w:ascii="ＭＳ ゴシック" w:hAnsi="ＭＳ ゴシック" w:cs="ＭＳ 明朝" w:hint="eastAsia"/>
          <w:color w:val="000000"/>
          <w:kern w:val="0"/>
          <w:szCs w:val="22"/>
        </w:rPr>
        <w:t>手続きの状況を貨物情報ＤＢに登録する。</w:t>
      </w:r>
    </w:p>
    <w:p w:rsidR="003D009F" w:rsidRPr="00AF5837" w:rsidRDefault="003D009F" w:rsidP="000A5D47">
      <w:pPr>
        <w:autoSpaceDE w:val="0"/>
        <w:autoSpaceDN w:val="0"/>
        <w:adjustRightInd w:val="0"/>
        <w:ind w:leftChars="200" w:left="992" w:hangingChars="300" w:hanging="595"/>
        <w:jc w:val="left"/>
        <w:rPr>
          <w:rFonts w:ascii="ＭＳ ゴシック"/>
          <w:kern w:val="0"/>
          <w:szCs w:val="22"/>
        </w:rPr>
      </w:pPr>
      <w:r w:rsidRPr="00AF5837">
        <w:rPr>
          <w:rFonts w:ascii="ＭＳ ゴシック" w:hAnsi="ＭＳ ゴシック" w:hint="eastAsia"/>
          <w:kern w:val="0"/>
          <w:szCs w:val="22"/>
        </w:rPr>
        <w:t>（Ｂ）</w:t>
      </w:r>
      <w:r w:rsidRPr="00AF5837">
        <w:rPr>
          <w:rFonts w:ascii="ＭＳ ゴシック" w:hAnsi="ＭＳ ゴシック" w:cs="ＭＳ 明朝" w:hint="eastAsia"/>
          <w:color w:val="000000"/>
          <w:kern w:val="0"/>
          <w:szCs w:val="22"/>
        </w:rPr>
        <w:t>以下の項目に関して、貨物情報ＤＢに登録されている情報と輸出申告ＤＢに登録されている情報が異なる場合は、輸出申告ＤＢ等に登録されている情報を貨物情報ＤＢに登録する。</w:t>
      </w:r>
    </w:p>
    <w:p w:rsidR="003D009F" w:rsidRPr="00AF5837" w:rsidRDefault="003D009F" w:rsidP="000A5D47">
      <w:pPr>
        <w:autoSpaceDE w:val="0"/>
        <w:autoSpaceDN w:val="0"/>
        <w:adjustRightInd w:val="0"/>
        <w:ind w:firstLineChars="501" w:firstLine="994"/>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①積載予定船舶コード</w:t>
      </w:r>
    </w:p>
    <w:p w:rsidR="003D009F" w:rsidRPr="00AF5837" w:rsidRDefault="003D009F" w:rsidP="000A5D47">
      <w:pPr>
        <w:autoSpaceDE w:val="0"/>
        <w:autoSpaceDN w:val="0"/>
        <w:adjustRightInd w:val="0"/>
        <w:ind w:firstLineChars="501" w:firstLine="994"/>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②積載予定船名</w:t>
      </w:r>
    </w:p>
    <w:p w:rsidR="003D009F" w:rsidRPr="00AF5837" w:rsidRDefault="003D009F" w:rsidP="000A5D47">
      <w:pPr>
        <w:autoSpaceDE w:val="0"/>
        <w:autoSpaceDN w:val="0"/>
        <w:adjustRightInd w:val="0"/>
        <w:ind w:firstLineChars="501" w:firstLine="994"/>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③出港予定年月日</w:t>
      </w:r>
    </w:p>
    <w:p w:rsidR="003D009F" w:rsidRPr="00AF5837" w:rsidRDefault="003D009F" w:rsidP="000A5D47">
      <w:pPr>
        <w:autoSpaceDE w:val="0"/>
        <w:autoSpaceDN w:val="0"/>
        <w:adjustRightInd w:val="0"/>
        <w:ind w:firstLineChars="503" w:firstLine="998"/>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④積込港コード</w:t>
      </w:r>
    </w:p>
    <w:p w:rsidR="003D009F" w:rsidRPr="00AF5837" w:rsidRDefault="003D009F" w:rsidP="000A5D47">
      <w:pPr>
        <w:autoSpaceDE w:val="0"/>
        <w:autoSpaceDN w:val="0"/>
        <w:adjustRightInd w:val="0"/>
        <w:ind w:firstLineChars="501" w:firstLine="994"/>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⑤輸出者コード（別送品輸出申告を除く。）</w:t>
      </w:r>
    </w:p>
    <w:p w:rsidR="003D009F" w:rsidRPr="00AF5837" w:rsidRDefault="003D009F" w:rsidP="000A5D47">
      <w:pPr>
        <w:autoSpaceDE w:val="0"/>
        <w:autoSpaceDN w:val="0"/>
        <w:adjustRightInd w:val="0"/>
        <w:ind w:firstLineChars="501" w:firstLine="994"/>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⑥輸出者名（別送品輸出申告の場合は、荷送人名。）</w:t>
      </w:r>
    </w:p>
    <w:p w:rsidR="003D009F" w:rsidRPr="00AF5837" w:rsidRDefault="003D009F" w:rsidP="000A5D47">
      <w:pPr>
        <w:suppressAutoHyphens/>
        <w:wordWrap w:val="0"/>
        <w:adjustRightInd w:val="0"/>
        <w:ind w:leftChars="501" w:left="9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lastRenderedPageBreak/>
        <w:t>⑦インボイス番号（別送品輸出申告の場合を除く。）</w:t>
      </w:r>
    </w:p>
    <w:p w:rsidR="003D009F" w:rsidRPr="00AF5837" w:rsidRDefault="003D009F" w:rsidP="000A5D47">
      <w:pPr>
        <w:suppressAutoHyphens/>
        <w:wordWrap w:val="0"/>
        <w:adjustRightInd w:val="0"/>
        <w:ind w:leftChars="501" w:left="9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⑧仕向人コード（別送品輸出申告の場合は、受取人コード。）</w:t>
      </w:r>
    </w:p>
    <w:p w:rsidR="003D009F" w:rsidRPr="00AF5837" w:rsidRDefault="003D009F" w:rsidP="000A5D47">
      <w:pPr>
        <w:suppressAutoHyphens/>
        <w:wordWrap w:val="0"/>
        <w:adjustRightInd w:val="0"/>
        <w:ind w:leftChars="501" w:left="9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⑨仕向人名（別送品輸出申告の場合は、受取人名。）</w:t>
      </w:r>
    </w:p>
    <w:p w:rsidR="003D009F" w:rsidRPr="00AF5837" w:rsidRDefault="003D009F" w:rsidP="000A5D47">
      <w:pPr>
        <w:suppressAutoHyphens/>
        <w:wordWrap w:val="0"/>
        <w:adjustRightInd w:val="0"/>
        <w:ind w:leftChars="501" w:left="9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⑩仕向人住所１～４（別送品輸出申告の場合は、受取人住所１～４。）</w:t>
      </w:r>
    </w:p>
    <w:p w:rsidR="003D009F" w:rsidRPr="00AF5837" w:rsidRDefault="003D009F" w:rsidP="000A5D47">
      <w:pPr>
        <w:suppressAutoHyphens/>
        <w:wordWrap w:val="0"/>
        <w:adjustRightInd w:val="0"/>
        <w:ind w:leftChars="501" w:left="9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⑪仕向人郵便番号（別送品輸出申告の場合は、受取人郵便番号。）</w:t>
      </w:r>
    </w:p>
    <w:p w:rsidR="003D009F" w:rsidRPr="00AF5837" w:rsidRDefault="003D009F" w:rsidP="000A5D47">
      <w:pPr>
        <w:suppressAutoHyphens/>
        <w:wordWrap w:val="0"/>
        <w:adjustRightInd w:val="0"/>
        <w:ind w:leftChars="501" w:left="99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⑫仕向人国名コード（別送品輸出申告の場合は、受取人国名コード。）</w:t>
      </w:r>
    </w:p>
    <w:p w:rsidR="003D009F" w:rsidRPr="00AF5837" w:rsidRDefault="003D009F" w:rsidP="000A5D47">
      <w:pPr>
        <w:autoSpaceDE w:val="0"/>
        <w:autoSpaceDN w:val="0"/>
        <w:adjustRightInd w:val="0"/>
        <w:ind w:firstLineChars="100" w:firstLine="198"/>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r w:rsidRPr="00AF5837">
        <w:rPr>
          <w:rFonts w:ascii="ＭＳ ゴシック" w:hAnsi="ＭＳ ゴシック" w:cs="ＭＳ 明朝"/>
          <w:color w:val="000000"/>
          <w:kern w:val="0"/>
          <w:szCs w:val="22"/>
        </w:rPr>
        <w:t>12</w:t>
      </w:r>
      <w:r w:rsidRPr="00AF5837">
        <w:rPr>
          <w:rFonts w:ascii="ＭＳ ゴシック" w:hAnsi="ＭＳ ゴシック" w:cs="ＭＳ 明朝" w:hint="eastAsia"/>
          <w:color w:val="000000"/>
          <w:kern w:val="0"/>
          <w:szCs w:val="22"/>
        </w:rPr>
        <w:t>）輸出貨物情報ＤＢ処理（</w:t>
      </w:r>
      <w:r w:rsidR="005A6A5A" w:rsidRPr="00142AE9">
        <w:rPr>
          <w:rFonts w:ascii="ＭＳ ゴシック" w:hAnsi="ＭＳ ゴシック" w:cs="ＭＳ 明朝" w:hint="eastAsia"/>
          <w:color w:val="000000"/>
          <w:kern w:val="0"/>
          <w:szCs w:val="22"/>
        </w:rPr>
        <w:t>航空</w:t>
      </w:r>
      <w:r w:rsidRPr="00AF5837">
        <w:rPr>
          <w:rFonts w:ascii="ＭＳ ゴシック" w:hAnsi="ＭＳ ゴシック" w:cs="ＭＳ 明朝" w:hint="eastAsia"/>
          <w:color w:val="000000"/>
          <w:kern w:val="0"/>
          <w:szCs w:val="22"/>
        </w:rPr>
        <w:t>のみ）</w:t>
      </w:r>
    </w:p>
    <w:p w:rsidR="003D009F" w:rsidRPr="00AF5837" w:rsidRDefault="003D009F" w:rsidP="000A5D47">
      <w:pPr>
        <w:autoSpaceDE w:val="0"/>
        <w:autoSpaceDN w:val="0"/>
        <w:adjustRightInd w:val="0"/>
        <w:ind w:firstLineChars="501" w:firstLine="994"/>
        <w:jc w:val="left"/>
        <w:rPr>
          <w:rFonts w:ascii="ＭＳ ゴシック" w:cs="ＭＳ 明朝"/>
          <w:color w:val="000000"/>
          <w:kern w:val="0"/>
          <w:szCs w:val="22"/>
        </w:rPr>
      </w:pPr>
      <w:r w:rsidRPr="00AF5837">
        <w:rPr>
          <w:rFonts w:ascii="ＭＳ ゴシック" w:hAnsi="ＭＳ ゴシック" w:cs="ＭＳ 明朝" w:hint="eastAsia"/>
          <w:color w:val="000000"/>
          <w:kern w:val="0"/>
          <w:szCs w:val="22"/>
        </w:rPr>
        <w:t>手続きの状況を貨物情報ＤＢに登録する。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r w:rsidRPr="00AF5837">
        <w:rPr>
          <w:rFonts w:ascii="ＭＳ ゴシック" w:hAnsi="ＭＳ ゴシック" w:cs="ＭＳ 明朝"/>
          <w:color w:val="000000"/>
          <w:kern w:val="0"/>
          <w:szCs w:val="22"/>
        </w:rPr>
        <w:t>13</w:t>
      </w:r>
      <w:r w:rsidRPr="00AF5837">
        <w:rPr>
          <w:rFonts w:ascii="ＭＳ ゴシック" w:hAnsi="ＭＳ ゴシック" w:cs="ＭＳ 明朝" w:hint="eastAsia"/>
          <w:color w:val="000000"/>
          <w:kern w:val="0"/>
          <w:szCs w:val="22"/>
        </w:rPr>
        <w:t>）輸出自動車ＤＢ処理</w:t>
      </w:r>
    </w:p>
    <w:p w:rsidR="003D009F" w:rsidRPr="00AF5837" w:rsidRDefault="003D009F" w:rsidP="000A5D47">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F5837">
        <w:rPr>
          <w:rFonts w:hint="eastAsia"/>
        </w:rPr>
        <w:t>システムで輸出抹消仮登録を証明する旨の登録がある場合は、</w:t>
      </w:r>
      <w:r w:rsidRPr="00AF5837">
        <w:rPr>
          <w:rFonts w:ascii="ＭＳ ゴシック" w:hAnsi="ＭＳ ゴシック" w:cs="ＭＳ 明朝" w:hint="eastAsia"/>
          <w:color w:val="000000"/>
          <w:kern w:val="0"/>
          <w:szCs w:val="22"/>
        </w:rPr>
        <w:t>手続きの状況を輸出自動車ＤＢに登録する。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r w:rsidRPr="00AF5837">
        <w:rPr>
          <w:rFonts w:ascii="ＭＳ ゴシック" w:hAnsi="ＭＳ ゴシック" w:cs="ＭＳ 明朝"/>
          <w:color w:val="000000"/>
          <w:kern w:val="0"/>
          <w:szCs w:val="22"/>
        </w:rPr>
        <w:t>14</w:t>
      </w:r>
      <w:r w:rsidRPr="00AF5837">
        <w:rPr>
          <w:rFonts w:ascii="ＭＳ ゴシック" w:hAnsi="ＭＳ ゴシック" w:cs="ＭＳ 明朝" w:hint="eastAsia"/>
          <w:color w:val="000000"/>
          <w:kern w:val="0"/>
          <w:szCs w:val="22"/>
        </w:rPr>
        <w:t>）本船・ふ中扱い承認申請ＤＢ処理</w:t>
      </w:r>
    </w:p>
    <w:p w:rsidR="003D009F" w:rsidRPr="00AF5837" w:rsidRDefault="003D009F" w:rsidP="000A5D47">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システムで本船・ふ中扱い承認を行った場合は、本船・ふ中扱い承認申請ＤＢ</w:t>
      </w:r>
      <w:r w:rsidRPr="00AF5837">
        <w:rPr>
          <w:rFonts w:ascii="ＭＳ ゴシック" w:hAnsi="ＭＳ ゴシック" w:hint="eastAsia"/>
        </w:rPr>
        <w:t>に削除の旨を登録する。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r w:rsidRPr="00052A61">
        <w:rPr>
          <w:rFonts w:ascii="ＭＳ ゴシック" w:hAnsi="ＭＳ ゴシック" w:cs="ＭＳ 明朝"/>
          <w:color w:val="000000"/>
          <w:kern w:val="0"/>
          <w:szCs w:val="22"/>
        </w:rPr>
        <w:t>1</w:t>
      </w:r>
      <w:r w:rsidRPr="00AF5837">
        <w:rPr>
          <w:rFonts w:ascii="ＭＳ ゴシック" w:hAnsi="ＭＳ ゴシック" w:cs="ＭＳ 明朝"/>
          <w:color w:val="000000"/>
          <w:kern w:val="0"/>
          <w:szCs w:val="22"/>
        </w:rPr>
        <w:t>5</w:t>
      </w:r>
      <w:r w:rsidRPr="00AF5837">
        <w:rPr>
          <w:rFonts w:ascii="ＭＳ ゴシック" w:hAnsi="ＭＳ ゴシック" w:cs="ＭＳ 明朝" w:hint="eastAsia"/>
          <w:color w:val="000000"/>
          <w:kern w:val="0"/>
          <w:szCs w:val="22"/>
        </w:rPr>
        <w:t>）</w:t>
      </w:r>
      <w:r w:rsidRPr="00AF5837">
        <w:rPr>
          <w:rFonts w:ascii="ＭＳ ゴシック" w:hAnsi="ＭＳ ゴシック" w:hint="eastAsia"/>
          <w:szCs w:val="22"/>
        </w:rPr>
        <w:t>時刻起動電文ＤＢ処理</w:t>
      </w:r>
    </w:p>
    <w:p w:rsidR="003D009F" w:rsidRPr="00AF5837" w:rsidRDefault="003D009F" w:rsidP="000A5D47">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①ＣＥＷ業務の場合で、３ＥＷ業務の登録後に時間外執務要請届の届出時間帯に本業務が行われた場合は、登録済みの時刻起動電文ＤＢを削除する。</w:t>
      </w:r>
    </w:p>
    <w:p w:rsidR="003D009F" w:rsidRPr="00AF5837" w:rsidRDefault="003D009F" w:rsidP="000A5D47">
      <w:pPr>
        <w:ind w:leftChars="402" w:left="996" w:hangingChars="100" w:hanging="198"/>
        <w:rPr>
          <w:rFonts w:ascii="ＭＳ ゴシック" w:cs="ＭＳ 明朝"/>
          <w:color w:val="000000"/>
          <w:kern w:val="0"/>
          <w:szCs w:val="22"/>
        </w:rPr>
      </w:pPr>
      <w:r w:rsidRPr="00AF5837">
        <w:rPr>
          <w:rFonts w:ascii="ＭＳ ゴシック" w:hAnsi="ＭＳ ゴシック" w:cs="ＭＳ 明朝" w:hint="eastAsia"/>
          <w:color w:val="000000"/>
          <w:kern w:val="0"/>
          <w:szCs w:val="22"/>
        </w:rPr>
        <w:t>②１ＣＥ業務の場合で、</w:t>
      </w:r>
      <w:r w:rsidRPr="00AF5837">
        <w:rPr>
          <w:rFonts w:hint="eastAsia"/>
          <w:noProof/>
          <w:color w:val="000000"/>
        </w:rPr>
        <w:t>本業務が税関の開庁時間外に起動された場合で、時間外執務要請届を利用する条件を満たしていない場合は、</w:t>
      </w:r>
      <w:r w:rsidRPr="00AF5837">
        <w:rPr>
          <w:rFonts w:ascii="ＭＳ ゴシック" w:hAnsi="ＭＳ ゴシック" w:cs="ＭＳ 明朝" w:hint="eastAsia"/>
          <w:kern w:val="0"/>
          <w:szCs w:val="22"/>
        </w:rPr>
        <w:t>当該起動後最初に到来する予め定められた時刻（ただし、当該時刻の属する日が「行政機関の休日に関する法律」に規定する行政機関の休日に当たるときは、これらの日の翌日の予め定められた時刻）</w:t>
      </w:r>
      <w:r w:rsidRPr="00AF5837">
        <w:rPr>
          <w:rFonts w:ascii="ＭＳ ゴシック" w:hAnsi="ＭＳ ゴシック" w:cs="ＭＳ 明朝" w:hint="eastAsia"/>
          <w:color w:val="000000"/>
          <w:kern w:val="0"/>
          <w:szCs w:val="22"/>
        </w:rPr>
        <w:t>をもって開庁時搬入後処理する旨を、時刻起動電文ＤＢに登録する。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r w:rsidRPr="00AF5837">
        <w:rPr>
          <w:rFonts w:ascii="ＭＳ ゴシック" w:hAnsi="ＭＳ ゴシック" w:cs="ＭＳ 明朝"/>
          <w:color w:val="000000"/>
          <w:kern w:val="0"/>
          <w:szCs w:val="22"/>
        </w:rPr>
        <w:t>16</w:t>
      </w:r>
      <w:r w:rsidRPr="00AF5837">
        <w:rPr>
          <w:rFonts w:ascii="ＭＳ ゴシック" w:hAnsi="ＭＳ ゴシック" w:cs="ＭＳ 明朝" w:hint="eastAsia"/>
          <w:color w:val="000000"/>
          <w:kern w:val="0"/>
          <w:szCs w:val="22"/>
        </w:rPr>
        <w:t>）時間外執務要請届使用実績ＤＢ処理（別送品輸出申告を除く。）</w:t>
      </w:r>
    </w:p>
    <w:p w:rsidR="003D009F" w:rsidRPr="00AF5837" w:rsidRDefault="003D009F" w:rsidP="000A5D47">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ＣＥＷ業務または１ＣＥ業務が</w:t>
      </w:r>
      <w:r w:rsidRPr="00AF5837">
        <w:rPr>
          <w:rFonts w:hint="eastAsia"/>
        </w:rPr>
        <w:t>税関の開庁時間外に行われた場合は、時間外執務要請届を使用した旨を</w:t>
      </w:r>
      <w:r w:rsidRPr="00AF5837">
        <w:rPr>
          <w:rFonts w:ascii="ＭＳ ゴシック" w:hAnsi="ＭＳ ゴシック" w:cs="ＭＳ 明朝" w:hint="eastAsia"/>
          <w:color w:val="000000"/>
          <w:kern w:val="0"/>
          <w:szCs w:val="22"/>
        </w:rPr>
        <w:t>時間外執務要請届使用実績ＤＢに登録する。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r w:rsidRPr="00AF5837">
        <w:rPr>
          <w:rFonts w:ascii="ＭＳ ゴシック" w:hAnsi="ＭＳ ゴシック" w:cs="ＭＳ 明朝"/>
          <w:color w:val="000000"/>
          <w:kern w:val="0"/>
          <w:szCs w:val="22"/>
        </w:rPr>
        <w:t>17</w:t>
      </w:r>
      <w:r w:rsidRPr="00AF5837">
        <w:rPr>
          <w:rFonts w:ascii="ＭＳ ゴシック" w:hAnsi="ＭＳ ゴシック" w:cs="ＭＳ 明朝" w:hint="eastAsia"/>
          <w:color w:val="000000"/>
          <w:kern w:val="0"/>
          <w:szCs w:val="22"/>
        </w:rPr>
        <w:t>）インボイス・パッキングリストＤＢ処理</w:t>
      </w:r>
    </w:p>
    <w:p w:rsidR="003D009F" w:rsidRPr="00AF5837" w:rsidRDefault="003D009F" w:rsidP="000A5D47">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F5837">
        <w:rPr>
          <w:rFonts w:ascii="ＭＳ ゴシック" w:hAnsi="ＭＳ ゴシック" w:hint="eastAsia"/>
          <w:szCs w:val="22"/>
        </w:rPr>
        <w:t>輸出申告ＤＢに登録されている電子インボイス受付番号に係るインボイス・パッキングリストＤＢに、許可された旨及び削除対象とする旨を登録する。</w:t>
      </w:r>
    </w:p>
    <w:p w:rsidR="003D009F" w:rsidRPr="00AF5837"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AF5837">
        <w:rPr>
          <w:rFonts w:ascii="ＭＳ ゴシック" w:hAnsi="ＭＳ ゴシック" w:cs="ＭＳ 明朝" w:hint="eastAsia"/>
          <w:color w:val="000000"/>
          <w:kern w:val="0"/>
          <w:szCs w:val="22"/>
        </w:rPr>
        <w:t>（</w:t>
      </w:r>
      <w:r w:rsidRPr="00052A61">
        <w:rPr>
          <w:rFonts w:ascii="ＭＳ ゴシック" w:hAnsi="ＭＳ ゴシック" w:cs="ＭＳ 明朝"/>
          <w:kern w:val="0"/>
          <w:szCs w:val="22"/>
        </w:rPr>
        <w:t>1</w:t>
      </w:r>
      <w:r w:rsidRPr="00AF5837">
        <w:rPr>
          <w:rFonts w:ascii="ＭＳ ゴシック" w:hAnsi="ＭＳ ゴシック" w:cs="ＭＳ 明朝"/>
          <w:color w:val="000000"/>
          <w:kern w:val="0"/>
          <w:szCs w:val="22"/>
        </w:rPr>
        <w:t>8</w:t>
      </w:r>
      <w:r w:rsidRPr="00AF5837">
        <w:rPr>
          <w:rFonts w:ascii="ＭＳ ゴシック" w:hAnsi="ＭＳ ゴシック" w:cs="ＭＳ 明朝" w:hint="eastAsia"/>
          <w:color w:val="000000"/>
          <w:kern w:val="0"/>
          <w:szCs w:val="22"/>
        </w:rPr>
        <w:t>）添付ファイル管理ＤＢ処理</w:t>
      </w:r>
    </w:p>
    <w:p w:rsidR="003D009F" w:rsidRPr="00AF5837" w:rsidRDefault="003D009F" w:rsidP="000A5D47">
      <w:pPr>
        <w:suppressAutoHyphens/>
        <w:wordWrap w:val="0"/>
        <w:adjustRightInd w:val="0"/>
        <w:ind w:leftChars="500" w:left="992"/>
        <w:jc w:val="left"/>
        <w:textAlignment w:val="baseline"/>
      </w:pPr>
      <w:r w:rsidRPr="00AF5837">
        <w:rPr>
          <w:rFonts w:hint="eastAsia"/>
        </w:rPr>
        <w:t>入力された申告等番号に対して、添付ファイルの登録が行われている場合は、以下の処理を行う。</w:t>
      </w:r>
    </w:p>
    <w:p w:rsidR="003D009F" w:rsidRPr="00AF5837" w:rsidRDefault="003D009F" w:rsidP="000A5D47">
      <w:pPr>
        <w:suppressAutoHyphens/>
        <w:wordWrap w:val="0"/>
        <w:adjustRightInd w:val="0"/>
        <w:ind w:firstLineChars="400" w:firstLine="794"/>
        <w:jc w:val="left"/>
        <w:textAlignment w:val="baseline"/>
        <w:rPr>
          <w:rFonts w:ascii="ＭＳ ゴシック"/>
          <w:szCs w:val="22"/>
        </w:rPr>
      </w:pPr>
      <w:r w:rsidRPr="00AF5837">
        <w:rPr>
          <w:rFonts w:hint="eastAsia"/>
        </w:rPr>
        <w:t>①手続きの状況を</w:t>
      </w:r>
      <w:r w:rsidRPr="00AF5837">
        <w:rPr>
          <w:rFonts w:ascii="ＭＳ ゴシック" w:hAnsi="ＭＳ ゴシック" w:hint="eastAsia"/>
          <w:szCs w:val="22"/>
        </w:rPr>
        <w:t>添付ファイル管理ＤＢに登録する。</w:t>
      </w:r>
    </w:p>
    <w:p w:rsidR="003D009F" w:rsidRPr="00AF5837" w:rsidRDefault="003D009F" w:rsidP="000A5D47">
      <w:pPr>
        <w:suppressAutoHyphens/>
        <w:wordWrap w:val="0"/>
        <w:adjustRightInd w:val="0"/>
        <w:ind w:leftChars="401" w:left="994" w:hangingChars="100" w:hanging="198"/>
        <w:jc w:val="left"/>
        <w:textAlignment w:val="baseline"/>
      </w:pPr>
      <w:r w:rsidRPr="00AF5837">
        <w:rPr>
          <w:rFonts w:ascii="ＭＳ ゴシック" w:hAnsi="ＭＳ ゴシック" w:hint="eastAsia"/>
          <w:szCs w:val="22"/>
        </w:rPr>
        <w:t>②「</w:t>
      </w:r>
      <w:r w:rsidRPr="00AF5837">
        <w:rPr>
          <w:rFonts w:ascii="ＭＳ ゴシック" w:hAnsi="ＭＳ ゴシック" w:cs="ＭＳ 明朝" w:hint="eastAsia"/>
          <w:color w:val="000000"/>
          <w:kern w:val="0"/>
          <w:szCs w:val="22"/>
        </w:rPr>
        <w:t>通関関係書類（原紙）提出要否判定処理」の判定結果及</w:t>
      </w:r>
      <w:r w:rsidRPr="00AF5837">
        <w:rPr>
          <w:rFonts w:ascii="ＭＳ ゴシック" w:hAnsi="ＭＳ ゴシック" w:hint="eastAsia"/>
          <w:szCs w:val="22"/>
        </w:rPr>
        <w:t>を添付ファイル管理ＤＢに登録する。</w:t>
      </w:r>
    </w:p>
    <w:p w:rsidR="003D009F" w:rsidRPr="00C164A6" w:rsidRDefault="003D009F" w:rsidP="000A5D47">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AF5837">
        <w:rPr>
          <w:rFonts w:hint="eastAsia"/>
        </w:rPr>
        <w:t>③</w:t>
      </w:r>
      <w:r w:rsidRPr="00AF5837">
        <w:rPr>
          <w:rFonts w:ascii="ＭＳ ゴシック" w:hAnsi="ＭＳ ゴシック" w:hint="eastAsia"/>
          <w:szCs w:val="22"/>
        </w:rPr>
        <w:t>許可となった場合は、「</w:t>
      </w:r>
      <w:r w:rsidRPr="00AF5837">
        <w:rPr>
          <w:rFonts w:ascii="ＭＳ ゴシック" w:hAnsi="ＭＳ ゴシック" w:cs="ＭＳ 明朝" w:hint="eastAsia"/>
          <w:color w:val="000000"/>
          <w:kern w:val="0"/>
          <w:szCs w:val="22"/>
        </w:rPr>
        <w:t>通関関係書類提出要否判定処理」の判定結果及び</w:t>
      </w:r>
      <w:r w:rsidRPr="00AF5837">
        <w:rPr>
          <w:rFonts w:ascii="ＭＳ ゴシック" w:hAnsi="ＭＳ ゴシック" w:hint="eastAsia"/>
          <w:szCs w:val="22"/>
        </w:rPr>
        <w:t>許可された旨を添付ファイ</w:t>
      </w:r>
      <w:r w:rsidRPr="00C164A6">
        <w:rPr>
          <w:rFonts w:ascii="ＭＳ ゴシック" w:hAnsi="ＭＳ ゴシック" w:hint="eastAsia"/>
          <w:szCs w:val="22"/>
        </w:rPr>
        <w:t>ル管理ＤＢに登録する。</w:t>
      </w:r>
    </w:p>
    <w:p w:rsidR="00C03632" w:rsidRPr="00C164A6" w:rsidRDefault="00C03632" w:rsidP="00C03632">
      <w:pPr>
        <w:autoSpaceDE w:val="0"/>
        <w:autoSpaceDN w:val="0"/>
        <w:adjustRightInd w:val="0"/>
        <w:ind w:firstLineChars="100" w:firstLine="198"/>
        <w:jc w:val="left"/>
        <w:rPr>
          <w:rFonts w:ascii="ＭＳ ゴシック" w:cs="ＭＳ 明朝"/>
          <w:kern w:val="0"/>
          <w:szCs w:val="22"/>
        </w:rPr>
      </w:pPr>
      <w:r w:rsidRPr="00C164A6">
        <w:rPr>
          <w:rFonts w:ascii="ＭＳ ゴシック" w:hAnsi="ＭＳ ゴシック" w:cs="ＭＳ 明朝" w:hint="eastAsia"/>
          <w:color w:val="000000"/>
          <w:kern w:val="0"/>
          <w:szCs w:val="22"/>
        </w:rPr>
        <w:t>（19）</w:t>
      </w:r>
      <w:r w:rsidRPr="00C164A6">
        <w:rPr>
          <w:rFonts w:ascii="ＭＳ ゴシック" w:hAnsi="ＭＳ ゴシック" w:cs="ＭＳ 明朝" w:hint="eastAsia"/>
          <w:kern w:val="0"/>
          <w:szCs w:val="22"/>
        </w:rPr>
        <w:t>ライセンスＤＢ処理</w:t>
      </w:r>
    </w:p>
    <w:p w:rsidR="00C03632" w:rsidRPr="00C164A6" w:rsidRDefault="00C03632" w:rsidP="00C03632">
      <w:pPr>
        <w:suppressAutoHyphens/>
        <w:wordWrap w:val="0"/>
        <w:adjustRightInd w:val="0"/>
        <w:ind w:leftChars="400" w:left="794" w:firstLineChars="103" w:firstLine="204"/>
        <w:jc w:val="left"/>
        <w:textAlignment w:val="baseline"/>
        <w:rPr>
          <w:rFonts w:ascii="ＭＳ ゴシック" w:cs="ＭＳ 明朝"/>
          <w:kern w:val="0"/>
          <w:szCs w:val="22"/>
        </w:rPr>
      </w:pPr>
      <w:r w:rsidRPr="00C164A6">
        <w:rPr>
          <w:rFonts w:ascii="ＭＳ ゴシック" w:hAnsi="ＭＳ ゴシック" w:cs="ＭＳ 明朝" w:hint="eastAsia"/>
          <w:color w:val="000000"/>
          <w:kern w:val="0"/>
          <w:szCs w:val="22"/>
        </w:rPr>
        <w:t>輸出申告ＤＢの輸出承認証等識別または輸出承認証等区分に外為法ライセンスに対応するコードの登録がある場合で、</w:t>
      </w:r>
      <w:r w:rsidRPr="00C164A6">
        <w:rPr>
          <w:rFonts w:ascii="ＭＳ ゴシック" w:hAnsi="ＭＳ ゴシック" w:cs="ＭＳ 明朝" w:hint="eastAsia"/>
          <w:kern w:val="0"/>
          <w:szCs w:val="22"/>
        </w:rPr>
        <w:t>許可となった場合は、ライセンス用通関ＤＢに許可された旨を登録する。</w:t>
      </w:r>
    </w:p>
    <w:p w:rsidR="00C03632" w:rsidRPr="00C164A6" w:rsidRDefault="00C03632" w:rsidP="00C03632">
      <w:pPr>
        <w:suppressAutoHyphens/>
        <w:wordWrap w:val="0"/>
        <w:adjustRightInd w:val="0"/>
        <w:ind w:firstLineChars="100" w:firstLine="198"/>
        <w:jc w:val="left"/>
        <w:textAlignment w:val="baseline"/>
        <w:rPr>
          <w:rFonts w:ascii="ＭＳ ゴシック" w:cs="ＭＳ 明朝"/>
          <w:color w:val="000000"/>
          <w:kern w:val="0"/>
          <w:szCs w:val="22"/>
        </w:rPr>
      </w:pPr>
      <w:r w:rsidRPr="00C164A6">
        <w:rPr>
          <w:rFonts w:ascii="ＭＳ ゴシック" w:hAnsi="ＭＳ ゴシック" w:cs="ＭＳ 明朝" w:hint="eastAsia"/>
          <w:color w:val="000000"/>
          <w:kern w:val="0"/>
          <w:szCs w:val="22"/>
        </w:rPr>
        <w:t>（20）出力情報出力処理</w:t>
      </w:r>
    </w:p>
    <w:p w:rsidR="003D009F" w:rsidRPr="003B3F00" w:rsidRDefault="003D009F" w:rsidP="000A5D47">
      <w:pPr>
        <w:suppressAutoHyphens/>
        <w:wordWrap w:val="0"/>
        <w:adjustRightInd w:val="0"/>
        <w:ind w:firstLineChars="501" w:firstLine="994"/>
        <w:jc w:val="left"/>
        <w:textAlignment w:val="baseline"/>
        <w:rPr>
          <w:rFonts w:ascii="ＭＳ ゴシック" w:cs="ＭＳ 明朝"/>
          <w:color w:val="000000"/>
          <w:kern w:val="0"/>
          <w:szCs w:val="22"/>
        </w:rPr>
      </w:pPr>
      <w:r w:rsidRPr="00C164A6">
        <w:rPr>
          <w:rFonts w:ascii="ＭＳ ゴシック" w:hAnsi="ＭＳ ゴシック" w:cs="ＭＳ 明朝" w:hint="eastAsia"/>
          <w:color w:val="000000"/>
          <w:kern w:val="0"/>
          <w:szCs w:val="22"/>
        </w:rPr>
        <w:t>後述の出力情報出力処理を行う。出力項目については「出力項目表」を参照。</w:t>
      </w:r>
      <w:bookmarkStart w:id="1" w:name="_GoBack"/>
      <w:bookmarkEnd w:id="1"/>
    </w:p>
    <w:p w:rsidR="003D009F" w:rsidRPr="003B3F00" w:rsidRDefault="003D009F" w:rsidP="00EA57EF">
      <w:pPr>
        <w:outlineLvl w:val="0"/>
        <w:rPr>
          <w:rFonts w:ascii="ＭＳ ゴシック"/>
          <w:szCs w:val="22"/>
        </w:rPr>
      </w:pPr>
    </w:p>
    <w:p w:rsidR="003D009F" w:rsidRPr="003B3F00" w:rsidRDefault="003D009F" w:rsidP="00EA57EF">
      <w:pPr>
        <w:outlineLvl w:val="0"/>
        <w:rPr>
          <w:rFonts w:ascii="ＭＳ ゴシック"/>
          <w:szCs w:val="22"/>
        </w:rPr>
      </w:pPr>
      <w:r>
        <w:rPr>
          <w:rFonts w:ascii="ＭＳ ゴシック"/>
          <w:szCs w:val="22"/>
        </w:rPr>
        <w:br w:type="page"/>
      </w:r>
      <w:r w:rsidRPr="003B3F00">
        <w:rPr>
          <w:rFonts w:ascii="ＭＳ ゴシック" w:hAnsi="ＭＳ ゴシック" w:hint="eastAsia"/>
          <w:szCs w:val="22"/>
        </w:rPr>
        <w:lastRenderedPageBreak/>
        <w:t>６．出力情報</w:t>
      </w: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3D009F" w:rsidRPr="003B3F00">
        <w:trPr>
          <w:cantSplit/>
          <w:trHeight w:hRule="exact" w:val="397"/>
          <w:tblHeader/>
        </w:trPr>
        <w:tc>
          <w:tcPr>
            <w:tcW w:w="2277" w:type="dxa"/>
            <w:vAlign w:val="center"/>
          </w:tcPr>
          <w:p w:rsidR="003D009F" w:rsidRPr="003B3F00" w:rsidRDefault="003D009F" w:rsidP="00EA57EF">
            <w:pPr>
              <w:rPr>
                <w:rFonts w:ascii="ＭＳ ゴシック"/>
                <w:szCs w:val="22"/>
              </w:rPr>
            </w:pPr>
            <w:r w:rsidRPr="003B3F00">
              <w:rPr>
                <w:rFonts w:ascii="ＭＳ ゴシック" w:hAnsi="ＭＳ ゴシック" w:hint="eastAsia"/>
                <w:szCs w:val="22"/>
              </w:rPr>
              <w:t>情報名</w:t>
            </w:r>
          </w:p>
        </w:tc>
        <w:tc>
          <w:tcPr>
            <w:tcW w:w="4950" w:type="dxa"/>
            <w:vAlign w:val="center"/>
          </w:tcPr>
          <w:p w:rsidR="003D009F" w:rsidRPr="003B3F00" w:rsidRDefault="003D009F" w:rsidP="00EA57EF">
            <w:pPr>
              <w:rPr>
                <w:rFonts w:ascii="ＭＳ ゴシック"/>
                <w:szCs w:val="22"/>
              </w:rPr>
            </w:pPr>
            <w:r w:rsidRPr="003B3F00">
              <w:rPr>
                <w:rFonts w:ascii="ＭＳ ゴシック" w:hAnsi="ＭＳ ゴシック" w:hint="eastAsia"/>
                <w:szCs w:val="22"/>
              </w:rPr>
              <w:t>出力条件</w:t>
            </w:r>
          </w:p>
        </w:tc>
        <w:tc>
          <w:tcPr>
            <w:tcW w:w="2298" w:type="dxa"/>
            <w:vAlign w:val="center"/>
          </w:tcPr>
          <w:p w:rsidR="003D009F" w:rsidRPr="003B3F00" w:rsidRDefault="003D009F" w:rsidP="00EA57EF">
            <w:pPr>
              <w:rPr>
                <w:rFonts w:ascii="ＭＳ ゴシック"/>
                <w:szCs w:val="22"/>
              </w:rPr>
            </w:pPr>
            <w:r w:rsidRPr="003B3F00">
              <w:rPr>
                <w:rFonts w:ascii="ＭＳ ゴシック" w:hAnsi="ＭＳ ゴシック" w:hint="eastAsia"/>
                <w:szCs w:val="22"/>
              </w:rPr>
              <w:t>出力先</w:t>
            </w:r>
          </w:p>
        </w:tc>
      </w:tr>
      <w:tr w:rsidR="003D009F" w:rsidRPr="003B3F00">
        <w:trPr>
          <w:cantSplit/>
          <w:trHeight w:val="243"/>
        </w:trPr>
        <w:tc>
          <w:tcPr>
            <w:tcW w:w="2277" w:type="dxa"/>
          </w:tcPr>
          <w:p w:rsidR="003D009F" w:rsidRPr="003B3F00" w:rsidRDefault="003D009F" w:rsidP="00EA57EF">
            <w:pPr>
              <w:ind w:right="-57"/>
              <w:rPr>
                <w:rFonts w:ascii="ＭＳ ゴシック" w:cs="ＭＳ 明朝"/>
                <w:color w:val="000000"/>
                <w:kern w:val="0"/>
                <w:szCs w:val="22"/>
              </w:rPr>
            </w:pPr>
            <w:r w:rsidRPr="003B3F00">
              <w:rPr>
                <w:rFonts w:ascii="ＭＳ ゴシック" w:hAnsi="ＭＳ ゴシック" w:cs="ＭＳ 明朝" w:hint="eastAsia"/>
                <w:color w:val="000000"/>
                <w:kern w:val="0"/>
                <w:szCs w:val="22"/>
              </w:rPr>
              <w:t>処理結果通知</w:t>
            </w:r>
          </w:p>
          <w:p w:rsidR="003D009F" w:rsidRPr="003B3F00" w:rsidRDefault="003D009F" w:rsidP="00EA57EF">
            <w:pPr>
              <w:ind w:right="-57"/>
              <w:rPr>
                <w:rFonts w:ascii="ＭＳ ゴシック" w:cs="ＭＳ 明朝"/>
                <w:color w:val="000000"/>
                <w:kern w:val="0"/>
                <w:szCs w:val="22"/>
              </w:rPr>
            </w:pPr>
          </w:p>
        </w:tc>
        <w:tc>
          <w:tcPr>
            <w:tcW w:w="4950" w:type="dxa"/>
          </w:tcPr>
          <w:p w:rsidR="003D009F" w:rsidRPr="003B3F00" w:rsidRDefault="003D009F" w:rsidP="00EA57EF">
            <w:pPr>
              <w:suppressAutoHyphens/>
              <w:wordWrap w:val="0"/>
              <w:adjustRightInd w:val="0"/>
              <w:jc w:val="left"/>
              <w:textAlignment w:val="baseline"/>
              <w:rPr>
                <w:rFonts w:ascii="ＭＳ ゴシック"/>
                <w:color w:val="000000"/>
                <w:spacing w:val="2"/>
                <w:kern w:val="0"/>
                <w:szCs w:val="22"/>
              </w:rPr>
            </w:pPr>
            <w:r w:rsidRPr="003B3F00">
              <w:rPr>
                <w:rFonts w:ascii="ＭＳ ゴシック" w:hAnsi="ＭＳ ゴシック" w:cs="ＭＳ 明朝" w:hint="eastAsia"/>
                <w:color w:val="000000"/>
                <w:kern w:val="0"/>
                <w:szCs w:val="22"/>
              </w:rPr>
              <w:t>なし</w:t>
            </w:r>
          </w:p>
        </w:tc>
        <w:tc>
          <w:tcPr>
            <w:tcW w:w="2298" w:type="dxa"/>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入力者</w:t>
            </w:r>
          </w:p>
        </w:tc>
      </w:tr>
      <w:tr w:rsidR="003D009F" w:rsidRPr="003B3F00">
        <w:trPr>
          <w:cantSplit/>
          <w:trHeight w:val="676"/>
        </w:trPr>
        <w:tc>
          <w:tcPr>
            <w:tcW w:w="2277" w:type="dxa"/>
            <w:vMerge w:val="restart"/>
          </w:tcPr>
          <w:p w:rsidR="003D009F" w:rsidRPr="003B3F00" w:rsidRDefault="003D009F" w:rsidP="00A25F69">
            <w:pPr>
              <w:ind w:right="-57"/>
              <w:rPr>
                <w:rFonts w:ascii="ＭＳ ゴシック" w:cs="ＭＳ 明朝"/>
                <w:color w:val="000000"/>
                <w:kern w:val="0"/>
                <w:szCs w:val="22"/>
              </w:rPr>
            </w:pPr>
            <w:r w:rsidRPr="003B3F00">
              <w:rPr>
                <w:rFonts w:ascii="ＭＳ ゴシック" w:hAnsi="ＭＳ ゴシック" w:cs="ＭＳ 明朝" w:hint="eastAsia"/>
                <w:color w:val="000000"/>
                <w:kern w:val="0"/>
                <w:szCs w:val="22"/>
              </w:rPr>
              <w:t>輸出許可等通知情報</w:t>
            </w:r>
            <w:r w:rsidRPr="00A25F69">
              <w:rPr>
                <w:rFonts w:ascii="ＭＳ ゴシック" w:hAnsi="ＭＳ ゴシック" w:cs="ＭＳ 明朝" w:hint="eastAsia"/>
                <w:kern w:val="0"/>
                <w:szCs w:val="22"/>
                <w:vertAlign w:val="superscript"/>
              </w:rPr>
              <w:t>＊２</w:t>
            </w:r>
          </w:p>
        </w:tc>
        <w:tc>
          <w:tcPr>
            <w:tcW w:w="4950" w:type="dxa"/>
            <w:vMerge w:val="restart"/>
          </w:tcPr>
          <w:p w:rsidR="003D009F" w:rsidRPr="003B3F00" w:rsidRDefault="003D009F" w:rsidP="00EA57EF">
            <w:pPr>
              <w:autoSpaceDE w:val="0"/>
              <w:autoSpaceDN w:val="0"/>
              <w:adjustRightInd w:val="0"/>
              <w:jc w:val="left"/>
              <w:rPr>
                <w:rFonts w:ascii="ＭＳ ゴシック" w:cs="ＭＳ 明朝"/>
                <w:kern w:val="0"/>
                <w:szCs w:val="22"/>
              </w:rPr>
            </w:pPr>
            <w:r w:rsidRPr="003B3F00">
              <w:rPr>
                <w:rFonts w:ascii="ＭＳ ゴシック" w:hAnsi="ＭＳ ゴシック" w:hint="eastAsia"/>
              </w:rPr>
              <w:t>輸出申告が</w:t>
            </w:r>
            <w:r w:rsidRPr="003B3F00">
              <w:rPr>
                <w:rFonts w:ascii="ＭＳ ゴシック" w:hAnsi="ＭＳ ゴシック" w:cs="ＭＳ 明朝" w:hint="eastAsia"/>
                <w:color w:val="000000"/>
                <w:kern w:val="0"/>
                <w:szCs w:val="22"/>
              </w:rPr>
              <w:t>許可となった場合は、</w:t>
            </w:r>
            <w:r w:rsidRPr="003B3F00">
              <w:rPr>
                <w:rFonts w:ascii="ＭＳ ゴシック" w:hAnsi="ＭＳ ゴシック" w:hint="eastAsia"/>
                <w:szCs w:val="22"/>
              </w:rPr>
              <w:t>以下のいずれかとして出力</w:t>
            </w:r>
          </w:p>
          <w:p w:rsidR="003D009F" w:rsidRPr="003B3F00" w:rsidRDefault="003D009F" w:rsidP="00EA57EF">
            <w:pPr>
              <w:autoSpaceDE w:val="0"/>
              <w:autoSpaceDN w:val="0"/>
              <w:adjustRightInd w:val="0"/>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①輸出許可通知情報（大額）</w:t>
            </w:r>
          </w:p>
          <w:p w:rsidR="003D009F" w:rsidRPr="003B3F00" w:rsidRDefault="003D009F" w:rsidP="00EA57EF">
            <w:pPr>
              <w:autoSpaceDE w:val="0"/>
              <w:autoSpaceDN w:val="0"/>
              <w:adjustRightInd w:val="0"/>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②輸出許可通知情報（少額）</w:t>
            </w:r>
          </w:p>
          <w:p w:rsidR="003D009F" w:rsidRPr="003B3F00" w:rsidRDefault="003D009F" w:rsidP="00877FF1">
            <w:pPr>
              <w:autoSpaceDE w:val="0"/>
              <w:autoSpaceDN w:val="0"/>
              <w:adjustRightInd w:val="0"/>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③積戻し許可通知情報（大額）</w:t>
            </w:r>
          </w:p>
          <w:p w:rsidR="003D009F" w:rsidRPr="003B3F00" w:rsidRDefault="003D009F" w:rsidP="00877FF1">
            <w:pPr>
              <w:autoSpaceDE w:val="0"/>
              <w:autoSpaceDN w:val="0"/>
              <w:adjustRightInd w:val="0"/>
              <w:jc w:val="left"/>
              <w:rPr>
                <w:rFonts w:ascii="ＭＳ ゴシック" w:cs="ＭＳ 明朝"/>
                <w:color w:val="000000"/>
                <w:kern w:val="0"/>
                <w:szCs w:val="22"/>
              </w:rPr>
            </w:pPr>
            <w:r w:rsidRPr="003B3F00">
              <w:rPr>
                <w:rFonts w:ascii="ＭＳ ゴシック" w:hAnsi="ＭＳ ゴシック" w:cs="ＭＳ 明朝" w:hint="eastAsia"/>
                <w:color w:val="000000"/>
                <w:kern w:val="0"/>
                <w:szCs w:val="22"/>
              </w:rPr>
              <w:t>④積戻し許可通知情報（少額）</w:t>
            </w:r>
          </w:p>
        </w:tc>
        <w:tc>
          <w:tcPr>
            <w:tcW w:w="2298" w:type="dxa"/>
          </w:tcPr>
          <w:p w:rsidR="003D009F" w:rsidRPr="003B3F00" w:rsidRDefault="003D009F" w:rsidP="00EA57EF">
            <w:pPr>
              <w:rPr>
                <w:rFonts w:ascii="ＭＳ ゴシック" w:cs="ＭＳ 明朝"/>
                <w:color w:val="000000"/>
                <w:kern w:val="0"/>
                <w:szCs w:val="22"/>
              </w:rPr>
            </w:pPr>
            <w:r w:rsidRPr="003B3F00">
              <w:rPr>
                <w:rFonts w:ascii="ＭＳ ゴシック" w:hAnsi="ＭＳ ゴシック" w:cs="ＭＳ 明朝" w:hint="eastAsia"/>
                <w:color w:val="000000"/>
                <w:kern w:val="0"/>
                <w:szCs w:val="22"/>
              </w:rPr>
              <w:t>入力者</w:t>
            </w:r>
          </w:p>
        </w:tc>
      </w:tr>
      <w:tr w:rsidR="003D009F" w:rsidRPr="003B3F00">
        <w:trPr>
          <w:cantSplit/>
          <w:trHeight w:val="584"/>
        </w:trPr>
        <w:tc>
          <w:tcPr>
            <w:tcW w:w="2277" w:type="dxa"/>
            <w:vMerge/>
          </w:tcPr>
          <w:p w:rsidR="003D009F" w:rsidRPr="003B3F00" w:rsidRDefault="003D009F" w:rsidP="00EA57EF">
            <w:pPr>
              <w:ind w:right="-57"/>
              <w:rPr>
                <w:rFonts w:ascii="ＭＳ ゴシック" w:cs="ＭＳ 明朝"/>
                <w:color w:val="000000"/>
                <w:kern w:val="0"/>
                <w:szCs w:val="22"/>
              </w:rPr>
            </w:pPr>
          </w:p>
        </w:tc>
        <w:tc>
          <w:tcPr>
            <w:tcW w:w="4950" w:type="dxa"/>
            <w:vMerge/>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p>
        </w:tc>
        <w:tc>
          <w:tcPr>
            <w:tcW w:w="2298" w:type="dxa"/>
          </w:tcPr>
          <w:p w:rsidR="003D009F" w:rsidRPr="003B3F00" w:rsidRDefault="003D009F" w:rsidP="00A25F69">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輸出者</w:t>
            </w:r>
            <w:r w:rsidR="00A25F69" w:rsidRPr="00A25F69">
              <w:rPr>
                <w:rFonts w:ascii="ＭＳ ゴシック" w:hAnsi="ＭＳ ゴシック" w:cs="ＭＳ 明朝" w:hint="eastAsia"/>
                <w:kern w:val="0"/>
                <w:szCs w:val="22"/>
                <w:vertAlign w:val="superscript"/>
              </w:rPr>
              <w:t>＊２</w:t>
            </w:r>
          </w:p>
        </w:tc>
      </w:tr>
      <w:tr w:rsidR="003D009F" w:rsidRPr="003B3F00">
        <w:trPr>
          <w:cantSplit/>
          <w:trHeight w:val="475"/>
        </w:trPr>
        <w:tc>
          <w:tcPr>
            <w:tcW w:w="2277" w:type="dxa"/>
            <w:vMerge w:val="restart"/>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r w:rsidRPr="003B3F00">
              <w:rPr>
                <w:rFonts w:hint="eastAsia"/>
              </w:rPr>
              <w:t>輸出許可通知情報（輸出マニフェスト通関申告）</w:t>
            </w:r>
          </w:p>
        </w:tc>
        <w:tc>
          <w:tcPr>
            <w:tcW w:w="4950" w:type="dxa"/>
            <w:vMerge w:val="restart"/>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輸出マニフェスト通関申告が許可となった場合</w:t>
            </w:r>
          </w:p>
        </w:tc>
        <w:tc>
          <w:tcPr>
            <w:tcW w:w="2298" w:type="dxa"/>
          </w:tcPr>
          <w:p w:rsidR="003D009F" w:rsidRPr="003B3F00" w:rsidRDefault="003D009F" w:rsidP="00807F47">
            <w:pPr>
              <w:rPr>
                <w:rFonts w:ascii="ＭＳ ゴシック" w:cs="ＭＳ 明朝"/>
                <w:color w:val="000000"/>
                <w:kern w:val="0"/>
                <w:szCs w:val="22"/>
              </w:rPr>
            </w:pPr>
            <w:r w:rsidRPr="003B3F00">
              <w:rPr>
                <w:rFonts w:ascii="ＭＳ ゴシック" w:hAnsi="ＭＳ ゴシック" w:cs="ＭＳ 明朝" w:hint="eastAsia"/>
                <w:color w:val="000000"/>
                <w:kern w:val="0"/>
                <w:szCs w:val="22"/>
              </w:rPr>
              <w:t>入力者</w:t>
            </w:r>
          </w:p>
        </w:tc>
      </w:tr>
      <w:tr w:rsidR="003D009F" w:rsidRPr="003B3F00">
        <w:trPr>
          <w:cantSplit/>
          <w:trHeight w:val="475"/>
        </w:trPr>
        <w:tc>
          <w:tcPr>
            <w:tcW w:w="2277" w:type="dxa"/>
            <w:vMerge/>
          </w:tcPr>
          <w:p w:rsidR="003D009F" w:rsidRPr="003B3F00" w:rsidRDefault="003D009F" w:rsidP="00EA57EF">
            <w:pPr>
              <w:suppressAutoHyphens/>
              <w:wordWrap w:val="0"/>
              <w:adjustRightInd w:val="0"/>
              <w:jc w:val="left"/>
              <w:textAlignment w:val="baseline"/>
            </w:pPr>
          </w:p>
        </w:tc>
        <w:tc>
          <w:tcPr>
            <w:tcW w:w="4950" w:type="dxa"/>
            <w:vMerge/>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p>
        </w:tc>
        <w:tc>
          <w:tcPr>
            <w:tcW w:w="2298" w:type="dxa"/>
          </w:tcPr>
          <w:p w:rsidR="003D009F" w:rsidRPr="003B3F00" w:rsidRDefault="003D009F" w:rsidP="00A25F69">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輸出者</w:t>
            </w:r>
            <w:r w:rsidR="00A25F69" w:rsidRPr="00A25F69">
              <w:rPr>
                <w:rFonts w:ascii="ＭＳ ゴシック" w:hAnsi="ＭＳ ゴシック" w:cs="ＭＳ 明朝" w:hint="eastAsia"/>
                <w:kern w:val="0"/>
                <w:szCs w:val="22"/>
                <w:vertAlign w:val="superscript"/>
              </w:rPr>
              <w:t>＊２</w:t>
            </w:r>
          </w:p>
        </w:tc>
      </w:tr>
      <w:tr w:rsidR="003D009F" w:rsidRPr="003B3F00">
        <w:trPr>
          <w:cantSplit/>
          <w:trHeight w:val="475"/>
        </w:trPr>
        <w:tc>
          <w:tcPr>
            <w:tcW w:w="2277" w:type="dxa"/>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別送品輸出許可通知情報</w:t>
            </w:r>
          </w:p>
        </w:tc>
        <w:tc>
          <w:tcPr>
            <w:tcW w:w="4950" w:type="dxa"/>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別送品輸出申告が許可となった場合</w:t>
            </w:r>
          </w:p>
        </w:tc>
        <w:tc>
          <w:tcPr>
            <w:tcW w:w="2298" w:type="dxa"/>
          </w:tcPr>
          <w:p w:rsidR="003D009F" w:rsidRPr="003B3F00" w:rsidRDefault="003D009F" w:rsidP="00EA57EF">
            <w:pPr>
              <w:rPr>
                <w:rFonts w:ascii="ＭＳ ゴシック" w:cs="ＭＳ 明朝"/>
                <w:color w:val="000000"/>
                <w:kern w:val="0"/>
                <w:szCs w:val="22"/>
              </w:rPr>
            </w:pPr>
            <w:r w:rsidRPr="003B3F00">
              <w:rPr>
                <w:rFonts w:ascii="ＭＳ ゴシック" w:hAnsi="ＭＳ ゴシック" w:cs="ＭＳ 明朝" w:hint="eastAsia"/>
                <w:color w:val="000000"/>
                <w:kern w:val="0"/>
                <w:szCs w:val="22"/>
              </w:rPr>
              <w:t>入力者</w:t>
            </w:r>
          </w:p>
        </w:tc>
      </w:tr>
      <w:tr w:rsidR="003D009F" w:rsidRPr="003B3F00">
        <w:trPr>
          <w:cantSplit/>
          <w:trHeight w:val="20"/>
        </w:trPr>
        <w:tc>
          <w:tcPr>
            <w:tcW w:w="2277" w:type="dxa"/>
          </w:tcPr>
          <w:p w:rsidR="003D009F" w:rsidRPr="003B3F00" w:rsidRDefault="003D009F" w:rsidP="00735FD6">
            <w:pPr>
              <w:rPr>
                <w:rFonts w:ascii="ＭＳ ゴシック" w:cs="ＭＳ 明朝"/>
                <w:color w:val="000000"/>
                <w:kern w:val="0"/>
                <w:szCs w:val="22"/>
              </w:rPr>
            </w:pPr>
            <w:r w:rsidRPr="003B3F00">
              <w:rPr>
                <w:rFonts w:ascii="ＭＳ ゴシック" w:hAnsi="ＭＳ ゴシック" w:cs="ＭＳ 明朝" w:hint="eastAsia"/>
                <w:color w:val="000000"/>
                <w:kern w:val="0"/>
                <w:szCs w:val="22"/>
              </w:rPr>
              <w:t>輸出搬入時状況通知</w:t>
            </w:r>
          </w:p>
        </w:tc>
        <w:tc>
          <w:tcPr>
            <w:tcW w:w="4950" w:type="dxa"/>
          </w:tcPr>
          <w:p w:rsidR="003D009F" w:rsidRPr="003B3F00" w:rsidRDefault="003D009F" w:rsidP="00735FD6">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許可とならなかった場合</w:t>
            </w:r>
          </w:p>
        </w:tc>
        <w:tc>
          <w:tcPr>
            <w:tcW w:w="2298" w:type="dxa"/>
          </w:tcPr>
          <w:p w:rsidR="003D009F" w:rsidRPr="003B3F00" w:rsidRDefault="003D009F" w:rsidP="00735FD6">
            <w:pPr>
              <w:rPr>
                <w:rFonts w:ascii="ＭＳ ゴシック" w:cs="ＭＳ 明朝"/>
                <w:color w:val="000000"/>
                <w:kern w:val="0"/>
                <w:szCs w:val="22"/>
              </w:rPr>
            </w:pPr>
            <w:r w:rsidRPr="003B3F00">
              <w:rPr>
                <w:rFonts w:ascii="ＭＳ ゴシック" w:hAnsi="ＭＳ ゴシック" w:cs="ＭＳ 明朝" w:hint="eastAsia"/>
                <w:color w:val="000000"/>
                <w:kern w:val="0"/>
                <w:szCs w:val="22"/>
              </w:rPr>
              <w:t>入力者</w:t>
            </w:r>
          </w:p>
        </w:tc>
      </w:tr>
      <w:tr w:rsidR="003D009F" w:rsidRPr="003B3F00">
        <w:trPr>
          <w:cantSplit/>
          <w:trHeight w:val="475"/>
        </w:trPr>
        <w:tc>
          <w:tcPr>
            <w:tcW w:w="2277" w:type="dxa"/>
            <w:vMerge w:val="restart"/>
          </w:tcPr>
          <w:p w:rsidR="003D009F" w:rsidRPr="003B3F00" w:rsidRDefault="003D009F" w:rsidP="00EA57EF">
            <w:pPr>
              <w:suppressAutoHyphens/>
              <w:wordWrap w:val="0"/>
              <w:adjustRightInd w:val="0"/>
              <w:jc w:val="left"/>
              <w:textAlignment w:val="baseline"/>
              <w:rPr>
                <w:rFonts w:ascii="ＭＳ ゴシック"/>
                <w:color w:val="000000"/>
                <w:spacing w:val="2"/>
                <w:kern w:val="0"/>
                <w:szCs w:val="22"/>
              </w:rPr>
            </w:pPr>
            <w:r w:rsidRPr="003B3F00">
              <w:rPr>
                <w:rFonts w:ascii="ＭＳ ゴシック" w:hAnsi="ＭＳ ゴシック" w:cs="ＭＳ 明朝" w:hint="eastAsia"/>
                <w:color w:val="000000"/>
                <w:kern w:val="0"/>
                <w:szCs w:val="22"/>
              </w:rPr>
              <w:t>許可・承認貨物（輸出）情報（</w:t>
            </w:r>
            <w:r w:rsidR="005A6A5A" w:rsidRPr="00142AE9">
              <w:rPr>
                <w:rFonts w:ascii="ＭＳ ゴシック" w:hAnsi="ＭＳ ゴシック" w:cs="ＭＳ 明朝" w:hint="eastAsia"/>
                <w:color w:val="000000"/>
                <w:kern w:val="0"/>
                <w:szCs w:val="22"/>
              </w:rPr>
              <w:t>海上</w:t>
            </w:r>
            <w:r w:rsidRPr="003B3F00">
              <w:rPr>
                <w:rFonts w:ascii="ＭＳ ゴシック" w:hAnsi="ＭＳ ゴシック" w:cs="ＭＳ 明朝" w:hint="eastAsia"/>
                <w:color w:val="000000"/>
                <w:kern w:val="0"/>
                <w:szCs w:val="22"/>
              </w:rPr>
              <w:t>の場合）</w:t>
            </w:r>
          </w:p>
          <w:p w:rsidR="003D009F" w:rsidRPr="003B3F00" w:rsidRDefault="003D009F" w:rsidP="00EA57EF">
            <w:pPr>
              <w:rPr>
                <w:rFonts w:ascii="ＭＳ ゴシック" w:cs="ＭＳ 明朝"/>
                <w:color w:val="000000"/>
                <w:kern w:val="0"/>
                <w:szCs w:val="22"/>
              </w:rPr>
            </w:pPr>
          </w:p>
        </w:tc>
        <w:tc>
          <w:tcPr>
            <w:tcW w:w="4950" w:type="dxa"/>
            <w:vMerge w:val="restart"/>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許可となった場合</w:t>
            </w:r>
          </w:p>
        </w:tc>
        <w:tc>
          <w:tcPr>
            <w:tcW w:w="2298" w:type="dxa"/>
          </w:tcPr>
          <w:p w:rsidR="003D009F" w:rsidRPr="003B3F00" w:rsidRDefault="003D009F" w:rsidP="00EA57EF">
            <w:pPr>
              <w:rPr>
                <w:rFonts w:ascii="ＭＳ ゴシック" w:cs="ＭＳ 明朝"/>
                <w:color w:val="000000"/>
                <w:kern w:val="0"/>
                <w:szCs w:val="22"/>
              </w:rPr>
            </w:pPr>
            <w:r w:rsidRPr="003B3F00">
              <w:rPr>
                <w:rFonts w:ascii="ＭＳ ゴシック" w:hAnsi="ＭＳ ゴシック" w:cs="ＭＳ 明朝" w:hint="eastAsia"/>
                <w:color w:val="000000"/>
                <w:kern w:val="0"/>
                <w:szCs w:val="22"/>
              </w:rPr>
              <w:t>通関蔵置場</w:t>
            </w:r>
          </w:p>
          <w:p w:rsidR="003D009F" w:rsidRPr="003B3F00" w:rsidRDefault="003D009F" w:rsidP="00A25F69">
            <w:pPr>
              <w:rPr>
                <w:rFonts w:ascii="ＭＳ ゴシック" w:cs="ＭＳ 明朝"/>
                <w:color w:val="000000"/>
                <w:kern w:val="0"/>
                <w:szCs w:val="22"/>
              </w:rPr>
            </w:pPr>
            <w:r w:rsidRPr="003B3F00">
              <w:rPr>
                <w:rFonts w:ascii="ＭＳ ゴシック" w:hAnsi="ＭＳ ゴシック" w:cs="ＭＳ 明朝" w:hint="eastAsia"/>
                <w:color w:val="000000"/>
                <w:kern w:val="0"/>
                <w:szCs w:val="22"/>
              </w:rPr>
              <w:t>（分散蔵置されている場合は、すべての通関蔵置場）</w:t>
            </w:r>
            <w:r w:rsidRPr="00A25F69">
              <w:rPr>
                <w:rFonts w:ascii="ＭＳ ゴシック" w:hAnsi="ＭＳ ゴシック" w:cs="ＭＳ 明朝" w:hint="eastAsia"/>
                <w:kern w:val="0"/>
                <w:szCs w:val="22"/>
                <w:vertAlign w:val="superscript"/>
              </w:rPr>
              <w:t>＊３、＊４、＊８</w:t>
            </w:r>
          </w:p>
        </w:tc>
      </w:tr>
      <w:tr w:rsidR="003D009F" w:rsidRPr="003B3F00">
        <w:trPr>
          <w:cantSplit/>
          <w:trHeight w:val="474"/>
        </w:trPr>
        <w:tc>
          <w:tcPr>
            <w:tcW w:w="2277" w:type="dxa"/>
            <w:vMerge/>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p>
        </w:tc>
        <w:tc>
          <w:tcPr>
            <w:tcW w:w="4950" w:type="dxa"/>
            <w:vMerge/>
          </w:tcPr>
          <w:p w:rsidR="003D009F" w:rsidRPr="003B3F00" w:rsidRDefault="003D009F" w:rsidP="00EA57EF">
            <w:pPr>
              <w:rPr>
                <w:rFonts w:ascii="ＭＳ ゴシック" w:cs="ＭＳ 明朝"/>
                <w:color w:val="000000"/>
                <w:kern w:val="0"/>
                <w:szCs w:val="22"/>
              </w:rPr>
            </w:pPr>
          </w:p>
        </w:tc>
        <w:tc>
          <w:tcPr>
            <w:tcW w:w="2298" w:type="dxa"/>
          </w:tcPr>
          <w:p w:rsidR="003D009F" w:rsidRPr="003B3F00" w:rsidRDefault="003D009F" w:rsidP="00EA57EF">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バンニング場所</w:t>
            </w:r>
          </w:p>
          <w:p w:rsidR="003D009F" w:rsidRPr="003B3F00" w:rsidRDefault="003D009F" w:rsidP="00EA57EF">
            <w:pPr>
              <w:suppressAutoHyphens/>
              <w:wordWrap w:val="0"/>
              <w:adjustRightInd w:val="0"/>
              <w:jc w:val="left"/>
              <w:textAlignment w:val="baseline"/>
              <w:rPr>
                <w:rFonts w:ascii="ＭＳ ゴシック"/>
                <w:color w:val="000000"/>
                <w:spacing w:val="2"/>
                <w:kern w:val="0"/>
                <w:szCs w:val="22"/>
              </w:rPr>
            </w:pPr>
            <w:r w:rsidRPr="003B3F00">
              <w:rPr>
                <w:rFonts w:ascii="ＭＳ ゴシック" w:hAnsi="ＭＳ ゴシック" w:cs="ＭＳ 明朝" w:hint="eastAsia"/>
                <w:color w:val="000000"/>
                <w:kern w:val="0"/>
                <w:szCs w:val="22"/>
              </w:rPr>
              <w:t>（複数場所でバンニングする場合は、すべてのバンニング場所）</w:t>
            </w:r>
            <w:r w:rsidRPr="003B3F00">
              <w:rPr>
                <w:rFonts w:ascii="ＭＳ ゴシック" w:hAnsi="ＭＳ ゴシック" w:cs="ＭＳ 明朝" w:hint="eastAsia"/>
                <w:color w:val="000000"/>
                <w:kern w:val="0"/>
                <w:szCs w:val="22"/>
                <w:vertAlign w:val="superscript"/>
              </w:rPr>
              <w:t>＊３、＊５</w:t>
            </w:r>
          </w:p>
        </w:tc>
      </w:tr>
      <w:tr w:rsidR="003D009F" w:rsidRPr="003B3F00">
        <w:trPr>
          <w:cantSplit/>
          <w:trHeight w:val="474"/>
        </w:trPr>
        <w:tc>
          <w:tcPr>
            <w:tcW w:w="2277" w:type="dxa"/>
          </w:tcPr>
          <w:p w:rsidR="003D009F" w:rsidRPr="003B3F00" w:rsidRDefault="003D009F" w:rsidP="00454F48">
            <w:pPr>
              <w:rPr>
                <w:rFonts w:ascii="ＭＳ ゴシック" w:cs="ＭＳ 明朝"/>
                <w:color w:val="000000"/>
                <w:kern w:val="0"/>
                <w:szCs w:val="22"/>
              </w:rPr>
            </w:pPr>
            <w:r w:rsidRPr="003B3F00">
              <w:rPr>
                <w:rFonts w:ascii="ＭＳ ゴシック" w:hAnsi="ＭＳ ゴシック" w:hint="eastAsia"/>
                <w:szCs w:val="22"/>
              </w:rPr>
              <w:t>許可・承認貨物（輸出）情報</w:t>
            </w:r>
            <w:r w:rsidRPr="003B3F00">
              <w:rPr>
                <w:rFonts w:ascii="ＭＳ ゴシック" w:hAnsi="ＭＳ ゴシック" w:cs="ＭＳ 明朝" w:hint="eastAsia"/>
                <w:color w:val="000000"/>
                <w:kern w:val="0"/>
                <w:szCs w:val="22"/>
              </w:rPr>
              <w:t>（</w:t>
            </w:r>
            <w:r w:rsidR="005A6A5A" w:rsidRPr="00142AE9">
              <w:rPr>
                <w:rFonts w:ascii="ＭＳ ゴシック" w:hAnsi="ＭＳ ゴシック" w:cs="ＭＳ 明朝" w:hint="eastAsia"/>
                <w:color w:val="000000"/>
                <w:kern w:val="0"/>
                <w:szCs w:val="22"/>
              </w:rPr>
              <w:t>航空</w:t>
            </w:r>
            <w:r w:rsidRPr="003B3F00">
              <w:rPr>
                <w:rFonts w:ascii="ＭＳ ゴシック" w:hAnsi="ＭＳ ゴシック" w:cs="ＭＳ 明朝" w:hint="eastAsia"/>
                <w:color w:val="000000"/>
                <w:kern w:val="0"/>
                <w:szCs w:val="22"/>
              </w:rPr>
              <w:t>の場合）</w:t>
            </w:r>
          </w:p>
          <w:p w:rsidR="003D009F" w:rsidRPr="003B3F00" w:rsidRDefault="003D009F" w:rsidP="00454F48">
            <w:pPr>
              <w:rPr>
                <w:rFonts w:ascii="ＭＳ ゴシック" w:cs="ＭＳ 明朝"/>
                <w:color w:val="000000"/>
                <w:kern w:val="0"/>
                <w:szCs w:val="22"/>
              </w:rPr>
            </w:pPr>
          </w:p>
        </w:tc>
        <w:tc>
          <w:tcPr>
            <w:tcW w:w="4950" w:type="dxa"/>
          </w:tcPr>
          <w:p w:rsidR="003D009F" w:rsidRPr="003B3F00" w:rsidRDefault="003D009F" w:rsidP="00454F48">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許可となった場合</w:t>
            </w:r>
          </w:p>
        </w:tc>
        <w:tc>
          <w:tcPr>
            <w:tcW w:w="2298" w:type="dxa"/>
          </w:tcPr>
          <w:p w:rsidR="003D009F" w:rsidRPr="003B3F00" w:rsidRDefault="003D009F" w:rsidP="00454F48">
            <w:pPr>
              <w:rPr>
                <w:rFonts w:ascii="ＭＳ ゴシック" w:cs="ＭＳ 明朝"/>
                <w:color w:val="000000"/>
                <w:kern w:val="0"/>
                <w:szCs w:val="22"/>
              </w:rPr>
            </w:pPr>
            <w:r w:rsidRPr="003B3F00">
              <w:rPr>
                <w:rFonts w:ascii="ＭＳ ゴシック" w:hAnsi="ＭＳ ゴシック" w:cs="ＭＳ 明朝" w:hint="eastAsia"/>
                <w:color w:val="000000"/>
                <w:kern w:val="0"/>
                <w:szCs w:val="22"/>
              </w:rPr>
              <w:t>通関蔵置場</w:t>
            </w:r>
            <w:r w:rsidRPr="003B3F00">
              <w:rPr>
                <w:rFonts w:ascii="ＭＳ ゴシック" w:hAnsi="ＭＳ ゴシック" w:cs="ＭＳ 明朝" w:hint="eastAsia"/>
                <w:color w:val="000000"/>
                <w:kern w:val="0"/>
                <w:szCs w:val="22"/>
                <w:vertAlign w:val="superscript"/>
              </w:rPr>
              <w:t>＊３</w:t>
            </w:r>
          </w:p>
        </w:tc>
      </w:tr>
      <w:tr w:rsidR="00B472D2" w:rsidRPr="003B3F00" w:rsidTr="00B472D2">
        <w:trPr>
          <w:cantSplit/>
          <w:trHeight w:val="387"/>
        </w:trPr>
        <w:tc>
          <w:tcPr>
            <w:tcW w:w="2277" w:type="dxa"/>
            <w:vMerge w:val="restart"/>
          </w:tcPr>
          <w:p w:rsidR="00B472D2" w:rsidRPr="003B3F00" w:rsidRDefault="00B472D2" w:rsidP="00ED2B19">
            <w:pPr>
              <w:rPr>
                <w:rFonts w:ascii="ＭＳ ゴシック" w:cs="ＭＳ 明朝"/>
                <w:color w:val="000000"/>
                <w:kern w:val="0"/>
                <w:szCs w:val="22"/>
                <w:vertAlign w:val="superscript"/>
              </w:rPr>
            </w:pPr>
            <w:r w:rsidRPr="003B3F00">
              <w:rPr>
                <w:rFonts w:ascii="ＭＳ ゴシック" w:hAnsi="ＭＳ ゴシック" w:cs="ＭＳ 明朝" w:hint="eastAsia"/>
                <w:color w:val="000000"/>
                <w:kern w:val="0"/>
                <w:szCs w:val="22"/>
              </w:rPr>
              <w:t>検査指定情報</w:t>
            </w:r>
            <w:r w:rsidRPr="003B3F00">
              <w:rPr>
                <w:rFonts w:ascii="ＭＳ ゴシック" w:hAnsi="ＭＳ ゴシック" w:cs="ＭＳ 明朝" w:hint="eastAsia"/>
                <w:color w:val="000000"/>
                <w:kern w:val="0"/>
                <w:szCs w:val="22"/>
                <w:vertAlign w:val="superscript"/>
              </w:rPr>
              <w:t>＊６</w:t>
            </w:r>
          </w:p>
          <w:p w:rsidR="00B472D2" w:rsidRPr="003B3F00" w:rsidRDefault="00B472D2" w:rsidP="00142AE9">
            <w:pPr>
              <w:rPr>
                <w:rFonts w:ascii="ＭＳ ゴシック" w:cs="ＭＳ 明朝"/>
                <w:color w:val="000000"/>
                <w:kern w:val="0"/>
                <w:szCs w:val="22"/>
              </w:rPr>
            </w:pPr>
            <w:r w:rsidRPr="003B3F00">
              <w:rPr>
                <w:rFonts w:ascii="ＭＳ ゴシック" w:hAnsi="ＭＳ ゴシック" w:cs="ＭＳ 明朝" w:hint="eastAsia"/>
                <w:color w:val="000000"/>
                <w:kern w:val="0"/>
                <w:szCs w:val="22"/>
              </w:rPr>
              <w:t>（</w:t>
            </w:r>
            <w:r w:rsidRPr="00142AE9">
              <w:rPr>
                <w:rFonts w:ascii="ＭＳ ゴシック" w:hAnsi="ＭＳ ゴシック" w:cs="ＭＳ 明朝" w:hint="eastAsia"/>
                <w:color w:val="000000"/>
                <w:kern w:val="0"/>
                <w:szCs w:val="22"/>
              </w:rPr>
              <w:t>海上</w:t>
            </w:r>
            <w:r w:rsidRPr="003B3F00">
              <w:rPr>
                <w:rFonts w:ascii="ＭＳ ゴシック" w:hAnsi="ＭＳ ゴシック" w:cs="ＭＳ 明朝" w:hint="eastAsia"/>
                <w:color w:val="000000"/>
                <w:kern w:val="0"/>
                <w:szCs w:val="22"/>
              </w:rPr>
              <w:t>の場合）</w:t>
            </w:r>
          </w:p>
        </w:tc>
        <w:tc>
          <w:tcPr>
            <w:tcW w:w="4950" w:type="dxa"/>
            <w:vMerge w:val="restart"/>
          </w:tcPr>
          <w:p w:rsidR="00B472D2" w:rsidRPr="003B3F00" w:rsidRDefault="00B472D2" w:rsidP="00E76329">
            <w:pPr>
              <w:autoSpaceDE w:val="0"/>
              <w:autoSpaceDN w:val="0"/>
              <w:adjustRightInd w:val="0"/>
              <w:jc w:val="left"/>
              <w:rPr>
                <w:rFonts w:ascii="ＭＳ ゴシック" w:cs="ＭＳ Ｐゴシック"/>
                <w:kern w:val="0"/>
                <w:szCs w:val="22"/>
              </w:rPr>
            </w:pPr>
            <w:r w:rsidRPr="003B3F00">
              <w:rPr>
                <w:rFonts w:ascii="ＭＳ ゴシック" w:hAnsi="ＭＳ ゴシック" w:cs="ＭＳ 明朝" w:hint="eastAsia"/>
                <w:color w:val="000000"/>
                <w:kern w:val="0"/>
                <w:szCs w:val="22"/>
              </w:rPr>
              <w:t>搬入前申告後に</w:t>
            </w:r>
            <w:r w:rsidRPr="003B3F00">
              <w:rPr>
                <w:rFonts w:ascii="ＭＳ ゴシック" w:hAnsi="ＭＳ ゴシック" w:hint="eastAsia"/>
                <w:szCs w:val="22"/>
              </w:rPr>
              <w:t>税関により検査区分が指定されている場合に出力</w:t>
            </w:r>
          </w:p>
          <w:p w:rsidR="00B472D2" w:rsidRPr="003B3F00" w:rsidRDefault="00B472D2" w:rsidP="00E76329">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ただし、搬入前申告中に出力されている場合を除く</w:t>
            </w:r>
          </w:p>
        </w:tc>
        <w:tc>
          <w:tcPr>
            <w:tcW w:w="2298" w:type="dxa"/>
          </w:tcPr>
          <w:p w:rsidR="00B472D2" w:rsidRPr="00767EC1" w:rsidRDefault="00B472D2" w:rsidP="00ED2B19">
            <w:pPr>
              <w:rPr>
                <w:rFonts w:ascii="ＭＳ ゴシック" w:cs="ＭＳ 明朝"/>
                <w:color w:val="000000"/>
                <w:kern w:val="0"/>
                <w:szCs w:val="22"/>
              </w:rPr>
            </w:pPr>
            <w:r w:rsidRPr="00767EC1">
              <w:rPr>
                <w:rFonts w:ascii="ＭＳ ゴシック" w:hAnsi="ＭＳ ゴシック" w:cs="ＭＳ 明朝" w:hint="eastAsia"/>
                <w:color w:val="000000"/>
                <w:kern w:val="0"/>
                <w:szCs w:val="22"/>
              </w:rPr>
              <w:t>入力者</w:t>
            </w:r>
          </w:p>
        </w:tc>
      </w:tr>
      <w:tr w:rsidR="00B472D2" w:rsidRPr="003B3F00">
        <w:trPr>
          <w:cantSplit/>
          <w:trHeight w:val="387"/>
        </w:trPr>
        <w:tc>
          <w:tcPr>
            <w:tcW w:w="2277" w:type="dxa"/>
            <w:vMerge/>
          </w:tcPr>
          <w:p w:rsidR="00B472D2" w:rsidRPr="003B3F00" w:rsidRDefault="00B472D2" w:rsidP="00ED2B19">
            <w:pPr>
              <w:rPr>
                <w:rFonts w:ascii="ＭＳ ゴシック" w:hAnsi="ＭＳ ゴシック" w:cs="ＭＳ 明朝"/>
                <w:color w:val="000000"/>
                <w:kern w:val="0"/>
                <w:szCs w:val="22"/>
              </w:rPr>
            </w:pPr>
          </w:p>
        </w:tc>
        <w:tc>
          <w:tcPr>
            <w:tcW w:w="4950" w:type="dxa"/>
            <w:vMerge/>
          </w:tcPr>
          <w:p w:rsidR="00B472D2" w:rsidRPr="003B3F00" w:rsidRDefault="00B472D2" w:rsidP="00E76329">
            <w:pPr>
              <w:autoSpaceDE w:val="0"/>
              <w:autoSpaceDN w:val="0"/>
              <w:adjustRightInd w:val="0"/>
              <w:jc w:val="left"/>
              <w:rPr>
                <w:rFonts w:ascii="ＭＳ ゴシック" w:hAnsi="ＭＳ ゴシック" w:cs="ＭＳ 明朝"/>
                <w:color w:val="000000"/>
                <w:kern w:val="0"/>
                <w:szCs w:val="22"/>
              </w:rPr>
            </w:pPr>
          </w:p>
        </w:tc>
        <w:tc>
          <w:tcPr>
            <w:tcW w:w="2298" w:type="dxa"/>
          </w:tcPr>
          <w:p w:rsidR="00B472D2" w:rsidRPr="00767EC1" w:rsidRDefault="00B472D2" w:rsidP="00ED2B19">
            <w:pPr>
              <w:rPr>
                <w:rFonts w:ascii="ＭＳ ゴシック" w:hAnsi="ＭＳ ゴシック" w:cs="ＭＳ 明朝"/>
                <w:color w:val="000000"/>
                <w:kern w:val="0"/>
                <w:szCs w:val="22"/>
              </w:rPr>
            </w:pPr>
            <w:r w:rsidRPr="00767EC1">
              <w:rPr>
                <w:rFonts w:ascii="ＭＳ ゴシック" w:hAnsi="ＭＳ ゴシック" w:cs="ＭＳ 明朝" w:hint="eastAsia"/>
                <w:color w:val="000000"/>
                <w:kern w:val="0"/>
                <w:szCs w:val="22"/>
              </w:rPr>
              <w:t>検査立会者</w:t>
            </w:r>
            <w:r w:rsidRPr="00767EC1">
              <w:rPr>
                <w:rFonts w:ascii="ＭＳ ゴシック" w:hAnsi="ＭＳ ゴシック" w:cs="ＭＳ 明朝" w:hint="eastAsia"/>
                <w:color w:val="000000"/>
                <w:kern w:val="0"/>
                <w:szCs w:val="22"/>
                <w:vertAlign w:val="superscript"/>
              </w:rPr>
              <w:t>＊９</w:t>
            </w:r>
          </w:p>
        </w:tc>
      </w:tr>
      <w:tr w:rsidR="00B472D2" w:rsidRPr="003B3F00">
        <w:trPr>
          <w:cantSplit/>
          <w:trHeight w:val="474"/>
        </w:trPr>
        <w:tc>
          <w:tcPr>
            <w:tcW w:w="2277" w:type="dxa"/>
            <w:vMerge/>
          </w:tcPr>
          <w:p w:rsidR="00B472D2" w:rsidRPr="003B3F00" w:rsidRDefault="00B472D2" w:rsidP="000E3F90">
            <w:pPr>
              <w:rPr>
                <w:rFonts w:ascii="ＭＳ ゴシック" w:cs="ＭＳ 明朝"/>
                <w:color w:val="000000"/>
                <w:kern w:val="0"/>
                <w:szCs w:val="22"/>
              </w:rPr>
            </w:pPr>
          </w:p>
        </w:tc>
        <w:tc>
          <w:tcPr>
            <w:tcW w:w="4950" w:type="dxa"/>
          </w:tcPr>
          <w:p w:rsidR="00B472D2" w:rsidRPr="003B3F00" w:rsidRDefault="00B472D2" w:rsidP="00EA57EF">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搬入前申告後に税関により検査区分が指定されている場合に出力</w:t>
            </w:r>
          </w:p>
          <w:p w:rsidR="00B472D2" w:rsidRPr="003B3F00" w:rsidRDefault="00B472D2" w:rsidP="00EA57EF">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ただし、検査区分が事前検査の場合は除く</w:t>
            </w:r>
          </w:p>
        </w:tc>
        <w:tc>
          <w:tcPr>
            <w:tcW w:w="2298" w:type="dxa"/>
          </w:tcPr>
          <w:p w:rsidR="00B472D2" w:rsidRPr="00767EC1" w:rsidRDefault="00B472D2" w:rsidP="00EA57EF">
            <w:pPr>
              <w:rPr>
                <w:rFonts w:ascii="ＭＳ ゴシック" w:cs="ＭＳ 明朝"/>
                <w:color w:val="000000"/>
                <w:kern w:val="0"/>
                <w:szCs w:val="22"/>
              </w:rPr>
            </w:pPr>
            <w:r w:rsidRPr="00767EC1">
              <w:rPr>
                <w:rFonts w:ascii="ＭＳ ゴシック" w:hAnsi="ＭＳ ゴシック" w:hint="eastAsia"/>
                <w:szCs w:val="22"/>
              </w:rPr>
              <w:t>保税蔵置場（本船・ふ中検査の場合は出力しない）</w:t>
            </w:r>
            <w:r w:rsidRPr="00767EC1">
              <w:rPr>
                <w:rFonts w:ascii="ＭＳ ゴシック" w:hAnsi="ＭＳ ゴシック" w:cs="ＭＳ 明朝" w:hint="eastAsia"/>
                <w:color w:val="000000"/>
                <w:kern w:val="0"/>
                <w:szCs w:val="22"/>
                <w:vertAlign w:val="superscript"/>
              </w:rPr>
              <w:t>＊３、＊７</w:t>
            </w:r>
          </w:p>
        </w:tc>
      </w:tr>
      <w:tr w:rsidR="00B472D2" w:rsidRPr="003B3F00" w:rsidTr="00B472D2">
        <w:trPr>
          <w:cantSplit/>
          <w:trHeight w:val="516"/>
        </w:trPr>
        <w:tc>
          <w:tcPr>
            <w:tcW w:w="2277" w:type="dxa"/>
            <w:vMerge w:val="restart"/>
          </w:tcPr>
          <w:p w:rsidR="00B472D2" w:rsidRPr="003B3F00" w:rsidRDefault="00B472D2" w:rsidP="002B6A88">
            <w:pPr>
              <w:rPr>
                <w:rFonts w:ascii="ＭＳ ゴシック"/>
                <w:szCs w:val="22"/>
                <w:vertAlign w:val="superscript"/>
              </w:rPr>
            </w:pPr>
            <w:r w:rsidRPr="003B3F00">
              <w:rPr>
                <w:rFonts w:ascii="ＭＳ ゴシック" w:hAnsi="ＭＳ ゴシック" w:hint="eastAsia"/>
                <w:szCs w:val="22"/>
              </w:rPr>
              <w:t>検査指定情報</w:t>
            </w:r>
            <w:r w:rsidRPr="003B3F00">
              <w:rPr>
                <w:rFonts w:ascii="ＭＳ ゴシック" w:hAnsi="ＭＳ ゴシック" w:hint="eastAsia"/>
                <w:szCs w:val="22"/>
                <w:vertAlign w:val="superscript"/>
              </w:rPr>
              <w:t>＊６</w:t>
            </w:r>
          </w:p>
          <w:p w:rsidR="00B472D2" w:rsidRPr="003B3F00" w:rsidRDefault="00B472D2" w:rsidP="00142AE9">
            <w:pPr>
              <w:rPr>
                <w:rFonts w:ascii="ＭＳ ゴシック"/>
                <w:szCs w:val="22"/>
              </w:rPr>
            </w:pPr>
            <w:r w:rsidRPr="003B3F00">
              <w:rPr>
                <w:rFonts w:ascii="ＭＳ ゴシック" w:hAnsi="ＭＳ ゴシック" w:cs="ＭＳ 明朝" w:hint="eastAsia"/>
                <w:color w:val="000000"/>
                <w:kern w:val="0"/>
                <w:szCs w:val="22"/>
              </w:rPr>
              <w:t>（</w:t>
            </w:r>
            <w:r w:rsidRPr="00142AE9">
              <w:rPr>
                <w:rFonts w:ascii="ＭＳ ゴシック" w:hAnsi="ＭＳ ゴシック" w:cs="ＭＳ 明朝" w:hint="eastAsia"/>
                <w:color w:val="000000"/>
                <w:kern w:val="0"/>
                <w:szCs w:val="22"/>
              </w:rPr>
              <w:t>航空</w:t>
            </w:r>
            <w:r w:rsidRPr="003B3F00">
              <w:rPr>
                <w:rFonts w:ascii="ＭＳ ゴシック" w:hAnsi="ＭＳ ゴシック" w:cs="ＭＳ 明朝" w:hint="eastAsia"/>
                <w:color w:val="000000"/>
                <w:kern w:val="0"/>
                <w:szCs w:val="22"/>
              </w:rPr>
              <w:t>の場合）</w:t>
            </w:r>
          </w:p>
        </w:tc>
        <w:tc>
          <w:tcPr>
            <w:tcW w:w="4950" w:type="dxa"/>
            <w:vMerge w:val="restart"/>
          </w:tcPr>
          <w:p w:rsidR="00B472D2" w:rsidRPr="003B3F00" w:rsidRDefault="00B472D2" w:rsidP="00994BC4">
            <w:pPr>
              <w:autoSpaceDE w:val="0"/>
              <w:autoSpaceDN w:val="0"/>
              <w:adjustRightInd w:val="0"/>
              <w:jc w:val="left"/>
              <w:rPr>
                <w:rFonts w:ascii="ＭＳ ゴシック" w:cs="ＭＳ Ｐゴシック"/>
                <w:kern w:val="0"/>
                <w:szCs w:val="22"/>
              </w:rPr>
            </w:pPr>
            <w:r w:rsidRPr="003B3F00">
              <w:rPr>
                <w:rFonts w:ascii="ＭＳ ゴシック" w:hAnsi="ＭＳ ゴシック" w:cs="ＭＳ 明朝" w:hint="eastAsia"/>
                <w:color w:val="000000"/>
                <w:kern w:val="0"/>
                <w:szCs w:val="22"/>
              </w:rPr>
              <w:t>検査区分が現場検査、検査場検査</w:t>
            </w:r>
            <w:r w:rsidRPr="003B3F00">
              <w:rPr>
                <w:rFonts w:ascii="ＭＳ ゴシック" w:hAnsi="ＭＳ ゴシック" w:hint="eastAsia"/>
                <w:szCs w:val="22"/>
              </w:rPr>
              <w:t>に指定された</w:t>
            </w:r>
            <w:r w:rsidRPr="003B3F00">
              <w:rPr>
                <w:rFonts w:ascii="ＭＳ ゴシック" w:hAnsi="ＭＳ ゴシック" w:cs="ＭＳ Ｐゴシック" w:hint="eastAsia"/>
                <w:kern w:val="0"/>
                <w:szCs w:val="22"/>
              </w:rPr>
              <w:t>場合は申告書用と、倉主等用または運搬・倉主等用の２通を出力する</w:t>
            </w:r>
          </w:p>
          <w:p w:rsidR="00B472D2" w:rsidRPr="003B3F00" w:rsidRDefault="00B472D2" w:rsidP="00994BC4">
            <w:pPr>
              <w:suppressAutoHyphens/>
              <w:wordWrap w:val="0"/>
              <w:adjustRightInd w:val="0"/>
              <w:jc w:val="left"/>
              <w:textAlignment w:val="baseline"/>
              <w:rPr>
                <w:rFonts w:ascii="ＭＳ ゴシック" w:cs="ＭＳ 明朝"/>
                <w:dstrike/>
                <w:color w:val="FF0000"/>
                <w:kern w:val="0"/>
                <w:szCs w:val="22"/>
              </w:rPr>
            </w:pPr>
            <w:r w:rsidRPr="003B3F00">
              <w:rPr>
                <w:rFonts w:ascii="ＭＳ ゴシック" w:hAnsi="ＭＳ ゴシック" w:cs="ＭＳ 明朝" w:hint="eastAsia"/>
                <w:color w:val="000000"/>
                <w:kern w:val="0"/>
                <w:szCs w:val="22"/>
              </w:rPr>
              <w:t>ただし、搬入前申告中に出力されている場合を除く</w:t>
            </w:r>
          </w:p>
        </w:tc>
        <w:tc>
          <w:tcPr>
            <w:tcW w:w="2298" w:type="dxa"/>
          </w:tcPr>
          <w:p w:rsidR="00B472D2" w:rsidRPr="00767EC1" w:rsidRDefault="00B472D2" w:rsidP="00957BA5">
            <w:pPr>
              <w:rPr>
                <w:rFonts w:ascii="ＭＳ ゴシック" w:cs="ＭＳ 明朝"/>
                <w:color w:val="000000"/>
                <w:kern w:val="0"/>
                <w:szCs w:val="22"/>
              </w:rPr>
            </w:pPr>
            <w:r w:rsidRPr="00767EC1">
              <w:rPr>
                <w:rFonts w:hint="eastAsia"/>
                <w:noProof/>
              </w:rPr>
              <w:t>入力者</w:t>
            </w:r>
          </w:p>
        </w:tc>
      </w:tr>
      <w:tr w:rsidR="00B472D2" w:rsidRPr="003B3F00">
        <w:trPr>
          <w:cantSplit/>
          <w:trHeight w:val="516"/>
        </w:trPr>
        <w:tc>
          <w:tcPr>
            <w:tcW w:w="2277" w:type="dxa"/>
            <w:vMerge/>
          </w:tcPr>
          <w:p w:rsidR="00B472D2" w:rsidRPr="003B3F00" w:rsidRDefault="00B472D2" w:rsidP="002B6A88">
            <w:pPr>
              <w:rPr>
                <w:rFonts w:ascii="ＭＳ ゴシック" w:hAnsi="ＭＳ ゴシック"/>
                <w:szCs w:val="22"/>
              </w:rPr>
            </w:pPr>
          </w:p>
        </w:tc>
        <w:tc>
          <w:tcPr>
            <w:tcW w:w="4950" w:type="dxa"/>
            <w:vMerge/>
          </w:tcPr>
          <w:p w:rsidR="00B472D2" w:rsidRPr="003B3F00" w:rsidRDefault="00B472D2" w:rsidP="00994BC4">
            <w:pPr>
              <w:autoSpaceDE w:val="0"/>
              <w:autoSpaceDN w:val="0"/>
              <w:adjustRightInd w:val="0"/>
              <w:jc w:val="left"/>
              <w:rPr>
                <w:rFonts w:ascii="ＭＳ ゴシック" w:hAnsi="ＭＳ ゴシック" w:cs="ＭＳ 明朝"/>
                <w:color w:val="000000"/>
                <w:kern w:val="0"/>
                <w:szCs w:val="22"/>
              </w:rPr>
            </w:pPr>
          </w:p>
        </w:tc>
        <w:tc>
          <w:tcPr>
            <w:tcW w:w="2298" w:type="dxa"/>
          </w:tcPr>
          <w:p w:rsidR="00B472D2" w:rsidRPr="00767EC1" w:rsidRDefault="00B472D2" w:rsidP="00957BA5">
            <w:pPr>
              <w:rPr>
                <w:noProof/>
              </w:rPr>
            </w:pPr>
            <w:r w:rsidRPr="00767EC1">
              <w:rPr>
                <w:rFonts w:ascii="ＭＳ ゴシック" w:hAnsi="ＭＳ ゴシック" w:cs="ＭＳ 明朝" w:hint="eastAsia"/>
                <w:color w:val="000000"/>
                <w:kern w:val="0"/>
                <w:szCs w:val="22"/>
              </w:rPr>
              <w:t>検査立会者</w:t>
            </w:r>
            <w:r w:rsidRPr="00767EC1">
              <w:rPr>
                <w:rFonts w:ascii="ＭＳ ゴシック" w:hAnsi="ＭＳ ゴシック" w:cs="ＭＳ 明朝" w:hint="eastAsia"/>
                <w:color w:val="000000"/>
                <w:kern w:val="0"/>
                <w:szCs w:val="22"/>
                <w:vertAlign w:val="superscript"/>
              </w:rPr>
              <w:t>＊９</w:t>
            </w:r>
          </w:p>
        </w:tc>
      </w:tr>
      <w:tr w:rsidR="00B472D2" w:rsidRPr="003B3F00">
        <w:trPr>
          <w:cantSplit/>
          <w:trHeight w:val="474"/>
        </w:trPr>
        <w:tc>
          <w:tcPr>
            <w:tcW w:w="2277" w:type="dxa"/>
            <w:vMerge/>
          </w:tcPr>
          <w:p w:rsidR="00B472D2" w:rsidRPr="003B3F00" w:rsidRDefault="00B472D2" w:rsidP="00957BA5">
            <w:pPr>
              <w:rPr>
                <w:rFonts w:ascii="ＭＳ ゴシック"/>
                <w:szCs w:val="22"/>
              </w:rPr>
            </w:pPr>
          </w:p>
        </w:tc>
        <w:tc>
          <w:tcPr>
            <w:tcW w:w="4950" w:type="dxa"/>
          </w:tcPr>
          <w:p w:rsidR="00B472D2" w:rsidRPr="003B3F00" w:rsidRDefault="00B472D2" w:rsidP="00957BA5">
            <w:pPr>
              <w:suppressAutoHyphens/>
              <w:wordWrap w:val="0"/>
              <w:adjustRightInd w:val="0"/>
              <w:jc w:val="left"/>
              <w:textAlignment w:val="baseline"/>
              <w:rPr>
                <w:rFonts w:ascii="ＭＳ ゴシック" w:cs="ＭＳ 明朝"/>
                <w:dstrike/>
                <w:color w:val="FF0000"/>
                <w:kern w:val="0"/>
                <w:szCs w:val="22"/>
              </w:rPr>
            </w:pPr>
            <w:r w:rsidRPr="003B3F00">
              <w:rPr>
                <w:rFonts w:ascii="ＭＳ ゴシック" w:hAnsi="ＭＳ ゴシック" w:hint="eastAsia"/>
                <w:szCs w:val="22"/>
              </w:rPr>
              <w:t>検査区分が現場検査、検査場検査または見本確認に指定された</w:t>
            </w:r>
          </w:p>
        </w:tc>
        <w:tc>
          <w:tcPr>
            <w:tcW w:w="2298" w:type="dxa"/>
          </w:tcPr>
          <w:p w:rsidR="00B472D2" w:rsidRPr="00767EC1" w:rsidRDefault="00B472D2" w:rsidP="000C1A2E">
            <w:pPr>
              <w:rPr>
                <w:rFonts w:ascii="ＭＳ ゴシック"/>
                <w:szCs w:val="22"/>
              </w:rPr>
            </w:pPr>
            <w:r w:rsidRPr="00767EC1">
              <w:rPr>
                <w:rFonts w:ascii="ＭＳ ゴシック" w:hAnsi="ＭＳ ゴシック" w:hint="eastAsia"/>
                <w:szCs w:val="22"/>
              </w:rPr>
              <w:t>保税蔵置場</w:t>
            </w:r>
            <w:r w:rsidRPr="00767EC1">
              <w:rPr>
                <w:rFonts w:ascii="ＭＳ ゴシック" w:hAnsi="ＭＳ ゴシック" w:cs="ＭＳ 明朝" w:hint="eastAsia"/>
                <w:color w:val="000000"/>
                <w:kern w:val="0"/>
                <w:szCs w:val="22"/>
                <w:vertAlign w:val="superscript"/>
              </w:rPr>
              <w:t>＊３</w:t>
            </w:r>
          </w:p>
          <w:p w:rsidR="00B472D2" w:rsidRPr="00767EC1" w:rsidRDefault="00B472D2" w:rsidP="00957BA5">
            <w:pPr>
              <w:rPr>
                <w:rFonts w:ascii="ＭＳ ゴシック" w:cs="ＭＳ 明朝"/>
                <w:color w:val="000000"/>
                <w:kern w:val="0"/>
                <w:szCs w:val="22"/>
              </w:rPr>
            </w:pPr>
          </w:p>
        </w:tc>
      </w:tr>
      <w:tr w:rsidR="003D009F" w:rsidRPr="003B3F00">
        <w:trPr>
          <w:cantSplit/>
          <w:trHeight w:val="20"/>
        </w:trPr>
        <w:tc>
          <w:tcPr>
            <w:tcW w:w="2277" w:type="dxa"/>
          </w:tcPr>
          <w:p w:rsidR="003D009F" w:rsidRPr="003B3F00" w:rsidRDefault="003D009F" w:rsidP="00EA57EF">
            <w:pPr>
              <w:rPr>
                <w:rFonts w:ascii="ＭＳ ゴシック"/>
                <w:szCs w:val="22"/>
              </w:rPr>
            </w:pPr>
            <w:r w:rsidRPr="003B3F00">
              <w:rPr>
                <w:rFonts w:ascii="ＭＳ ゴシック" w:hAnsi="ＭＳ ゴシック" w:cs="ＭＳ 明朝" w:hint="eastAsia"/>
                <w:color w:val="000000"/>
                <w:kern w:val="0"/>
                <w:szCs w:val="22"/>
              </w:rPr>
              <w:t>輸出許可自動車情報</w:t>
            </w:r>
          </w:p>
        </w:tc>
        <w:tc>
          <w:tcPr>
            <w:tcW w:w="4950" w:type="dxa"/>
          </w:tcPr>
          <w:p w:rsidR="003D009F" w:rsidRPr="003B3F00" w:rsidRDefault="003D009F" w:rsidP="00EA57EF">
            <w:pPr>
              <w:suppressAutoHyphens/>
              <w:wordWrap w:val="0"/>
              <w:autoSpaceDE w:val="0"/>
              <w:autoSpaceDN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システムで輸出抹消仮登録を証明する旨が登録されている場合で、許可となった場合</w:t>
            </w:r>
          </w:p>
        </w:tc>
        <w:tc>
          <w:tcPr>
            <w:tcW w:w="2298" w:type="dxa"/>
          </w:tcPr>
          <w:p w:rsidR="003D009F" w:rsidRPr="00767EC1" w:rsidRDefault="003D009F" w:rsidP="00EA57EF">
            <w:pPr>
              <w:rPr>
                <w:rFonts w:ascii="ＭＳ ゴシック"/>
                <w:szCs w:val="22"/>
              </w:rPr>
            </w:pPr>
            <w:r w:rsidRPr="00767EC1">
              <w:rPr>
                <w:rFonts w:ascii="ＭＳ ゴシック" w:hAnsi="ＭＳ ゴシック" w:cs="ＭＳ 明朝" w:hint="eastAsia"/>
                <w:color w:val="000000"/>
                <w:kern w:val="0"/>
                <w:szCs w:val="22"/>
              </w:rPr>
              <w:t>入力者</w:t>
            </w:r>
          </w:p>
        </w:tc>
      </w:tr>
      <w:tr w:rsidR="00BC14D2" w:rsidRPr="003B3F00">
        <w:trPr>
          <w:cantSplit/>
          <w:trHeight w:val="20"/>
        </w:trPr>
        <w:tc>
          <w:tcPr>
            <w:tcW w:w="2277" w:type="dxa"/>
            <w:vMerge w:val="restart"/>
          </w:tcPr>
          <w:p w:rsidR="00BC14D2" w:rsidRPr="003B3F00" w:rsidRDefault="00BC14D2" w:rsidP="00EA57EF">
            <w:pPr>
              <w:rPr>
                <w:rFonts w:ascii="ＭＳ ゴシック" w:cs="ＭＳ 明朝"/>
                <w:color w:val="000000"/>
                <w:kern w:val="0"/>
                <w:szCs w:val="22"/>
              </w:rPr>
            </w:pPr>
            <w:r w:rsidRPr="003B3F00">
              <w:rPr>
                <w:rFonts w:hint="eastAsia"/>
                <w:noProof/>
              </w:rPr>
              <w:t>輸出申告情報（レコーダ）</w:t>
            </w:r>
          </w:p>
        </w:tc>
        <w:tc>
          <w:tcPr>
            <w:tcW w:w="4950" w:type="dxa"/>
            <w:vMerge w:val="restart"/>
          </w:tcPr>
          <w:p w:rsidR="00BC14D2" w:rsidRPr="003B3F00" w:rsidRDefault="00BC14D2" w:rsidP="00EA57EF">
            <w:pPr>
              <w:suppressAutoHyphens/>
              <w:wordWrap w:val="0"/>
              <w:adjustRightInd w:val="0"/>
              <w:jc w:val="left"/>
              <w:textAlignment w:val="baseline"/>
              <w:rPr>
                <w:rFonts w:ascii="ＭＳ ゴシック" w:cs="ＭＳ 明朝"/>
                <w:color w:val="000000"/>
                <w:kern w:val="0"/>
                <w:szCs w:val="22"/>
              </w:rPr>
            </w:pPr>
          </w:p>
        </w:tc>
        <w:tc>
          <w:tcPr>
            <w:tcW w:w="2298" w:type="dxa"/>
          </w:tcPr>
          <w:p w:rsidR="00BC14D2" w:rsidRPr="00767EC1" w:rsidRDefault="00BC14D2" w:rsidP="00EA57EF">
            <w:pPr>
              <w:rPr>
                <w:rFonts w:ascii="ＭＳ ゴシック" w:cs="ＭＳ 明朝"/>
                <w:color w:val="000000"/>
                <w:kern w:val="0"/>
                <w:szCs w:val="22"/>
              </w:rPr>
            </w:pPr>
            <w:r w:rsidRPr="00767EC1">
              <w:rPr>
                <w:rFonts w:hint="eastAsia"/>
                <w:noProof/>
                <w:lang w:eastAsia="zh-CN"/>
              </w:rPr>
              <w:t>税関（通関担当部門）</w:t>
            </w:r>
          </w:p>
        </w:tc>
      </w:tr>
      <w:tr w:rsidR="00BC14D2" w:rsidRPr="003B3F00">
        <w:trPr>
          <w:cantSplit/>
          <w:trHeight w:val="20"/>
        </w:trPr>
        <w:tc>
          <w:tcPr>
            <w:tcW w:w="2277" w:type="dxa"/>
            <w:vMerge/>
          </w:tcPr>
          <w:p w:rsidR="00BC14D2" w:rsidRPr="003E4025" w:rsidRDefault="00BC14D2" w:rsidP="00331783">
            <w:pPr>
              <w:ind w:right="-57"/>
              <w:rPr>
                <w:noProof/>
                <w:highlight w:val="green"/>
              </w:rPr>
            </w:pPr>
          </w:p>
        </w:tc>
        <w:tc>
          <w:tcPr>
            <w:tcW w:w="4950" w:type="dxa"/>
            <w:vMerge/>
          </w:tcPr>
          <w:p w:rsidR="00BC14D2" w:rsidRPr="003E4025" w:rsidRDefault="00BC14D2" w:rsidP="00331783">
            <w:pPr>
              <w:suppressAutoHyphens/>
              <w:wordWrap w:val="0"/>
              <w:adjustRightInd w:val="0"/>
              <w:jc w:val="left"/>
              <w:textAlignment w:val="baseline"/>
              <w:rPr>
                <w:rFonts w:ascii="ＭＳ ゴシック" w:cs="ＭＳ 明朝"/>
                <w:color w:val="000000"/>
                <w:kern w:val="0"/>
                <w:szCs w:val="22"/>
                <w:highlight w:val="green"/>
              </w:rPr>
            </w:pPr>
          </w:p>
        </w:tc>
        <w:tc>
          <w:tcPr>
            <w:tcW w:w="2298" w:type="dxa"/>
          </w:tcPr>
          <w:p w:rsidR="00BC14D2" w:rsidRPr="00767EC1" w:rsidRDefault="00BC14D2" w:rsidP="00331783">
            <w:pPr>
              <w:rPr>
                <w:noProof/>
                <w:lang w:eastAsia="zh-CN"/>
              </w:rPr>
            </w:pPr>
            <w:r w:rsidRPr="00767EC1">
              <w:rPr>
                <w:rFonts w:hint="eastAsia"/>
                <w:noProof/>
                <w:lang w:eastAsia="zh-CN"/>
              </w:rPr>
              <w:t>税関（通関担当部門）</w:t>
            </w:r>
            <w:r w:rsidRPr="00767EC1">
              <w:rPr>
                <w:rFonts w:ascii="ＭＳ ゴシック" w:hAnsi="ＭＳ ゴシック" w:cs="ＭＳ 明朝" w:hint="eastAsia"/>
                <w:color w:val="000000"/>
                <w:kern w:val="0"/>
                <w:szCs w:val="22"/>
                <w:vertAlign w:val="superscript"/>
              </w:rPr>
              <w:t>＊</w:t>
            </w:r>
            <w:r w:rsidR="002A70E8" w:rsidRPr="00767EC1">
              <w:rPr>
                <w:rFonts w:ascii="ＭＳ ゴシック" w:hAnsi="ＭＳ ゴシック" w:cs="ＭＳ 明朝" w:hint="eastAsia"/>
                <w:color w:val="000000"/>
                <w:kern w:val="0"/>
                <w:szCs w:val="22"/>
                <w:vertAlign w:val="superscript"/>
              </w:rPr>
              <w:t>１０</w:t>
            </w:r>
          </w:p>
        </w:tc>
      </w:tr>
      <w:tr w:rsidR="00BC14D2" w:rsidRPr="003B3F00">
        <w:trPr>
          <w:cantSplit/>
          <w:trHeight w:val="20"/>
        </w:trPr>
        <w:tc>
          <w:tcPr>
            <w:tcW w:w="2277" w:type="dxa"/>
            <w:vMerge w:val="restart"/>
          </w:tcPr>
          <w:p w:rsidR="00BC14D2" w:rsidRPr="003B3F00" w:rsidRDefault="00BC14D2" w:rsidP="00EA57EF">
            <w:pPr>
              <w:rPr>
                <w:rFonts w:ascii="ＭＳ ゴシック" w:cs="ＭＳ 明朝"/>
                <w:color w:val="000000"/>
                <w:kern w:val="0"/>
                <w:szCs w:val="22"/>
              </w:rPr>
            </w:pPr>
            <w:r w:rsidRPr="003B3F00">
              <w:rPr>
                <w:rFonts w:hint="eastAsia"/>
              </w:rPr>
              <w:t>輸出マニフェスト通関申告情報（レコーダ）</w:t>
            </w:r>
          </w:p>
        </w:tc>
        <w:tc>
          <w:tcPr>
            <w:tcW w:w="4950" w:type="dxa"/>
            <w:vMerge w:val="restart"/>
          </w:tcPr>
          <w:p w:rsidR="00BC14D2" w:rsidRPr="003B3F00" w:rsidRDefault="00BC14D2" w:rsidP="00EA57EF">
            <w:pPr>
              <w:suppressAutoHyphens/>
              <w:wordWrap w:val="0"/>
              <w:adjustRightInd w:val="0"/>
              <w:jc w:val="left"/>
              <w:textAlignment w:val="baseline"/>
              <w:rPr>
                <w:rFonts w:ascii="ＭＳ ゴシック" w:cs="ＭＳ 明朝"/>
                <w:color w:val="000000"/>
                <w:kern w:val="0"/>
                <w:szCs w:val="22"/>
              </w:rPr>
            </w:pPr>
          </w:p>
        </w:tc>
        <w:tc>
          <w:tcPr>
            <w:tcW w:w="2298" w:type="dxa"/>
          </w:tcPr>
          <w:p w:rsidR="00BC14D2" w:rsidRPr="00767EC1" w:rsidRDefault="00BC14D2" w:rsidP="00EA57EF">
            <w:pPr>
              <w:rPr>
                <w:rFonts w:ascii="ＭＳ ゴシック" w:cs="ＭＳ 明朝"/>
                <w:color w:val="000000"/>
                <w:kern w:val="0"/>
                <w:szCs w:val="22"/>
              </w:rPr>
            </w:pPr>
            <w:r w:rsidRPr="00767EC1">
              <w:rPr>
                <w:rFonts w:hint="eastAsia"/>
                <w:noProof/>
                <w:lang w:eastAsia="zh-CN"/>
              </w:rPr>
              <w:t>税関（通関担当部門）</w:t>
            </w:r>
          </w:p>
        </w:tc>
      </w:tr>
      <w:tr w:rsidR="00BC14D2" w:rsidRPr="003B3F00">
        <w:trPr>
          <w:cantSplit/>
          <w:trHeight w:val="20"/>
        </w:trPr>
        <w:tc>
          <w:tcPr>
            <w:tcW w:w="2277" w:type="dxa"/>
            <w:vMerge/>
          </w:tcPr>
          <w:p w:rsidR="00BC14D2" w:rsidRPr="003E4025" w:rsidRDefault="00BC14D2" w:rsidP="00BC14D2">
            <w:pPr>
              <w:ind w:right="-57"/>
              <w:rPr>
                <w:noProof/>
                <w:highlight w:val="green"/>
              </w:rPr>
            </w:pPr>
          </w:p>
        </w:tc>
        <w:tc>
          <w:tcPr>
            <w:tcW w:w="4950" w:type="dxa"/>
            <w:vMerge/>
          </w:tcPr>
          <w:p w:rsidR="00BC14D2" w:rsidRPr="003E4025" w:rsidRDefault="00BC14D2" w:rsidP="00331783">
            <w:pPr>
              <w:suppressAutoHyphens/>
              <w:wordWrap w:val="0"/>
              <w:adjustRightInd w:val="0"/>
              <w:jc w:val="left"/>
              <w:textAlignment w:val="baseline"/>
              <w:rPr>
                <w:rFonts w:ascii="ＭＳ ゴシック" w:cs="ＭＳ 明朝"/>
                <w:color w:val="000000"/>
                <w:kern w:val="0"/>
                <w:szCs w:val="22"/>
                <w:highlight w:val="green"/>
              </w:rPr>
            </w:pPr>
          </w:p>
        </w:tc>
        <w:tc>
          <w:tcPr>
            <w:tcW w:w="2298" w:type="dxa"/>
          </w:tcPr>
          <w:p w:rsidR="00BC14D2" w:rsidRPr="00767EC1" w:rsidRDefault="00BC14D2" w:rsidP="00331783">
            <w:pPr>
              <w:rPr>
                <w:noProof/>
                <w:lang w:eastAsia="zh-CN"/>
              </w:rPr>
            </w:pPr>
            <w:r w:rsidRPr="00767EC1">
              <w:rPr>
                <w:rFonts w:hint="eastAsia"/>
                <w:noProof/>
                <w:lang w:eastAsia="zh-CN"/>
              </w:rPr>
              <w:t>税関（通関担当部門）</w:t>
            </w:r>
            <w:r w:rsidRPr="00767EC1">
              <w:rPr>
                <w:rFonts w:ascii="ＭＳ ゴシック" w:hAnsi="ＭＳ ゴシック" w:cs="ＭＳ 明朝" w:hint="eastAsia"/>
                <w:color w:val="000000"/>
                <w:kern w:val="0"/>
                <w:szCs w:val="22"/>
                <w:vertAlign w:val="superscript"/>
              </w:rPr>
              <w:t>＊</w:t>
            </w:r>
            <w:r w:rsidR="002A70E8" w:rsidRPr="00767EC1">
              <w:rPr>
                <w:rFonts w:ascii="ＭＳ ゴシック" w:hAnsi="ＭＳ ゴシック" w:cs="ＭＳ 明朝" w:hint="eastAsia"/>
                <w:color w:val="000000"/>
                <w:kern w:val="0"/>
                <w:szCs w:val="22"/>
                <w:vertAlign w:val="superscript"/>
              </w:rPr>
              <w:t>１０</w:t>
            </w:r>
          </w:p>
        </w:tc>
      </w:tr>
      <w:tr w:rsidR="00524009" w:rsidRPr="003B3F00" w:rsidTr="006868BC">
        <w:trPr>
          <w:cantSplit/>
          <w:trHeight w:val="20"/>
        </w:trPr>
        <w:tc>
          <w:tcPr>
            <w:tcW w:w="2277" w:type="dxa"/>
            <w:vMerge w:val="restart"/>
          </w:tcPr>
          <w:p w:rsidR="00524009" w:rsidRPr="003B3F00" w:rsidRDefault="00524009" w:rsidP="006868BC">
            <w:pPr>
              <w:rPr>
                <w:rFonts w:ascii="ＭＳ ゴシック" w:cs="ＭＳ 明朝"/>
                <w:color w:val="000000"/>
                <w:kern w:val="0"/>
                <w:szCs w:val="22"/>
              </w:rPr>
            </w:pPr>
            <w:r w:rsidRPr="003B3F00">
              <w:rPr>
                <w:rFonts w:ascii="ＭＳ ゴシック" w:hAnsi="ＭＳ ゴシック" w:hint="eastAsia"/>
              </w:rPr>
              <w:t>別送品</w:t>
            </w:r>
            <w:r w:rsidRPr="003B3F00">
              <w:rPr>
                <w:rFonts w:ascii="ＭＳ ゴシック" w:hAnsi="ＭＳ ゴシック" w:hint="eastAsia"/>
                <w:noProof/>
              </w:rPr>
              <w:t>輸出申告情報（レコーダ）</w:t>
            </w:r>
          </w:p>
          <w:p w:rsidR="00524009" w:rsidRPr="003B3F00" w:rsidRDefault="00524009" w:rsidP="00BC14D2">
            <w:pPr>
              <w:ind w:right="-57"/>
              <w:rPr>
                <w:rFonts w:ascii="ＭＳ ゴシック" w:cs="ＭＳ 明朝"/>
                <w:color w:val="000000"/>
                <w:kern w:val="0"/>
                <w:szCs w:val="22"/>
              </w:rPr>
            </w:pPr>
          </w:p>
        </w:tc>
        <w:tc>
          <w:tcPr>
            <w:tcW w:w="4950" w:type="dxa"/>
            <w:vMerge w:val="restart"/>
          </w:tcPr>
          <w:p w:rsidR="00524009" w:rsidRPr="003B3F00" w:rsidRDefault="00524009" w:rsidP="006868BC">
            <w:pPr>
              <w:suppressAutoHyphens/>
              <w:wordWrap w:val="0"/>
              <w:adjustRightInd w:val="0"/>
              <w:jc w:val="left"/>
              <w:textAlignment w:val="baseline"/>
              <w:rPr>
                <w:rFonts w:ascii="ＭＳ ゴシック" w:cs="ＭＳ 明朝"/>
                <w:color w:val="000000"/>
                <w:kern w:val="0"/>
                <w:szCs w:val="22"/>
              </w:rPr>
            </w:pPr>
          </w:p>
        </w:tc>
        <w:tc>
          <w:tcPr>
            <w:tcW w:w="2298" w:type="dxa"/>
          </w:tcPr>
          <w:p w:rsidR="00524009" w:rsidRPr="00767EC1" w:rsidRDefault="00524009" w:rsidP="006868BC">
            <w:pPr>
              <w:rPr>
                <w:rFonts w:ascii="ＭＳ ゴシック" w:cs="ＭＳ 明朝"/>
                <w:color w:val="000000"/>
                <w:kern w:val="0"/>
                <w:szCs w:val="22"/>
              </w:rPr>
            </w:pPr>
            <w:r w:rsidRPr="00767EC1">
              <w:rPr>
                <w:rFonts w:ascii="ＭＳ ゴシック" w:hAnsi="ＭＳ ゴシック" w:hint="eastAsia"/>
                <w:noProof/>
                <w:lang w:eastAsia="zh-CN"/>
              </w:rPr>
              <w:t>税関</w:t>
            </w:r>
            <w:r w:rsidRPr="00767EC1">
              <w:rPr>
                <w:rFonts w:ascii="ＭＳ ゴシック" w:hAnsi="ＭＳ ゴシック" w:hint="eastAsia"/>
                <w:noProof/>
              </w:rPr>
              <w:t>（別送品担当部門）</w:t>
            </w:r>
          </w:p>
        </w:tc>
      </w:tr>
      <w:tr w:rsidR="00524009" w:rsidRPr="003B3F00" w:rsidTr="006868BC">
        <w:trPr>
          <w:cantSplit/>
          <w:trHeight w:val="20"/>
        </w:trPr>
        <w:tc>
          <w:tcPr>
            <w:tcW w:w="2277" w:type="dxa"/>
            <w:vMerge/>
          </w:tcPr>
          <w:p w:rsidR="00524009" w:rsidRPr="00524009" w:rsidRDefault="00524009" w:rsidP="00BC14D2">
            <w:pPr>
              <w:ind w:right="-57"/>
              <w:rPr>
                <w:dstrike/>
                <w:noProof/>
                <w:color w:val="FF0000"/>
                <w:highlight w:val="green"/>
              </w:rPr>
            </w:pPr>
          </w:p>
        </w:tc>
        <w:tc>
          <w:tcPr>
            <w:tcW w:w="4950" w:type="dxa"/>
            <w:vMerge/>
          </w:tcPr>
          <w:p w:rsidR="00524009" w:rsidRPr="003E4025" w:rsidRDefault="00524009" w:rsidP="00331783">
            <w:pPr>
              <w:suppressAutoHyphens/>
              <w:wordWrap w:val="0"/>
              <w:adjustRightInd w:val="0"/>
              <w:jc w:val="left"/>
              <w:textAlignment w:val="baseline"/>
              <w:rPr>
                <w:rFonts w:ascii="ＭＳ ゴシック" w:cs="ＭＳ 明朝"/>
                <w:color w:val="000000"/>
                <w:kern w:val="0"/>
                <w:szCs w:val="22"/>
                <w:highlight w:val="green"/>
              </w:rPr>
            </w:pPr>
          </w:p>
        </w:tc>
        <w:tc>
          <w:tcPr>
            <w:tcW w:w="2298" w:type="dxa"/>
          </w:tcPr>
          <w:p w:rsidR="00524009" w:rsidRPr="00767EC1" w:rsidRDefault="00524009" w:rsidP="00331783">
            <w:pPr>
              <w:rPr>
                <w:noProof/>
                <w:lang w:eastAsia="zh-CN"/>
              </w:rPr>
            </w:pPr>
            <w:r w:rsidRPr="00767EC1">
              <w:rPr>
                <w:rFonts w:hint="eastAsia"/>
                <w:noProof/>
                <w:lang w:eastAsia="zh-CN"/>
              </w:rPr>
              <w:t>税関（通関担当部門）</w:t>
            </w:r>
            <w:r w:rsidRPr="00767EC1">
              <w:rPr>
                <w:rFonts w:ascii="ＭＳ ゴシック" w:hAnsi="ＭＳ ゴシック" w:cs="ＭＳ 明朝" w:hint="eastAsia"/>
                <w:color w:val="000000"/>
                <w:kern w:val="0"/>
                <w:szCs w:val="22"/>
                <w:vertAlign w:val="superscript"/>
              </w:rPr>
              <w:t>＊１０</w:t>
            </w:r>
          </w:p>
        </w:tc>
      </w:tr>
    </w:tbl>
    <w:p w:rsidR="00767EC1" w:rsidRDefault="00767EC1" w:rsidP="000A5D47">
      <w:pPr>
        <w:suppressAutoHyphens/>
        <w:wordWrap w:val="0"/>
        <w:adjustRightInd w:val="0"/>
        <w:ind w:leftChars="100" w:left="994" w:hangingChars="401" w:hanging="796"/>
        <w:jc w:val="left"/>
        <w:textAlignment w:val="baseline"/>
        <w:rPr>
          <w:rFonts w:ascii="ＭＳ ゴシック" w:hAnsi="ＭＳ ゴシック"/>
          <w:szCs w:val="22"/>
        </w:rPr>
      </w:pPr>
    </w:p>
    <w:p w:rsidR="003D009F" w:rsidRPr="003B3F00" w:rsidRDefault="00767EC1" w:rsidP="000A5D47">
      <w:pPr>
        <w:suppressAutoHyphens/>
        <w:wordWrap w:val="0"/>
        <w:adjustRightInd w:val="0"/>
        <w:ind w:leftChars="100" w:left="994" w:hangingChars="401" w:hanging="796"/>
        <w:jc w:val="left"/>
        <w:textAlignment w:val="baseline"/>
        <w:rPr>
          <w:rFonts w:ascii="ＭＳ ゴシック" w:cs="ＭＳ 明朝"/>
          <w:color w:val="000000"/>
          <w:kern w:val="0"/>
          <w:szCs w:val="22"/>
        </w:rPr>
      </w:pPr>
      <w:r>
        <w:rPr>
          <w:rFonts w:ascii="ＭＳ ゴシック" w:hAnsi="ＭＳ ゴシック"/>
          <w:szCs w:val="22"/>
        </w:rPr>
        <w:br w:type="page"/>
      </w:r>
      <w:r w:rsidR="003D009F" w:rsidRPr="003B3F00">
        <w:rPr>
          <w:rFonts w:ascii="ＭＳ ゴシック" w:hAnsi="ＭＳ ゴシック" w:hint="eastAsia"/>
          <w:szCs w:val="22"/>
        </w:rPr>
        <w:lastRenderedPageBreak/>
        <w:t>（＊２）出力内容により、帳票レイアウトは異なる。詳細は、</w:t>
      </w:r>
      <w:bookmarkStart w:id="2" w:name="OLE_LINK4"/>
      <w:r w:rsidR="003D009F" w:rsidRPr="003B3F00">
        <w:rPr>
          <w:rFonts w:ascii="ＭＳ ゴシック" w:hAnsi="ＭＳ ゴシック" w:hint="eastAsia"/>
          <w:szCs w:val="22"/>
        </w:rPr>
        <w:t>オンライン業務共通設計書の別紙</w:t>
      </w:r>
      <w:bookmarkEnd w:id="2"/>
      <w:r w:rsidR="003D009F" w:rsidRPr="003B3F00">
        <w:rPr>
          <w:rFonts w:ascii="ＭＳ ゴシック" w:hAnsi="ＭＳ ゴシック" w:hint="eastAsia"/>
          <w:szCs w:val="22"/>
        </w:rPr>
        <w:t>Ｅ０１「輸出許可等通知情報について」を参照。</w:t>
      </w:r>
    </w:p>
    <w:p w:rsidR="003D009F" w:rsidRPr="003B3F00"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（＊３）システムに出力する旨が登録されている場合にのみ出力する。</w:t>
      </w:r>
    </w:p>
    <w:p w:rsidR="003D009F" w:rsidRPr="003B3F00" w:rsidRDefault="003D009F" w:rsidP="000A5D47">
      <w:pPr>
        <w:suppressAutoHyphens/>
        <w:wordWrap w:val="0"/>
        <w:adjustRightInd w:val="0"/>
        <w:ind w:leftChars="100" w:left="992" w:hangingChars="400" w:hanging="794"/>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（＊４）通関蔵置場兼バンニング場所の場合で、貨物が分散蔵置の場合は、他の通関蔵置場（通関蔵置場兼バンニング場所は除く）向けに出力する</w:t>
      </w:r>
      <w:r w:rsidRPr="003B3F00">
        <w:rPr>
          <w:rFonts w:ascii="ＭＳ ゴシック" w:hAnsi="ＭＳ ゴシック" w:hint="eastAsia"/>
          <w:szCs w:val="22"/>
        </w:rPr>
        <w:t>許可・承認貨物（輸出）情報も出力する。</w:t>
      </w:r>
    </w:p>
    <w:p w:rsidR="003D009F" w:rsidRPr="003B3F00" w:rsidRDefault="003D009F" w:rsidP="000A5D47">
      <w:pPr>
        <w:suppressAutoHyphens/>
        <w:wordWrap w:val="0"/>
        <w:adjustRightInd w:val="0"/>
        <w:ind w:leftChars="100" w:left="795" w:hangingChars="301" w:hanging="597"/>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（＊５）通関蔵置場兼バンニング場所には出力しない。</w:t>
      </w:r>
    </w:p>
    <w:p w:rsidR="003D009F" w:rsidRPr="003B3F00" w:rsidRDefault="003D009F" w:rsidP="000A5D47">
      <w:pPr>
        <w:autoSpaceDE w:val="0"/>
        <w:autoSpaceDN w:val="0"/>
        <w:adjustRightInd w:val="0"/>
        <w:ind w:leftChars="100" w:left="994" w:hangingChars="401" w:hanging="796"/>
        <w:jc w:val="left"/>
        <w:textAlignment w:val="baseline"/>
        <w:rPr>
          <w:rFonts w:ascii="ＭＳ ゴシック"/>
          <w:szCs w:val="22"/>
        </w:rPr>
      </w:pPr>
      <w:r w:rsidRPr="003B3F00">
        <w:rPr>
          <w:rFonts w:ascii="ＭＳ ゴシック" w:hAnsi="ＭＳ ゴシック" w:cs="ＭＳ 明朝" w:hint="eastAsia"/>
          <w:color w:val="000000"/>
          <w:kern w:val="0"/>
          <w:szCs w:val="22"/>
        </w:rPr>
        <w:t>（＊６）</w:t>
      </w:r>
      <w:bookmarkStart w:id="3" w:name="OLE_LINK5"/>
      <w:r w:rsidRPr="003B3F00">
        <w:rPr>
          <w:rFonts w:ascii="ＭＳ ゴシック" w:hAnsi="ＭＳ ゴシック" w:hint="eastAsia"/>
          <w:szCs w:val="22"/>
        </w:rPr>
        <w:t>出力内容により、帳票レイアウトは異なる。詳細は、オンライン業務共通設計書の別紙Ｌ０１「検査指定情報等について」を参照。</w:t>
      </w:r>
      <w:bookmarkEnd w:id="3"/>
    </w:p>
    <w:p w:rsidR="003D009F" w:rsidRPr="003B3F00" w:rsidRDefault="003D009F" w:rsidP="000A5D47">
      <w:pPr>
        <w:suppressAutoHyphens/>
        <w:wordWrap w:val="0"/>
        <w:adjustRightInd w:val="0"/>
        <w:ind w:firstLineChars="100" w:firstLine="198"/>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（＊７）貨物が分散蔵置されている場合は出力しない。</w:t>
      </w:r>
    </w:p>
    <w:p w:rsidR="003D009F" w:rsidRPr="003B3F00" w:rsidRDefault="003D009F" w:rsidP="000A5D47">
      <w:pPr>
        <w:suppressAutoHyphens/>
        <w:wordWrap w:val="0"/>
        <w:adjustRightInd w:val="0"/>
        <w:ind w:leftChars="100" w:left="992" w:hangingChars="400" w:hanging="794"/>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（＊８）当該許可貨物が本船扱いであり、以下の条件をすべて満たす場合は、ブッキング船会社へ出力する。</w:t>
      </w:r>
    </w:p>
    <w:p w:rsidR="003D009F" w:rsidRPr="003B3F00" w:rsidRDefault="003D009F" w:rsidP="000A5D47">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3B3F00">
        <w:rPr>
          <w:rFonts w:ascii="ＭＳ ゴシック" w:hAnsi="ＭＳ ゴシック" w:cs="ＭＳ 明朝" w:hint="eastAsia"/>
          <w:color w:val="000000"/>
          <w:kern w:val="0"/>
          <w:szCs w:val="22"/>
        </w:rPr>
        <w:t>①貨物情報ＤＢにブッキング船会社が登録されている。</w:t>
      </w:r>
    </w:p>
    <w:p w:rsidR="003D009F" w:rsidRPr="003B3F00" w:rsidRDefault="003D009F" w:rsidP="000A5D47">
      <w:pPr>
        <w:autoSpaceDE w:val="0"/>
        <w:autoSpaceDN w:val="0"/>
        <w:adjustRightInd w:val="0"/>
        <w:ind w:firstLineChars="501" w:firstLine="994"/>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②貨物情報ＤＢに登録されているブッキング船会社がシステムに参加している。</w:t>
      </w:r>
    </w:p>
    <w:p w:rsidR="00B472D2" w:rsidRPr="00767EC1" w:rsidRDefault="00B472D2" w:rsidP="00B472D2">
      <w:pPr>
        <w:suppressAutoHyphens/>
        <w:wordWrap w:val="0"/>
        <w:adjustRightInd w:val="0"/>
        <w:ind w:leftChars="100" w:left="994" w:hangingChars="401" w:hanging="796"/>
        <w:jc w:val="left"/>
        <w:textAlignment w:val="baseline"/>
        <w:rPr>
          <w:rFonts w:ascii="ＭＳ ゴシック" w:hAnsi="ＭＳ ゴシック" w:cs="ＭＳ 明朝"/>
          <w:color w:val="000000"/>
          <w:kern w:val="0"/>
          <w:szCs w:val="22"/>
        </w:rPr>
      </w:pPr>
      <w:r w:rsidRPr="00767EC1">
        <w:rPr>
          <w:rFonts w:ascii="ＭＳ ゴシック" w:hAnsi="ＭＳ ゴシック" w:cs="ＭＳ 明朝" w:hint="eastAsia"/>
          <w:color w:val="000000"/>
          <w:kern w:val="0"/>
          <w:szCs w:val="22"/>
        </w:rPr>
        <w:t>（＊９）検査立会者に指定されている利用者が申告者と同一である場合は出力しない。</w:t>
      </w:r>
    </w:p>
    <w:p w:rsidR="002A70E8" w:rsidRPr="00C929FE" w:rsidRDefault="002A70E8" w:rsidP="002A70E8">
      <w:pPr>
        <w:suppressAutoHyphens/>
        <w:wordWrap w:val="0"/>
        <w:adjustRightInd w:val="0"/>
        <w:ind w:leftChars="100" w:left="994" w:hangingChars="401" w:hanging="796"/>
        <w:jc w:val="left"/>
        <w:textAlignment w:val="baseline"/>
        <w:rPr>
          <w:rFonts w:ascii="ＭＳ ゴシック" w:hAnsi="ＭＳ ゴシック" w:cs="ＭＳ 明朝"/>
          <w:color w:val="000000"/>
          <w:kern w:val="0"/>
          <w:szCs w:val="22"/>
        </w:rPr>
      </w:pPr>
      <w:r w:rsidRPr="00767EC1">
        <w:rPr>
          <w:rFonts w:ascii="ＭＳ ゴシック" w:hAnsi="ＭＳ ゴシック" w:cs="ＭＳ 明朝" w:hint="eastAsia"/>
          <w:color w:val="000000"/>
          <w:kern w:val="0"/>
          <w:szCs w:val="22"/>
        </w:rPr>
        <w:t>（＊１０）蔵置官署にて検査を行う場合は、蔵置官署に出力する。</w:t>
      </w:r>
    </w:p>
    <w:p w:rsidR="003D009F" w:rsidRPr="002A70E8" w:rsidRDefault="003D009F" w:rsidP="00B83B0C">
      <w:pPr>
        <w:suppressAutoHyphens/>
        <w:wordWrap w:val="0"/>
        <w:adjustRightInd w:val="0"/>
        <w:jc w:val="left"/>
        <w:textAlignment w:val="baseline"/>
        <w:rPr>
          <w:rFonts w:ascii="ＭＳ ゴシック" w:cs="ＭＳ 明朝"/>
          <w:color w:val="000000"/>
          <w:kern w:val="0"/>
          <w:szCs w:val="22"/>
        </w:rPr>
      </w:pPr>
    </w:p>
    <w:p w:rsidR="003D009F" w:rsidRPr="003B3F00" w:rsidRDefault="003D009F" w:rsidP="00B83B0C">
      <w:pPr>
        <w:suppressAutoHyphens/>
        <w:wordWrap w:val="0"/>
        <w:adjustRightInd w:val="0"/>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７．特記事項</w:t>
      </w:r>
    </w:p>
    <w:p w:rsidR="003D009F" w:rsidRPr="00DE4FBF" w:rsidRDefault="003D009F" w:rsidP="000A5D47">
      <w:pPr>
        <w:suppressAutoHyphens/>
        <w:wordWrap w:val="0"/>
        <w:adjustRightInd w:val="0"/>
        <w:ind w:left="595" w:hangingChars="300" w:hanging="595"/>
        <w:jc w:val="left"/>
        <w:textAlignment w:val="baseline"/>
        <w:rPr>
          <w:rFonts w:ascii="ＭＳ ゴシック" w:cs="ＭＳ 明朝"/>
          <w:color w:val="000000"/>
          <w:kern w:val="0"/>
          <w:szCs w:val="22"/>
        </w:rPr>
      </w:pPr>
      <w:r w:rsidRPr="003B3F00">
        <w:rPr>
          <w:rFonts w:ascii="ＭＳ ゴシック" w:hAnsi="ＭＳ ゴシック" w:cs="ＭＳ 明朝" w:hint="eastAsia"/>
          <w:color w:val="000000"/>
          <w:kern w:val="0"/>
          <w:szCs w:val="22"/>
        </w:rPr>
        <w:t>（１）</w:t>
      </w:r>
      <w:r w:rsidRPr="003B3F00">
        <w:rPr>
          <w:rFonts w:hint="eastAsia"/>
          <w:noProof/>
        </w:rPr>
        <w:t>システム不参加保税地域において搬入前申告を行った場合、またはふ中扱い貨物の場合は、１ＣＥ業務が自動起動されないため、貨物が搬入されたことを確認後に、ＣＥＷ業務を実施する必要がある。</w:t>
      </w:r>
    </w:p>
    <w:p w:rsidR="003D009F" w:rsidRDefault="003D009F" w:rsidP="00B83B0C">
      <w:pPr>
        <w:suppressAutoHyphens/>
        <w:wordWrap w:val="0"/>
        <w:adjustRightInd w:val="0"/>
        <w:jc w:val="left"/>
        <w:textAlignment w:val="baseline"/>
        <w:rPr>
          <w:rFonts w:ascii="ＭＳ ゴシック" w:cs="ＭＳ 明朝"/>
          <w:color w:val="000000"/>
          <w:kern w:val="0"/>
          <w:szCs w:val="22"/>
        </w:rPr>
      </w:pPr>
    </w:p>
    <w:sectPr w:rsidR="003D009F" w:rsidSect="00DB3267">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508" w:rsidRDefault="00396508">
      <w:r>
        <w:separator/>
      </w:r>
    </w:p>
  </w:endnote>
  <w:endnote w:type="continuationSeparator" w:id="0">
    <w:p w:rsidR="00396508" w:rsidRDefault="0039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09F" w:rsidRDefault="003D009F" w:rsidP="007E3A62">
    <w:pPr>
      <w:pStyle w:val="a5"/>
      <w:jc w:val="center"/>
      <w:rPr>
        <w:rStyle w:val="a7"/>
        <w:rFonts w:ascii="ＭＳ ゴシック"/>
        <w:szCs w:val="22"/>
      </w:rPr>
    </w:pPr>
    <w:r>
      <w:rPr>
        <w:rStyle w:val="a7"/>
        <w:rFonts w:ascii="ＭＳ ゴシック" w:hAnsi="ＭＳ ゴシック"/>
        <w:szCs w:val="22"/>
      </w:rPr>
      <w:t>3</w:t>
    </w:r>
    <w:r w:rsidR="009356DF">
      <w:rPr>
        <w:rStyle w:val="a7"/>
        <w:rFonts w:ascii="ＭＳ ゴシック" w:hAnsi="ＭＳ ゴシック"/>
        <w:szCs w:val="22"/>
      </w:rPr>
      <w:t>0</w:t>
    </w:r>
    <w:r w:rsidR="009356DF">
      <w:rPr>
        <w:rStyle w:val="a7"/>
        <w:rFonts w:ascii="ＭＳ ゴシック" w:hAnsi="ＭＳ ゴシック" w:hint="eastAsia"/>
        <w:szCs w:val="22"/>
      </w:rPr>
      <w:t>28</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C164A6">
      <w:rPr>
        <w:rStyle w:val="a7"/>
        <w:rFonts w:ascii="ＭＳ ゴシック" w:hAnsi="ＭＳ ゴシック"/>
        <w:noProof/>
        <w:szCs w:val="22"/>
      </w:rPr>
      <w:t>8</w:t>
    </w:r>
    <w:r w:rsidRPr="007E3A62">
      <w:rPr>
        <w:rStyle w:val="a7"/>
        <w:rFonts w:ascii="ＭＳ ゴシック" w:hAnsi="ＭＳ ゴシック"/>
        <w:szCs w:val="22"/>
      </w:rPr>
      <w:fldChar w:fldCharType="end"/>
    </w:r>
  </w:p>
  <w:p w:rsidR="00C03632" w:rsidRPr="00275C66" w:rsidRDefault="00C03632" w:rsidP="00C03632">
    <w:pPr>
      <w:pStyle w:val="a5"/>
      <w:jc w:val="right"/>
      <w:rPr>
        <w:rFonts w:ascii="ＭＳ ゴシック"/>
        <w:szCs w:val="22"/>
      </w:rPr>
    </w:pPr>
    <w:r w:rsidRPr="00696386">
      <w:rPr>
        <w:rFonts w:ascii="ＭＳ ゴシック" w:hAnsi="ＭＳ ゴシック" w:hint="eastAsia"/>
      </w:rPr>
      <w:t>＜2020.06修正＞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508" w:rsidRDefault="00396508">
      <w:r>
        <w:separator/>
      </w:r>
    </w:p>
  </w:footnote>
  <w:footnote w:type="continuationSeparator" w:id="0">
    <w:p w:rsidR="00396508" w:rsidRDefault="00396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399B"/>
    <w:multiLevelType w:val="hybridMultilevel"/>
    <w:tmpl w:val="9CBC7726"/>
    <w:lvl w:ilvl="0" w:tplc="B510C7FC">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08DB7685"/>
    <w:multiLevelType w:val="hybridMultilevel"/>
    <w:tmpl w:val="D96237FC"/>
    <w:lvl w:ilvl="0" w:tplc="39A00270">
      <w:start w:val="1"/>
      <w:numFmt w:val="decimalEnclosedCircle"/>
      <w:lvlText w:val="%1"/>
      <w:lvlJc w:val="left"/>
      <w:pPr>
        <w:tabs>
          <w:tab w:val="num" w:pos="955"/>
        </w:tabs>
        <w:ind w:left="955" w:hanging="360"/>
      </w:pPr>
      <w:rPr>
        <w:rFonts w:cs="Times New Roman" w:hint="default"/>
        <w:color w:val="auto"/>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2" w15:restartNumberingAfterBreak="0">
    <w:nsid w:val="0A80755D"/>
    <w:multiLevelType w:val="hybridMultilevel"/>
    <w:tmpl w:val="2236FAB2"/>
    <w:lvl w:ilvl="0" w:tplc="41FA963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22D719C"/>
    <w:multiLevelType w:val="hybridMultilevel"/>
    <w:tmpl w:val="6D8033A0"/>
    <w:lvl w:ilvl="0" w:tplc="707A596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9AA5759"/>
    <w:multiLevelType w:val="hybridMultilevel"/>
    <w:tmpl w:val="B2F6FED8"/>
    <w:lvl w:ilvl="0" w:tplc="BDE8EDFE">
      <w:start w:val="1"/>
      <w:numFmt w:val="decimalEnclosedCircle"/>
      <w:lvlText w:val="%1"/>
      <w:lvlJc w:val="left"/>
      <w:pPr>
        <w:tabs>
          <w:tab w:val="num" w:pos="360"/>
        </w:tabs>
        <w:ind w:left="360" w:hanging="36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234F349C"/>
    <w:multiLevelType w:val="hybridMultilevel"/>
    <w:tmpl w:val="EB245B6A"/>
    <w:lvl w:ilvl="0" w:tplc="0BAE84D2">
      <w:start w:val="1"/>
      <w:numFmt w:val="decimalEnclosedCircle"/>
      <w:lvlText w:val="%1"/>
      <w:lvlJc w:val="left"/>
      <w:pPr>
        <w:tabs>
          <w:tab w:val="num" w:pos="935"/>
        </w:tabs>
        <w:ind w:left="935" w:hanging="360"/>
      </w:pPr>
      <w:rPr>
        <w:rFonts w:cs="Times New Roman" w:hint="default"/>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6" w15:restartNumberingAfterBreak="0">
    <w:nsid w:val="261246B4"/>
    <w:multiLevelType w:val="hybridMultilevel"/>
    <w:tmpl w:val="5088E03E"/>
    <w:lvl w:ilvl="0" w:tplc="060EA4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A9D09AC"/>
    <w:multiLevelType w:val="hybridMultilevel"/>
    <w:tmpl w:val="73D085DE"/>
    <w:lvl w:ilvl="0" w:tplc="17AC647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F8843CA"/>
    <w:multiLevelType w:val="hybridMultilevel"/>
    <w:tmpl w:val="A488A8F8"/>
    <w:lvl w:ilvl="0" w:tplc="1A50D63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3096147E"/>
    <w:multiLevelType w:val="hybridMultilevel"/>
    <w:tmpl w:val="6FBCDADC"/>
    <w:lvl w:ilvl="0" w:tplc="37FC1A7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0"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1" w15:restartNumberingAfterBreak="0">
    <w:nsid w:val="421B3A71"/>
    <w:multiLevelType w:val="hybridMultilevel"/>
    <w:tmpl w:val="F59E59BC"/>
    <w:lvl w:ilvl="0" w:tplc="350EE940">
      <w:start w:val="1"/>
      <w:numFmt w:val="decimalEnclosedCircle"/>
      <w:lvlText w:val="%1"/>
      <w:lvlJc w:val="left"/>
      <w:pPr>
        <w:tabs>
          <w:tab w:val="num" w:pos="935"/>
        </w:tabs>
        <w:ind w:left="935" w:hanging="360"/>
      </w:pPr>
      <w:rPr>
        <w:rFonts w:cs="Times New Roman" w:hint="default"/>
        <w:color w:val="auto"/>
        <w:sz w:val="22"/>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12"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3"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4"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5" w15:restartNumberingAfterBreak="0">
    <w:nsid w:val="54091605"/>
    <w:multiLevelType w:val="hybridMultilevel"/>
    <w:tmpl w:val="86FACA26"/>
    <w:lvl w:ilvl="0" w:tplc="7F86B8B4">
      <w:start w:val="1"/>
      <w:numFmt w:val="decimalFullWidth"/>
      <w:lvlText w:val="（注%1）"/>
      <w:lvlJc w:val="left"/>
      <w:pPr>
        <w:tabs>
          <w:tab w:val="num" w:pos="1188"/>
        </w:tabs>
        <w:ind w:left="1188" w:hanging="990"/>
      </w:pPr>
      <w:rPr>
        <w:rFonts w:cs="ＭＳ 明朝"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16" w15:restartNumberingAfterBreak="0">
    <w:nsid w:val="54201B2E"/>
    <w:multiLevelType w:val="hybridMultilevel"/>
    <w:tmpl w:val="C4F2FC04"/>
    <w:lvl w:ilvl="0" w:tplc="6A3A9814">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9094BE8"/>
    <w:multiLevelType w:val="hybridMultilevel"/>
    <w:tmpl w:val="294489F4"/>
    <w:lvl w:ilvl="0" w:tplc="E2BE10D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8" w15:restartNumberingAfterBreak="0">
    <w:nsid w:val="6BEF6B8A"/>
    <w:multiLevelType w:val="hybridMultilevel"/>
    <w:tmpl w:val="A70E6EDE"/>
    <w:lvl w:ilvl="0" w:tplc="99B88E9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9"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D121B68"/>
    <w:multiLevelType w:val="hybridMultilevel"/>
    <w:tmpl w:val="79D8D3E2"/>
    <w:lvl w:ilvl="0" w:tplc="728A8FF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05E1D95"/>
    <w:multiLevelType w:val="hybridMultilevel"/>
    <w:tmpl w:val="E138A776"/>
    <w:lvl w:ilvl="0" w:tplc="88884992">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22" w15:restartNumberingAfterBreak="0">
    <w:nsid w:val="75AD3557"/>
    <w:multiLevelType w:val="hybridMultilevel"/>
    <w:tmpl w:val="DA70B14A"/>
    <w:lvl w:ilvl="0" w:tplc="B6E05838">
      <w:start w:val="1"/>
      <w:numFmt w:val="decimalEnclosedCircle"/>
      <w:lvlText w:val="%1"/>
      <w:lvlJc w:val="left"/>
      <w:pPr>
        <w:tabs>
          <w:tab w:val="num" w:pos="360"/>
        </w:tabs>
        <w:ind w:left="360" w:hanging="360"/>
      </w:pPr>
      <w:rPr>
        <w:rFonts w:cs="Times New Roman" w:hint="default"/>
        <w:color w:val="auto"/>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66603D1"/>
    <w:multiLevelType w:val="hybridMultilevel"/>
    <w:tmpl w:val="659A59C4"/>
    <w:lvl w:ilvl="0" w:tplc="C824C244">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24" w15:restartNumberingAfterBreak="0">
    <w:nsid w:val="79383869"/>
    <w:multiLevelType w:val="hybridMultilevel"/>
    <w:tmpl w:val="1CDA5192"/>
    <w:lvl w:ilvl="0" w:tplc="A0D6D962">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4"/>
  </w:num>
  <w:num w:numId="2">
    <w:abstractNumId w:val="12"/>
  </w:num>
  <w:num w:numId="3">
    <w:abstractNumId w:val="13"/>
  </w:num>
  <w:num w:numId="4">
    <w:abstractNumId w:val="10"/>
  </w:num>
  <w:num w:numId="5">
    <w:abstractNumId w:val="19"/>
  </w:num>
  <w:num w:numId="6">
    <w:abstractNumId w:val="16"/>
  </w:num>
  <w:num w:numId="7">
    <w:abstractNumId w:val="21"/>
  </w:num>
  <w:num w:numId="8">
    <w:abstractNumId w:val="18"/>
  </w:num>
  <w:num w:numId="9">
    <w:abstractNumId w:val="20"/>
  </w:num>
  <w:num w:numId="10">
    <w:abstractNumId w:val="5"/>
  </w:num>
  <w:num w:numId="11">
    <w:abstractNumId w:val="11"/>
  </w:num>
  <w:num w:numId="12">
    <w:abstractNumId w:val="22"/>
  </w:num>
  <w:num w:numId="13">
    <w:abstractNumId w:val="23"/>
  </w:num>
  <w:num w:numId="14">
    <w:abstractNumId w:val="1"/>
  </w:num>
  <w:num w:numId="15">
    <w:abstractNumId w:val="4"/>
  </w:num>
  <w:num w:numId="16">
    <w:abstractNumId w:val="6"/>
  </w:num>
  <w:num w:numId="17">
    <w:abstractNumId w:val="0"/>
  </w:num>
  <w:num w:numId="18">
    <w:abstractNumId w:val="8"/>
  </w:num>
  <w:num w:numId="19">
    <w:abstractNumId w:val="15"/>
  </w:num>
  <w:num w:numId="20">
    <w:abstractNumId w:val="7"/>
  </w:num>
  <w:num w:numId="21">
    <w:abstractNumId w:val="3"/>
  </w:num>
  <w:num w:numId="22">
    <w:abstractNumId w:val="24"/>
  </w:num>
  <w:num w:numId="23">
    <w:abstractNumId w:val="9"/>
  </w:num>
  <w:num w:numId="24">
    <w:abstractNumId w:val="1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1A0"/>
    <w:rsid w:val="00007DCC"/>
    <w:rsid w:val="000144E3"/>
    <w:rsid w:val="00020BFD"/>
    <w:rsid w:val="000370E3"/>
    <w:rsid w:val="00044C02"/>
    <w:rsid w:val="00052A61"/>
    <w:rsid w:val="000551B3"/>
    <w:rsid w:val="00056056"/>
    <w:rsid w:val="00061BD0"/>
    <w:rsid w:val="00066D72"/>
    <w:rsid w:val="00070DB4"/>
    <w:rsid w:val="00081C2E"/>
    <w:rsid w:val="00090E13"/>
    <w:rsid w:val="000A1FBF"/>
    <w:rsid w:val="000A22B3"/>
    <w:rsid w:val="000A4D9D"/>
    <w:rsid w:val="000A5D47"/>
    <w:rsid w:val="000A7AE7"/>
    <w:rsid w:val="000B24CC"/>
    <w:rsid w:val="000B26E9"/>
    <w:rsid w:val="000B2B36"/>
    <w:rsid w:val="000B44EB"/>
    <w:rsid w:val="000B4BEF"/>
    <w:rsid w:val="000B5215"/>
    <w:rsid w:val="000B5BE5"/>
    <w:rsid w:val="000C1A2E"/>
    <w:rsid w:val="000C3436"/>
    <w:rsid w:val="000D0600"/>
    <w:rsid w:val="000D3844"/>
    <w:rsid w:val="000D409F"/>
    <w:rsid w:val="000D686C"/>
    <w:rsid w:val="000E2D25"/>
    <w:rsid w:val="000E3A80"/>
    <w:rsid w:val="000E3F90"/>
    <w:rsid w:val="000E467B"/>
    <w:rsid w:val="000E5638"/>
    <w:rsid w:val="000F051D"/>
    <w:rsid w:val="000F0808"/>
    <w:rsid w:val="000F09D6"/>
    <w:rsid w:val="000F604F"/>
    <w:rsid w:val="000F7F53"/>
    <w:rsid w:val="00113BE9"/>
    <w:rsid w:val="00123E34"/>
    <w:rsid w:val="00130B27"/>
    <w:rsid w:val="001349D0"/>
    <w:rsid w:val="00134DA7"/>
    <w:rsid w:val="00140B54"/>
    <w:rsid w:val="00142AE9"/>
    <w:rsid w:val="00143386"/>
    <w:rsid w:val="00143B65"/>
    <w:rsid w:val="001444A4"/>
    <w:rsid w:val="0015255B"/>
    <w:rsid w:val="00152C72"/>
    <w:rsid w:val="00153D73"/>
    <w:rsid w:val="00156DF2"/>
    <w:rsid w:val="0016148B"/>
    <w:rsid w:val="00171A03"/>
    <w:rsid w:val="00173ADF"/>
    <w:rsid w:val="00175202"/>
    <w:rsid w:val="00177DDD"/>
    <w:rsid w:val="001823CD"/>
    <w:rsid w:val="001834F6"/>
    <w:rsid w:val="00194352"/>
    <w:rsid w:val="001A0215"/>
    <w:rsid w:val="001A0727"/>
    <w:rsid w:val="001A411E"/>
    <w:rsid w:val="001B0DE6"/>
    <w:rsid w:val="001B619A"/>
    <w:rsid w:val="001C6D4E"/>
    <w:rsid w:val="001D4E89"/>
    <w:rsid w:val="001D5BA5"/>
    <w:rsid w:val="001E0877"/>
    <w:rsid w:val="001E097F"/>
    <w:rsid w:val="001F3109"/>
    <w:rsid w:val="001F3A30"/>
    <w:rsid w:val="00200D29"/>
    <w:rsid w:val="00215894"/>
    <w:rsid w:val="00217E8D"/>
    <w:rsid w:val="00224023"/>
    <w:rsid w:val="00225BFB"/>
    <w:rsid w:val="002376B4"/>
    <w:rsid w:val="00237FFC"/>
    <w:rsid w:val="002458C3"/>
    <w:rsid w:val="0024631D"/>
    <w:rsid w:val="00247248"/>
    <w:rsid w:val="0025194D"/>
    <w:rsid w:val="002656AA"/>
    <w:rsid w:val="00275C66"/>
    <w:rsid w:val="0027622F"/>
    <w:rsid w:val="0028187C"/>
    <w:rsid w:val="00283711"/>
    <w:rsid w:val="00284D11"/>
    <w:rsid w:val="002853CF"/>
    <w:rsid w:val="002913C4"/>
    <w:rsid w:val="00295F0E"/>
    <w:rsid w:val="002A4C53"/>
    <w:rsid w:val="002A5A42"/>
    <w:rsid w:val="002A70E8"/>
    <w:rsid w:val="002A74C0"/>
    <w:rsid w:val="002B0FFD"/>
    <w:rsid w:val="002B212A"/>
    <w:rsid w:val="002B697C"/>
    <w:rsid w:val="002B6A88"/>
    <w:rsid w:val="002C0626"/>
    <w:rsid w:val="002D79DE"/>
    <w:rsid w:val="002E065E"/>
    <w:rsid w:val="002E1A0D"/>
    <w:rsid w:val="002E24CA"/>
    <w:rsid w:val="002E5F0F"/>
    <w:rsid w:val="002E7324"/>
    <w:rsid w:val="002F012E"/>
    <w:rsid w:val="002F1287"/>
    <w:rsid w:val="002F20E0"/>
    <w:rsid w:val="002F6534"/>
    <w:rsid w:val="002F7251"/>
    <w:rsid w:val="002F76F6"/>
    <w:rsid w:val="00300E7B"/>
    <w:rsid w:val="0030418B"/>
    <w:rsid w:val="00307354"/>
    <w:rsid w:val="00310D5E"/>
    <w:rsid w:val="00314079"/>
    <w:rsid w:val="0031435F"/>
    <w:rsid w:val="00316B21"/>
    <w:rsid w:val="00320393"/>
    <w:rsid w:val="00320A9B"/>
    <w:rsid w:val="00326C28"/>
    <w:rsid w:val="003312D9"/>
    <w:rsid w:val="003315BA"/>
    <w:rsid w:val="00331883"/>
    <w:rsid w:val="00344510"/>
    <w:rsid w:val="00344690"/>
    <w:rsid w:val="00346314"/>
    <w:rsid w:val="003471F5"/>
    <w:rsid w:val="003545B1"/>
    <w:rsid w:val="003548CD"/>
    <w:rsid w:val="00357494"/>
    <w:rsid w:val="00362279"/>
    <w:rsid w:val="003638E9"/>
    <w:rsid w:val="00367F27"/>
    <w:rsid w:val="003734EC"/>
    <w:rsid w:val="0038024E"/>
    <w:rsid w:val="003811D0"/>
    <w:rsid w:val="00381929"/>
    <w:rsid w:val="0038205D"/>
    <w:rsid w:val="0038207E"/>
    <w:rsid w:val="00384F76"/>
    <w:rsid w:val="00386DC3"/>
    <w:rsid w:val="00396508"/>
    <w:rsid w:val="003A0ECD"/>
    <w:rsid w:val="003A2085"/>
    <w:rsid w:val="003A38BE"/>
    <w:rsid w:val="003B0786"/>
    <w:rsid w:val="003B3F00"/>
    <w:rsid w:val="003C017F"/>
    <w:rsid w:val="003C050C"/>
    <w:rsid w:val="003C21C0"/>
    <w:rsid w:val="003C2B27"/>
    <w:rsid w:val="003C4226"/>
    <w:rsid w:val="003C604E"/>
    <w:rsid w:val="003D009F"/>
    <w:rsid w:val="003D0B64"/>
    <w:rsid w:val="003D1B1C"/>
    <w:rsid w:val="003D2794"/>
    <w:rsid w:val="003D5C5B"/>
    <w:rsid w:val="003D6A7D"/>
    <w:rsid w:val="003E0E11"/>
    <w:rsid w:val="0040119B"/>
    <w:rsid w:val="004159B1"/>
    <w:rsid w:val="00421A93"/>
    <w:rsid w:val="00422155"/>
    <w:rsid w:val="004236E7"/>
    <w:rsid w:val="00424415"/>
    <w:rsid w:val="00432EC4"/>
    <w:rsid w:val="0043556D"/>
    <w:rsid w:val="00435C45"/>
    <w:rsid w:val="00437DD0"/>
    <w:rsid w:val="00442C38"/>
    <w:rsid w:val="00444351"/>
    <w:rsid w:val="0044784A"/>
    <w:rsid w:val="0045163C"/>
    <w:rsid w:val="0045229B"/>
    <w:rsid w:val="00452426"/>
    <w:rsid w:val="00454F48"/>
    <w:rsid w:val="00457935"/>
    <w:rsid w:val="004643BF"/>
    <w:rsid w:val="00465393"/>
    <w:rsid w:val="004665E9"/>
    <w:rsid w:val="004672AA"/>
    <w:rsid w:val="00473BC9"/>
    <w:rsid w:val="004742E0"/>
    <w:rsid w:val="00476A27"/>
    <w:rsid w:val="0048587C"/>
    <w:rsid w:val="00493DA0"/>
    <w:rsid w:val="00493F92"/>
    <w:rsid w:val="004961A8"/>
    <w:rsid w:val="004A1C54"/>
    <w:rsid w:val="004B0188"/>
    <w:rsid w:val="004B0501"/>
    <w:rsid w:val="004B15EC"/>
    <w:rsid w:val="004B1E99"/>
    <w:rsid w:val="004B2E4A"/>
    <w:rsid w:val="004B44D9"/>
    <w:rsid w:val="004B6262"/>
    <w:rsid w:val="004B77F2"/>
    <w:rsid w:val="004C6214"/>
    <w:rsid w:val="004D257B"/>
    <w:rsid w:val="004E29D6"/>
    <w:rsid w:val="004E458B"/>
    <w:rsid w:val="004E677F"/>
    <w:rsid w:val="004E71C5"/>
    <w:rsid w:val="004F3294"/>
    <w:rsid w:val="004F521F"/>
    <w:rsid w:val="004F7C21"/>
    <w:rsid w:val="00505C47"/>
    <w:rsid w:val="00505FBA"/>
    <w:rsid w:val="00507178"/>
    <w:rsid w:val="00511F7A"/>
    <w:rsid w:val="00512086"/>
    <w:rsid w:val="005136CA"/>
    <w:rsid w:val="005140F1"/>
    <w:rsid w:val="00514A85"/>
    <w:rsid w:val="0051690E"/>
    <w:rsid w:val="00517F39"/>
    <w:rsid w:val="00520775"/>
    <w:rsid w:val="00524009"/>
    <w:rsid w:val="00524037"/>
    <w:rsid w:val="005277BC"/>
    <w:rsid w:val="005278BA"/>
    <w:rsid w:val="00534DC7"/>
    <w:rsid w:val="005412DF"/>
    <w:rsid w:val="00544C33"/>
    <w:rsid w:val="0054708B"/>
    <w:rsid w:val="0055068C"/>
    <w:rsid w:val="00552248"/>
    <w:rsid w:val="005544F5"/>
    <w:rsid w:val="00556241"/>
    <w:rsid w:val="00562B50"/>
    <w:rsid w:val="00563500"/>
    <w:rsid w:val="005640A2"/>
    <w:rsid w:val="0056474C"/>
    <w:rsid w:val="00565522"/>
    <w:rsid w:val="00566163"/>
    <w:rsid w:val="00566ADF"/>
    <w:rsid w:val="00570C3F"/>
    <w:rsid w:val="005747C6"/>
    <w:rsid w:val="00576D69"/>
    <w:rsid w:val="005806D1"/>
    <w:rsid w:val="00580924"/>
    <w:rsid w:val="00590598"/>
    <w:rsid w:val="00590849"/>
    <w:rsid w:val="0059271A"/>
    <w:rsid w:val="005966A0"/>
    <w:rsid w:val="005A03A3"/>
    <w:rsid w:val="005A13EC"/>
    <w:rsid w:val="005A2E55"/>
    <w:rsid w:val="005A3AC1"/>
    <w:rsid w:val="005A4A09"/>
    <w:rsid w:val="005A4FD4"/>
    <w:rsid w:val="005A5834"/>
    <w:rsid w:val="005A5DCF"/>
    <w:rsid w:val="005A6443"/>
    <w:rsid w:val="005A6A5A"/>
    <w:rsid w:val="005B1E1A"/>
    <w:rsid w:val="005B3B0D"/>
    <w:rsid w:val="005B4B3B"/>
    <w:rsid w:val="005B5003"/>
    <w:rsid w:val="005D041D"/>
    <w:rsid w:val="005D3146"/>
    <w:rsid w:val="005D42E8"/>
    <w:rsid w:val="005D585E"/>
    <w:rsid w:val="005F15F0"/>
    <w:rsid w:val="005F365B"/>
    <w:rsid w:val="005F6426"/>
    <w:rsid w:val="006004C6"/>
    <w:rsid w:val="006030DC"/>
    <w:rsid w:val="006038EB"/>
    <w:rsid w:val="006062F5"/>
    <w:rsid w:val="0061194F"/>
    <w:rsid w:val="0061612C"/>
    <w:rsid w:val="0062647F"/>
    <w:rsid w:val="00627B7A"/>
    <w:rsid w:val="00630C5C"/>
    <w:rsid w:val="0063687B"/>
    <w:rsid w:val="006440AE"/>
    <w:rsid w:val="0064714A"/>
    <w:rsid w:val="006501E9"/>
    <w:rsid w:val="00650711"/>
    <w:rsid w:val="00655E7C"/>
    <w:rsid w:val="00657332"/>
    <w:rsid w:val="00661186"/>
    <w:rsid w:val="00662ED7"/>
    <w:rsid w:val="00671D57"/>
    <w:rsid w:val="00672643"/>
    <w:rsid w:val="00674130"/>
    <w:rsid w:val="006760AC"/>
    <w:rsid w:val="00680FD0"/>
    <w:rsid w:val="0068189F"/>
    <w:rsid w:val="00681ED4"/>
    <w:rsid w:val="006868BC"/>
    <w:rsid w:val="00687276"/>
    <w:rsid w:val="0068794C"/>
    <w:rsid w:val="0069194C"/>
    <w:rsid w:val="006923FB"/>
    <w:rsid w:val="006936CD"/>
    <w:rsid w:val="006A0A98"/>
    <w:rsid w:val="006A1D67"/>
    <w:rsid w:val="006A3A50"/>
    <w:rsid w:val="006A576B"/>
    <w:rsid w:val="006A6A80"/>
    <w:rsid w:val="006B27BC"/>
    <w:rsid w:val="006B411B"/>
    <w:rsid w:val="006C086B"/>
    <w:rsid w:val="006C244E"/>
    <w:rsid w:val="006C63A1"/>
    <w:rsid w:val="006F469C"/>
    <w:rsid w:val="00700FD0"/>
    <w:rsid w:val="007014D6"/>
    <w:rsid w:val="00706E72"/>
    <w:rsid w:val="007074D4"/>
    <w:rsid w:val="00712F89"/>
    <w:rsid w:val="007147BF"/>
    <w:rsid w:val="007254CA"/>
    <w:rsid w:val="00725DA6"/>
    <w:rsid w:val="0073051E"/>
    <w:rsid w:val="00735FD6"/>
    <w:rsid w:val="007360C0"/>
    <w:rsid w:val="00740DAC"/>
    <w:rsid w:val="00740E2B"/>
    <w:rsid w:val="00744AE7"/>
    <w:rsid w:val="0074699E"/>
    <w:rsid w:val="00760317"/>
    <w:rsid w:val="00762F24"/>
    <w:rsid w:val="00766607"/>
    <w:rsid w:val="00767EC1"/>
    <w:rsid w:val="007712D6"/>
    <w:rsid w:val="00772D63"/>
    <w:rsid w:val="007735AC"/>
    <w:rsid w:val="00774DA2"/>
    <w:rsid w:val="00777B2F"/>
    <w:rsid w:val="00780C1C"/>
    <w:rsid w:val="00783A4F"/>
    <w:rsid w:val="00787133"/>
    <w:rsid w:val="00787950"/>
    <w:rsid w:val="00793233"/>
    <w:rsid w:val="00794DA1"/>
    <w:rsid w:val="00797B40"/>
    <w:rsid w:val="007A35AF"/>
    <w:rsid w:val="007A3A1C"/>
    <w:rsid w:val="007A5A23"/>
    <w:rsid w:val="007B2889"/>
    <w:rsid w:val="007B4056"/>
    <w:rsid w:val="007C6971"/>
    <w:rsid w:val="007C7CA6"/>
    <w:rsid w:val="007D234D"/>
    <w:rsid w:val="007D68FB"/>
    <w:rsid w:val="007E3A62"/>
    <w:rsid w:val="007F36D8"/>
    <w:rsid w:val="00800C6F"/>
    <w:rsid w:val="0080211C"/>
    <w:rsid w:val="00805609"/>
    <w:rsid w:val="00807F47"/>
    <w:rsid w:val="0081127A"/>
    <w:rsid w:val="00811FB9"/>
    <w:rsid w:val="008125DB"/>
    <w:rsid w:val="008203F8"/>
    <w:rsid w:val="0082297B"/>
    <w:rsid w:val="00827F84"/>
    <w:rsid w:val="0083159A"/>
    <w:rsid w:val="00846697"/>
    <w:rsid w:val="00847260"/>
    <w:rsid w:val="00856104"/>
    <w:rsid w:val="0087092B"/>
    <w:rsid w:val="00876ED5"/>
    <w:rsid w:val="00877FF1"/>
    <w:rsid w:val="008814E9"/>
    <w:rsid w:val="00885263"/>
    <w:rsid w:val="00886953"/>
    <w:rsid w:val="00887D39"/>
    <w:rsid w:val="0089524E"/>
    <w:rsid w:val="008A4968"/>
    <w:rsid w:val="008B5A7F"/>
    <w:rsid w:val="008C0643"/>
    <w:rsid w:val="008C1696"/>
    <w:rsid w:val="008D1328"/>
    <w:rsid w:val="008E098B"/>
    <w:rsid w:val="008E0B31"/>
    <w:rsid w:val="008E289A"/>
    <w:rsid w:val="008E33FC"/>
    <w:rsid w:val="008E59D4"/>
    <w:rsid w:val="008E701F"/>
    <w:rsid w:val="008F3A0E"/>
    <w:rsid w:val="008F7AC3"/>
    <w:rsid w:val="00906A8A"/>
    <w:rsid w:val="00911119"/>
    <w:rsid w:val="00913DAD"/>
    <w:rsid w:val="00920D1E"/>
    <w:rsid w:val="00923570"/>
    <w:rsid w:val="00924DB4"/>
    <w:rsid w:val="00931B16"/>
    <w:rsid w:val="009356DF"/>
    <w:rsid w:val="009405BF"/>
    <w:rsid w:val="00940949"/>
    <w:rsid w:val="00944D12"/>
    <w:rsid w:val="00945957"/>
    <w:rsid w:val="00950CF4"/>
    <w:rsid w:val="009530E6"/>
    <w:rsid w:val="00953AD4"/>
    <w:rsid w:val="00953E9E"/>
    <w:rsid w:val="009558D3"/>
    <w:rsid w:val="00957BA5"/>
    <w:rsid w:val="0096005B"/>
    <w:rsid w:val="00961B77"/>
    <w:rsid w:val="00961CCC"/>
    <w:rsid w:val="00963395"/>
    <w:rsid w:val="00970738"/>
    <w:rsid w:val="0097252F"/>
    <w:rsid w:val="00972F38"/>
    <w:rsid w:val="00980ADD"/>
    <w:rsid w:val="00983A5F"/>
    <w:rsid w:val="009846D3"/>
    <w:rsid w:val="00987523"/>
    <w:rsid w:val="0099149B"/>
    <w:rsid w:val="00994BC4"/>
    <w:rsid w:val="009A6D99"/>
    <w:rsid w:val="009A7C85"/>
    <w:rsid w:val="009B2B45"/>
    <w:rsid w:val="009B3F78"/>
    <w:rsid w:val="009B4863"/>
    <w:rsid w:val="009C0450"/>
    <w:rsid w:val="009C3FB7"/>
    <w:rsid w:val="009C6988"/>
    <w:rsid w:val="009D1CB6"/>
    <w:rsid w:val="009D22E3"/>
    <w:rsid w:val="009D5872"/>
    <w:rsid w:val="009D7994"/>
    <w:rsid w:val="009E2D5E"/>
    <w:rsid w:val="009E3034"/>
    <w:rsid w:val="009E3427"/>
    <w:rsid w:val="009F4202"/>
    <w:rsid w:val="009F5C97"/>
    <w:rsid w:val="00A00DC3"/>
    <w:rsid w:val="00A02C9B"/>
    <w:rsid w:val="00A05D33"/>
    <w:rsid w:val="00A06A4E"/>
    <w:rsid w:val="00A138B7"/>
    <w:rsid w:val="00A139EF"/>
    <w:rsid w:val="00A21738"/>
    <w:rsid w:val="00A23B87"/>
    <w:rsid w:val="00A25F69"/>
    <w:rsid w:val="00A27250"/>
    <w:rsid w:val="00A2795E"/>
    <w:rsid w:val="00A30FAB"/>
    <w:rsid w:val="00A340F0"/>
    <w:rsid w:val="00A43242"/>
    <w:rsid w:val="00A45275"/>
    <w:rsid w:val="00A45EDB"/>
    <w:rsid w:val="00A4607C"/>
    <w:rsid w:val="00A63C6B"/>
    <w:rsid w:val="00A70883"/>
    <w:rsid w:val="00A7132B"/>
    <w:rsid w:val="00A7268C"/>
    <w:rsid w:val="00A80B65"/>
    <w:rsid w:val="00A931E2"/>
    <w:rsid w:val="00A95FA2"/>
    <w:rsid w:val="00AA1429"/>
    <w:rsid w:val="00AA3967"/>
    <w:rsid w:val="00AA396E"/>
    <w:rsid w:val="00AA4C1D"/>
    <w:rsid w:val="00AA69A9"/>
    <w:rsid w:val="00AA7897"/>
    <w:rsid w:val="00AA7EAE"/>
    <w:rsid w:val="00AA7F10"/>
    <w:rsid w:val="00AB121E"/>
    <w:rsid w:val="00AB2BAC"/>
    <w:rsid w:val="00AB6DFA"/>
    <w:rsid w:val="00AB7B18"/>
    <w:rsid w:val="00AB7E2D"/>
    <w:rsid w:val="00AC3218"/>
    <w:rsid w:val="00AE3200"/>
    <w:rsid w:val="00AE4444"/>
    <w:rsid w:val="00AF00DB"/>
    <w:rsid w:val="00AF103F"/>
    <w:rsid w:val="00AF5837"/>
    <w:rsid w:val="00AF7822"/>
    <w:rsid w:val="00B03D3C"/>
    <w:rsid w:val="00B0442D"/>
    <w:rsid w:val="00B05CD3"/>
    <w:rsid w:val="00B07FE2"/>
    <w:rsid w:val="00B14FDF"/>
    <w:rsid w:val="00B165EA"/>
    <w:rsid w:val="00B17420"/>
    <w:rsid w:val="00B23B3A"/>
    <w:rsid w:val="00B271C5"/>
    <w:rsid w:val="00B30228"/>
    <w:rsid w:val="00B307E3"/>
    <w:rsid w:val="00B4129B"/>
    <w:rsid w:val="00B4173A"/>
    <w:rsid w:val="00B449D9"/>
    <w:rsid w:val="00B472D2"/>
    <w:rsid w:val="00B56121"/>
    <w:rsid w:val="00B63501"/>
    <w:rsid w:val="00B77843"/>
    <w:rsid w:val="00B83B0C"/>
    <w:rsid w:val="00B841A2"/>
    <w:rsid w:val="00B94631"/>
    <w:rsid w:val="00B951DA"/>
    <w:rsid w:val="00BA1BB1"/>
    <w:rsid w:val="00BA52A4"/>
    <w:rsid w:val="00BB3D00"/>
    <w:rsid w:val="00BB5AFA"/>
    <w:rsid w:val="00BB6297"/>
    <w:rsid w:val="00BB792C"/>
    <w:rsid w:val="00BC14D2"/>
    <w:rsid w:val="00BC4A8D"/>
    <w:rsid w:val="00BC5AA8"/>
    <w:rsid w:val="00BD0C1D"/>
    <w:rsid w:val="00BD16F8"/>
    <w:rsid w:val="00BD25E8"/>
    <w:rsid w:val="00BD7325"/>
    <w:rsid w:val="00BE2375"/>
    <w:rsid w:val="00BE449C"/>
    <w:rsid w:val="00BE537D"/>
    <w:rsid w:val="00BF4CA5"/>
    <w:rsid w:val="00BF7900"/>
    <w:rsid w:val="00C03632"/>
    <w:rsid w:val="00C059C7"/>
    <w:rsid w:val="00C07401"/>
    <w:rsid w:val="00C12954"/>
    <w:rsid w:val="00C12C1B"/>
    <w:rsid w:val="00C164A6"/>
    <w:rsid w:val="00C165F6"/>
    <w:rsid w:val="00C168BE"/>
    <w:rsid w:val="00C175D2"/>
    <w:rsid w:val="00C2080B"/>
    <w:rsid w:val="00C2081A"/>
    <w:rsid w:val="00C20C25"/>
    <w:rsid w:val="00C20EF9"/>
    <w:rsid w:val="00C35D2A"/>
    <w:rsid w:val="00C37159"/>
    <w:rsid w:val="00C406B2"/>
    <w:rsid w:val="00C421CC"/>
    <w:rsid w:val="00C45E22"/>
    <w:rsid w:val="00C51864"/>
    <w:rsid w:val="00C554A3"/>
    <w:rsid w:val="00C55DCD"/>
    <w:rsid w:val="00C5698D"/>
    <w:rsid w:val="00C6128C"/>
    <w:rsid w:val="00C62D47"/>
    <w:rsid w:val="00C72231"/>
    <w:rsid w:val="00C7328F"/>
    <w:rsid w:val="00C74BB6"/>
    <w:rsid w:val="00C82E6D"/>
    <w:rsid w:val="00C85985"/>
    <w:rsid w:val="00C9577D"/>
    <w:rsid w:val="00C95840"/>
    <w:rsid w:val="00C9666C"/>
    <w:rsid w:val="00C96860"/>
    <w:rsid w:val="00C96CE7"/>
    <w:rsid w:val="00CA0F56"/>
    <w:rsid w:val="00CA2A2D"/>
    <w:rsid w:val="00CA2DB4"/>
    <w:rsid w:val="00CC1687"/>
    <w:rsid w:val="00CC261A"/>
    <w:rsid w:val="00CD15AD"/>
    <w:rsid w:val="00CD1C90"/>
    <w:rsid w:val="00CD67C3"/>
    <w:rsid w:val="00CE196A"/>
    <w:rsid w:val="00CE19A1"/>
    <w:rsid w:val="00CE1CA0"/>
    <w:rsid w:val="00CE3AAD"/>
    <w:rsid w:val="00CE5593"/>
    <w:rsid w:val="00CE7567"/>
    <w:rsid w:val="00CF4DE8"/>
    <w:rsid w:val="00CF5E6C"/>
    <w:rsid w:val="00D01F79"/>
    <w:rsid w:val="00D02910"/>
    <w:rsid w:val="00D03104"/>
    <w:rsid w:val="00D04479"/>
    <w:rsid w:val="00D12907"/>
    <w:rsid w:val="00D12A24"/>
    <w:rsid w:val="00D16480"/>
    <w:rsid w:val="00D17D86"/>
    <w:rsid w:val="00D4128F"/>
    <w:rsid w:val="00D41715"/>
    <w:rsid w:val="00D41D70"/>
    <w:rsid w:val="00D476C6"/>
    <w:rsid w:val="00D50819"/>
    <w:rsid w:val="00D56D60"/>
    <w:rsid w:val="00D57C81"/>
    <w:rsid w:val="00D652D9"/>
    <w:rsid w:val="00D73236"/>
    <w:rsid w:val="00D740C5"/>
    <w:rsid w:val="00D76DC3"/>
    <w:rsid w:val="00D80587"/>
    <w:rsid w:val="00D81D95"/>
    <w:rsid w:val="00D86014"/>
    <w:rsid w:val="00D876F5"/>
    <w:rsid w:val="00D919AE"/>
    <w:rsid w:val="00D91D83"/>
    <w:rsid w:val="00D96D11"/>
    <w:rsid w:val="00DA07CD"/>
    <w:rsid w:val="00DA42E0"/>
    <w:rsid w:val="00DA5701"/>
    <w:rsid w:val="00DA5FE4"/>
    <w:rsid w:val="00DA60DC"/>
    <w:rsid w:val="00DA75CC"/>
    <w:rsid w:val="00DB3267"/>
    <w:rsid w:val="00DB53AC"/>
    <w:rsid w:val="00DB5B86"/>
    <w:rsid w:val="00DB6DA0"/>
    <w:rsid w:val="00DC1752"/>
    <w:rsid w:val="00DC1E31"/>
    <w:rsid w:val="00DC2012"/>
    <w:rsid w:val="00DC4F62"/>
    <w:rsid w:val="00DC73FB"/>
    <w:rsid w:val="00DD3A92"/>
    <w:rsid w:val="00DD5E84"/>
    <w:rsid w:val="00DD7378"/>
    <w:rsid w:val="00DE38CE"/>
    <w:rsid w:val="00DE4FB1"/>
    <w:rsid w:val="00DE4FBF"/>
    <w:rsid w:val="00DE5FD4"/>
    <w:rsid w:val="00DE757B"/>
    <w:rsid w:val="00E01290"/>
    <w:rsid w:val="00E016F3"/>
    <w:rsid w:val="00E02932"/>
    <w:rsid w:val="00E11A94"/>
    <w:rsid w:val="00E16FD5"/>
    <w:rsid w:val="00E17049"/>
    <w:rsid w:val="00E178EC"/>
    <w:rsid w:val="00E337B9"/>
    <w:rsid w:val="00E40D14"/>
    <w:rsid w:val="00E42B9E"/>
    <w:rsid w:val="00E44DCE"/>
    <w:rsid w:val="00E45823"/>
    <w:rsid w:val="00E506B2"/>
    <w:rsid w:val="00E701DA"/>
    <w:rsid w:val="00E70550"/>
    <w:rsid w:val="00E761AC"/>
    <w:rsid w:val="00E76329"/>
    <w:rsid w:val="00E81233"/>
    <w:rsid w:val="00E828D1"/>
    <w:rsid w:val="00E84EB3"/>
    <w:rsid w:val="00E86146"/>
    <w:rsid w:val="00EA1344"/>
    <w:rsid w:val="00EA1BBE"/>
    <w:rsid w:val="00EA35DA"/>
    <w:rsid w:val="00EA57EF"/>
    <w:rsid w:val="00EB218D"/>
    <w:rsid w:val="00EB2AD8"/>
    <w:rsid w:val="00EC5828"/>
    <w:rsid w:val="00ED2B19"/>
    <w:rsid w:val="00EE735A"/>
    <w:rsid w:val="00EE7F00"/>
    <w:rsid w:val="00EF6F9A"/>
    <w:rsid w:val="00EF7198"/>
    <w:rsid w:val="00EF7AD2"/>
    <w:rsid w:val="00EF7B46"/>
    <w:rsid w:val="00F00F80"/>
    <w:rsid w:val="00F06D7E"/>
    <w:rsid w:val="00F132DB"/>
    <w:rsid w:val="00F1633B"/>
    <w:rsid w:val="00F163B0"/>
    <w:rsid w:val="00F23997"/>
    <w:rsid w:val="00F2497D"/>
    <w:rsid w:val="00F333D8"/>
    <w:rsid w:val="00F44D3C"/>
    <w:rsid w:val="00F5019A"/>
    <w:rsid w:val="00F626EB"/>
    <w:rsid w:val="00F64015"/>
    <w:rsid w:val="00F6487F"/>
    <w:rsid w:val="00F72090"/>
    <w:rsid w:val="00F72924"/>
    <w:rsid w:val="00F75D32"/>
    <w:rsid w:val="00F768A2"/>
    <w:rsid w:val="00F8038B"/>
    <w:rsid w:val="00F83C56"/>
    <w:rsid w:val="00F84F94"/>
    <w:rsid w:val="00F90572"/>
    <w:rsid w:val="00F9605C"/>
    <w:rsid w:val="00FA0988"/>
    <w:rsid w:val="00FA530F"/>
    <w:rsid w:val="00FB122C"/>
    <w:rsid w:val="00FB1F2D"/>
    <w:rsid w:val="00FB3890"/>
    <w:rsid w:val="00FB52F6"/>
    <w:rsid w:val="00FC04F6"/>
    <w:rsid w:val="00FC1191"/>
    <w:rsid w:val="00FC3468"/>
    <w:rsid w:val="00FC34BE"/>
    <w:rsid w:val="00FC3E92"/>
    <w:rsid w:val="00FD1430"/>
    <w:rsid w:val="00FD7703"/>
    <w:rsid w:val="00FE3465"/>
    <w:rsid w:val="00FE3C2A"/>
    <w:rsid w:val="00FE5463"/>
    <w:rsid w:val="00FF2593"/>
    <w:rsid w:val="00FF499E"/>
    <w:rsid w:val="00FF5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BC4"/>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03EC1"/>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03EC1"/>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CC168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0370E3"/>
    <w:rPr>
      <w:sz w:val="18"/>
    </w:rPr>
  </w:style>
  <w:style w:type="paragraph" w:styleId="aa">
    <w:name w:val="annotation text"/>
    <w:basedOn w:val="a"/>
    <w:link w:val="ab"/>
    <w:uiPriority w:val="99"/>
    <w:semiHidden/>
    <w:rsid w:val="000370E3"/>
    <w:pPr>
      <w:jc w:val="left"/>
    </w:pPr>
  </w:style>
  <w:style w:type="character" w:customStyle="1" w:styleId="ab">
    <w:name w:val="コメント文字列 (文字)"/>
    <w:link w:val="aa"/>
    <w:uiPriority w:val="99"/>
    <w:semiHidden/>
    <w:rsid w:val="00203EC1"/>
    <w:rPr>
      <w:rFonts w:eastAsia="ＭＳ ゴシック"/>
      <w:kern w:val="2"/>
      <w:sz w:val="22"/>
    </w:rPr>
  </w:style>
  <w:style w:type="paragraph" w:styleId="ac">
    <w:name w:val="annotation subject"/>
    <w:basedOn w:val="aa"/>
    <w:next w:val="aa"/>
    <w:link w:val="ad"/>
    <w:uiPriority w:val="99"/>
    <w:semiHidden/>
    <w:rsid w:val="000370E3"/>
    <w:rPr>
      <w:b/>
      <w:bCs/>
    </w:rPr>
  </w:style>
  <w:style w:type="character" w:customStyle="1" w:styleId="ad">
    <w:name w:val="コメント内容 (文字)"/>
    <w:link w:val="ac"/>
    <w:uiPriority w:val="99"/>
    <w:semiHidden/>
    <w:rsid w:val="00203EC1"/>
    <w:rPr>
      <w:rFonts w:eastAsia="ＭＳ ゴシック"/>
      <w:b/>
      <w:bCs/>
      <w:kern w:val="2"/>
      <w:sz w:val="22"/>
    </w:rPr>
  </w:style>
  <w:style w:type="paragraph" w:styleId="ae">
    <w:name w:val="Balloon Text"/>
    <w:basedOn w:val="a"/>
    <w:link w:val="af"/>
    <w:uiPriority w:val="99"/>
    <w:semiHidden/>
    <w:rsid w:val="000370E3"/>
    <w:rPr>
      <w:rFonts w:ascii="Arial" w:hAnsi="Arial"/>
      <w:sz w:val="18"/>
      <w:szCs w:val="18"/>
    </w:rPr>
  </w:style>
  <w:style w:type="character" w:customStyle="1" w:styleId="af">
    <w:name w:val="吹き出し (文字)"/>
    <w:link w:val="ae"/>
    <w:uiPriority w:val="99"/>
    <w:semiHidden/>
    <w:rsid w:val="00203EC1"/>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259463">
      <w:marLeft w:val="0"/>
      <w:marRight w:val="0"/>
      <w:marTop w:val="0"/>
      <w:marBottom w:val="0"/>
      <w:divBdr>
        <w:top w:val="none" w:sz="0" w:space="0" w:color="auto"/>
        <w:left w:val="none" w:sz="0" w:space="0" w:color="auto"/>
        <w:bottom w:val="none" w:sz="0" w:space="0" w:color="auto"/>
        <w:right w:val="none" w:sz="0" w:space="0" w:color="auto"/>
      </w:divBdr>
    </w:div>
    <w:div w:id="634259464">
      <w:marLeft w:val="0"/>
      <w:marRight w:val="0"/>
      <w:marTop w:val="0"/>
      <w:marBottom w:val="0"/>
      <w:divBdr>
        <w:top w:val="none" w:sz="0" w:space="0" w:color="auto"/>
        <w:left w:val="none" w:sz="0" w:space="0" w:color="auto"/>
        <w:bottom w:val="none" w:sz="0" w:space="0" w:color="auto"/>
        <w:right w:val="none" w:sz="0" w:space="0" w:color="auto"/>
      </w:divBdr>
    </w:div>
    <w:div w:id="634259465">
      <w:marLeft w:val="0"/>
      <w:marRight w:val="0"/>
      <w:marTop w:val="0"/>
      <w:marBottom w:val="0"/>
      <w:divBdr>
        <w:top w:val="none" w:sz="0" w:space="0" w:color="auto"/>
        <w:left w:val="none" w:sz="0" w:space="0" w:color="auto"/>
        <w:bottom w:val="none" w:sz="0" w:space="0" w:color="auto"/>
        <w:right w:val="none" w:sz="0" w:space="0" w:color="auto"/>
      </w:divBdr>
    </w:div>
    <w:div w:id="634259466">
      <w:marLeft w:val="0"/>
      <w:marRight w:val="0"/>
      <w:marTop w:val="0"/>
      <w:marBottom w:val="0"/>
      <w:divBdr>
        <w:top w:val="none" w:sz="0" w:space="0" w:color="auto"/>
        <w:left w:val="none" w:sz="0" w:space="0" w:color="auto"/>
        <w:bottom w:val="none" w:sz="0" w:space="0" w:color="auto"/>
        <w:right w:val="none" w:sz="0" w:space="0" w:color="auto"/>
      </w:divBdr>
    </w:div>
    <w:div w:id="6342594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E206F6-5818-4607-B512-B40CC4DFB470}"/>
</file>

<file path=customXml/itemProps2.xml><?xml version="1.0" encoding="utf-8"?>
<ds:datastoreItem xmlns:ds="http://schemas.openxmlformats.org/officeDocument/2006/customXml" ds:itemID="{79BA2422-E2E2-483C-B1AD-6F2F9AB76F78}"/>
</file>

<file path=customXml/itemProps3.xml><?xml version="1.0" encoding="utf-8"?>
<ds:datastoreItem xmlns:ds="http://schemas.openxmlformats.org/officeDocument/2006/customXml" ds:itemID="{141FE2C5-9D30-4355-8864-C7D670B49E3B}"/>
</file>

<file path=docProps/app.xml><?xml version="1.0" encoding="utf-8"?>
<Properties xmlns="http://schemas.openxmlformats.org/officeDocument/2006/extended-properties" xmlns:vt="http://schemas.openxmlformats.org/officeDocument/2006/docPropsVTypes">
  <Template>Normal.dotm</Template>
  <TotalTime>0</TotalTime>
  <Pages>9</Pages>
  <Words>1186</Words>
  <Characters>6765</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2020-05-21T08:50:00Z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