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5A2" w:rsidRPr="00AA2B9F" w:rsidRDefault="00AA45A2" w:rsidP="00AA2B9F">
      <w:pPr>
        <w:pStyle w:val="af5"/>
      </w:pPr>
    </w:p>
    <w:p w:rsidR="00AA45A2" w:rsidRPr="00AA2B9F" w:rsidRDefault="00AA45A2" w:rsidP="00AA2B9F">
      <w:pPr>
        <w:pStyle w:val="af5"/>
      </w:pPr>
    </w:p>
    <w:p w:rsidR="00AA45A2" w:rsidRPr="00AA2B9F" w:rsidRDefault="00AA45A2" w:rsidP="00AA2B9F">
      <w:pPr>
        <w:pStyle w:val="af5"/>
      </w:pPr>
    </w:p>
    <w:p w:rsidR="00AA45A2" w:rsidRPr="00AA2B9F" w:rsidRDefault="00AA45A2" w:rsidP="00AA2B9F">
      <w:pPr>
        <w:pStyle w:val="af5"/>
      </w:pPr>
      <w:bookmarkStart w:id="0" w:name="_GoBack"/>
      <w:bookmarkEnd w:id="0"/>
    </w:p>
    <w:p w:rsidR="00AA45A2" w:rsidRPr="00AA2B9F" w:rsidRDefault="00AA45A2" w:rsidP="00AA2B9F">
      <w:pPr>
        <w:pStyle w:val="af5"/>
      </w:pPr>
    </w:p>
    <w:p w:rsidR="00AA45A2" w:rsidRPr="00AA2B9F" w:rsidRDefault="00AA45A2" w:rsidP="00AA2B9F">
      <w:pPr>
        <w:pStyle w:val="af5"/>
      </w:pPr>
    </w:p>
    <w:p w:rsidR="00AA45A2" w:rsidRPr="00AA2B9F" w:rsidRDefault="00AA45A2" w:rsidP="00AA2B9F">
      <w:pPr>
        <w:pStyle w:val="af5"/>
      </w:pPr>
    </w:p>
    <w:p w:rsidR="00AA45A2" w:rsidRPr="00AA2B9F" w:rsidRDefault="00AA45A2" w:rsidP="00AA2B9F">
      <w:pPr>
        <w:pStyle w:val="af5"/>
      </w:pPr>
    </w:p>
    <w:p w:rsidR="00AA45A2" w:rsidRPr="00AA2B9F" w:rsidRDefault="00AA45A2" w:rsidP="00AA2B9F">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A45A2" w:rsidRPr="00AA2B9F" w:rsidTr="00F21BEE">
        <w:trPr>
          <w:trHeight w:val="1611"/>
          <w:jc w:val="center"/>
        </w:trPr>
        <w:tc>
          <w:tcPr>
            <w:tcW w:w="7655" w:type="dxa"/>
            <w:tcBorders>
              <w:top w:val="single" w:sz="4" w:space="0" w:color="auto"/>
              <w:bottom w:val="single" w:sz="4" w:space="0" w:color="auto"/>
            </w:tcBorders>
          </w:tcPr>
          <w:p w:rsidR="00AA45A2" w:rsidRPr="00AA2B9F" w:rsidRDefault="00AA45A2" w:rsidP="00AA2B9F">
            <w:pPr>
              <w:pStyle w:val="a3"/>
            </w:pPr>
          </w:p>
          <w:p w:rsidR="00AA45A2" w:rsidRPr="00AA2B9F" w:rsidRDefault="005B2634" w:rsidP="00AA2B9F">
            <w:pPr>
              <w:pStyle w:val="a3"/>
            </w:pPr>
            <w:r>
              <w:rPr>
                <w:rFonts w:hint="eastAsia"/>
              </w:rPr>
              <w:t>４００７</w:t>
            </w:r>
            <w:r w:rsidR="00AA45A2" w:rsidRPr="00AA2B9F">
              <w:rPr>
                <w:rFonts w:hint="eastAsia"/>
              </w:rPr>
              <w:t>．</w:t>
            </w:r>
            <w:r w:rsidR="00AA45A2">
              <w:rPr>
                <w:rFonts w:hint="eastAsia"/>
              </w:rPr>
              <w:t>出港日時報告</w:t>
            </w:r>
          </w:p>
          <w:p w:rsidR="00AA45A2" w:rsidRPr="00AA2B9F" w:rsidRDefault="00AA45A2" w:rsidP="00AA2B9F">
            <w:pPr>
              <w:pStyle w:val="a3"/>
            </w:pPr>
          </w:p>
        </w:tc>
      </w:tr>
    </w:tbl>
    <w:p w:rsidR="00AA45A2" w:rsidRPr="00AA2B9F" w:rsidRDefault="00AA45A2" w:rsidP="00AA2B9F">
      <w:pPr>
        <w:pStyle w:val="a3"/>
      </w:pPr>
    </w:p>
    <w:p w:rsidR="00AA45A2" w:rsidRPr="00AA2B9F" w:rsidRDefault="00AA45A2" w:rsidP="00AA2B9F">
      <w:pPr>
        <w:pStyle w:val="a3"/>
      </w:pPr>
    </w:p>
    <w:p w:rsidR="00AA45A2" w:rsidRPr="00AA2B9F" w:rsidRDefault="00AA45A2" w:rsidP="00AA2B9F">
      <w:pPr>
        <w:pStyle w:val="a3"/>
      </w:pPr>
    </w:p>
    <w:p w:rsidR="00AA45A2" w:rsidRPr="00AA2B9F" w:rsidRDefault="00AA45A2" w:rsidP="00AA2B9F">
      <w:pPr>
        <w:pStyle w:val="a3"/>
      </w:pPr>
    </w:p>
    <w:p w:rsidR="00AA45A2" w:rsidRPr="00AA2B9F" w:rsidRDefault="00AA45A2" w:rsidP="00AA2B9F">
      <w:pPr>
        <w:pStyle w:val="a3"/>
      </w:pPr>
    </w:p>
    <w:p w:rsidR="00AA45A2" w:rsidRPr="00AA2B9F" w:rsidRDefault="00AA45A2" w:rsidP="00AA2B9F">
      <w:pPr>
        <w:pStyle w:val="a3"/>
      </w:pPr>
    </w:p>
    <w:p w:rsidR="00AA45A2" w:rsidRPr="00AA2B9F" w:rsidRDefault="00AA45A2" w:rsidP="00AA2B9F">
      <w:pPr>
        <w:pStyle w:val="a3"/>
      </w:pPr>
    </w:p>
    <w:p w:rsidR="00AA45A2" w:rsidRPr="00AA2B9F" w:rsidRDefault="00AA45A2" w:rsidP="00AA2B9F">
      <w:pPr>
        <w:pStyle w:val="a3"/>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AA45A2"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AA45A2" w:rsidRPr="00AA2B9F" w:rsidRDefault="00AA45A2" w:rsidP="00AA2B9F">
            <w:pPr>
              <w:pStyle w:val="af5"/>
            </w:pPr>
            <w:r w:rsidRPr="00AA2B9F">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AA45A2" w:rsidRPr="00AA2B9F" w:rsidRDefault="00586D4A" w:rsidP="00586D4A">
            <w:pPr>
              <w:pStyle w:val="af5"/>
            </w:pPr>
            <w:r>
              <w:rPr>
                <w:rFonts w:hint="eastAsia"/>
              </w:rPr>
              <w:t>業務名</w:t>
            </w:r>
          </w:p>
        </w:tc>
      </w:tr>
      <w:tr w:rsidR="00AA45A2"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AA45A2" w:rsidRPr="00AA2B9F" w:rsidRDefault="00AA45A2" w:rsidP="00AA2B9F">
            <w:pPr>
              <w:pStyle w:val="af5"/>
            </w:pPr>
            <w:r>
              <w:rPr>
                <w:rFonts w:hint="eastAsia"/>
              </w:rPr>
              <w:t>ＡＴＤ</w:t>
            </w:r>
          </w:p>
        </w:tc>
        <w:tc>
          <w:tcPr>
            <w:tcW w:w="4253" w:type="dxa"/>
            <w:tcBorders>
              <w:top w:val="single" w:sz="4" w:space="0" w:color="000000"/>
              <w:left w:val="single" w:sz="4" w:space="0" w:color="000000"/>
              <w:bottom w:val="single" w:sz="4" w:space="0" w:color="000000"/>
              <w:right w:val="single" w:sz="4" w:space="0" w:color="000000"/>
            </w:tcBorders>
            <w:vAlign w:val="center"/>
          </w:tcPr>
          <w:p w:rsidR="00AA45A2" w:rsidRPr="00AA2B9F" w:rsidRDefault="00AA45A2" w:rsidP="00AA2B9F">
            <w:pPr>
              <w:pStyle w:val="af5"/>
            </w:pPr>
            <w:r>
              <w:rPr>
                <w:rFonts w:hint="eastAsia"/>
              </w:rPr>
              <w:t>出港日時報告</w:t>
            </w:r>
          </w:p>
        </w:tc>
      </w:tr>
    </w:tbl>
    <w:p w:rsidR="00AA45A2" w:rsidRPr="00AA2B9F" w:rsidRDefault="00AA45A2" w:rsidP="00AA2B9F">
      <w:r>
        <w:br w:type="page"/>
      </w:r>
      <w:r w:rsidRPr="00AA2B9F">
        <w:rPr>
          <w:rFonts w:hint="eastAsia"/>
        </w:rPr>
        <w:lastRenderedPageBreak/>
        <w:t>１．業務概要</w:t>
      </w:r>
    </w:p>
    <w:p w:rsidR="00AA45A2" w:rsidRDefault="00AA45A2" w:rsidP="00586D4A">
      <w:pPr>
        <w:autoSpaceDE w:val="0"/>
        <w:autoSpaceDN w:val="0"/>
        <w:ind w:leftChars="200" w:left="397" w:firstLineChars="100" w:firstLine="198"/>
        <w:rPr>
          <w:rFonts w:hAnsi="ＭＳ ゴシック" w:cs="ＭＳ 明朝"/>
          <w:kern w:val="0"/>
          <w:szCs w:val="22"/>
        </w:rPr>
      </w:pPr>
      <w:r w:rsidRPr="00391652">
        <w:rPr>
          <w:rFonts w:hAnsi="ＭＳ ゴシック" w:cs="ＭＳ 明朝" w:hint="eastAsia"/>
          <w:kern w:val="0"/>
          <w:szCs w:val="22"/>
        </w:rPr>
        <w:t>本船利用船会社単位（共同運航の場合は、各本船利用船会社の自社単位）</w:t>
      </w:r>
      <w:r>
        <w:rPr>
          <w:rFonts w:hAnsi="ＭＳ ゴシック" w:cs="ＭＳ 明朝" w:hint="eastAsia"/>
          <w:kern w:val="0"/>
          <w:szCs w:val="22"/>
        </w:rPr>
        <w:t>及び船積港単位に出港日時</w:t>
      </w:r>
      <w:r>
        <w:rPr>
          <w:rFonts w:cs="ＭＳ 明朝" w:hint="eastAsia"/>
          <w:kern w:val="0"/>
          <w:vertAlign w:val="superscript"/>
        </w:rPr>
        <w:t>＊１</w:t>
      </w:r>
      <w:r>
        <w:rPr>
          <w:rFonts w:hAnsi="ＭＳ ゴシック" w:cs="ＭＳ 明朝" w:hint="eastAsia"/>
          <w:kern w:val="0"/>
          <w:szCs w:val="22"/>
        </w:rPr>
        <w:t>を報告</w:t>
      </w:r>
      <w:r w:rsidRPr="00391652">
        <w:rPr>
          <w:rFonts w:hAnsi="ＭＳ ゴシック" w:cs="ＭＳ 明朝" w:hint="eastAsia"/>
          <w:kern w:val="0"/>
          <w:szCs w:val="22"/>
        </w:rPr>
        <w:t>する。</w:t>
      </w:r>
    </w:p>
    <w:p w:rsidR="00AA45A2" w:rsidRPr="00793A93" w:rsidRDefault="00AA45A2" w:rsidP="00586D4A">
      <w:pPr>
        <w:autoSpaceDE w:val="0"/>
        <w:autoSpaceDN w:val="0"/>
        <w:ind w:leftChars="200" w:left="397" w:firstLineChars="100" w:firstLine="198"/>
        <w:rPr>
          <w:rFonts w:hAnsi="ＭＳ ゴシック" w:cs="ＭＳ 明朝"/>
          <w:kern w:val="0"/>
          <w:szCs w:val="22"/>
        </w:rPr>
      </w:pPr>
      <w:r>
        <w:rPr>
          <w:rFonts w:hAnsi="ＭＳ ゴシック" w:cs="ＭＳ 明朝" w:hint="eastAsia"/>
          <w:kern w:val="0"/>
          <w:szCs w:val="22"/>
        </w:rPr>
        <w:t>また、出港日時の訂正も本業務で行う。</w:t>
      </w:r>
    </w:p>
    <w:p w:rsidR="00AA45A2" w:rsidRPr="00C718FF" w:rsidRDefault="00AA45A2" w:rsidP="00586D4A">
      <w:pPr>
        <w:autoSpaceDE w:val="0"/>
        <w:autoSpaceDN w:val="0"/>
        <w:ind w:leftChars="200" w:left="397" w:firstLineChars="100" w:firstLine="198"/>
        <w:rPr>
          <w:rFonts w:hAnsi="ＭＳ ゴシック" w:cs="ＭＳ 明朝"/>
          <w:kern w:val="0"/>
          <w:szCs w:val="22"/>
        </w:rPr>
      </w:pPr>
      <w:r>
        <w:rPr>
          <w:rFonts w:hAnsi="ＭＳ ゴシック" w:cs="ＭＳ 明朝" w:hint="eastAsia"/>
          <w:kern w:val="0"/>
          <w:szCs w:val="22"/>
        </w:rPr>
        <w:t>本業務では、入力された船舶情報</w:t>
      </w:r>
      <w:r w:rsidR="004E3A6F" w:rsidRPr="004E3A6F">
        <w:rPr>
          <w:rFonts w:hAnsi="ＭＳ ゴシック" w:cs="ＭＳ 明朝" w:hint="eastAsia"/>
          <w:kern w:val="0"/>
          <w:szCs w:val="22"/>
          <w:vertAlign w:val="superscript"/>
        </w:rPr>
        <w:t>＊２</w:t>
      </w:r>
      <w:r>
        <w:rPr>
          <w:rFonts w:hAnsi="ＭＳ ゴシック" w:cs="ＭＳ 明朝" w:hint="eastAsia"/>
          <w:kern w:val="0"/>
          <w:szCs w:val="22"/>
        </w:rPr>
        <w:t>と合致する</w:t>
      </w:r>
      <w:r w:rsidRPr="00C718FF">
        <w:rPr>
          <w:rFonts w:hAnsi="ＭＳ ゴシック" w:cs="ＭＳ 明朝" w:hint="eastAsia"/>
          <w:kern w:val="0"/>
          <w:szCs w:val="22"/>
        </w:rPr>
        <w:t>Ｂ／Ｌ</w:t>
      </w:r>
      <w:r w:rsidRPr="00C718FF">
        <w:rPr>
          <w:rFonts w:hAnsi="ＭＳ ゴシック" w:cs="ＭＳ 明朝" w:hint="eastAsia"/>
          <w:kern w:val="0"/>
          <w:szCs w:val="22"/>
          <w:vertAlign w:val="superscript"/>
        </w:rPr>
        <w:t>＊３</w:t>
      </w:r>
      <w:r w:rsidR="002630B6" w:rsidRPr="00C718FF">
        <w:rPr>
          <w:rFonts w:hAnsi="ＭＳ ゴシック" w:cs="ＭＳ 明朝" w:hint="eastAsia"/>
          <w:kern w:val="0"/>
          <w:szCs w:val="22"/>
          <w:vertAlign w:val="superscript"/>
        </w:rPr>
        <w:t>＊４</w:t>
      </w:r>
      <w:r w:rsidR="00A22174" w:rsidRPr="00C718FF">
        <w:rPr>
          <w:rFonts w:hAnsi="ＭＳ ゴシック" w:cs="ＭＳ 明朝" w:hint="eastAsia"/>
          <w:kern w:val="0"/>
          <w:szCs w:val="22"/>
        </w:rPr>
        <w:t>を対象</w:t>
      </w:r>
      <w:r w:rsidRPr="00C718FF">
        <w:rPr>
          <w:rFonts w:hAnsi="ＭＳ ゴシック" w:cs="ＭＳ 明朝" w:hint="eastAsia"/>
          <w:kern w:val="0"/>
          <w:szCs w:val="22"/>
        </w:rPr>
        <w:t>に処理を行う。</w:t>
      </w:r>
    </w:p>
    <w:p w:rsidR="00AA45A2" w:rsidRPr="00C718FF" w:rsidRDefault="00AA45A2" w:rsidP="00586D4A">
      <w:pPr>
        <w:autoSpaceDE w:val="0"/>
        <w:autoSpaceDN w:val="0"/>
        <w:ind w:leftChars="200" w:left="397" w:firstLineChars="100" w:firstLine="198"/>
        <w:rPr>
          <w:rFonts w:hAnsi="ＭＳ ゴシック" w:cs="ＭＳ 明朝"/>
          <w:kern w:val="0"/>
          <w:szCs w:val="22"/>
        </w:rPr>
      </w:pPr>
      <w:r w:rsidRPr="00C718FF">
        <w:rPr>
          <w:rFonts w:hAnsi="ＭＳ ゴシック" w:cs="ＭＳ 明朝" w:hint="eastAsia"/>
          <w:kern w:val="0"/>
          <w:szCs w:val="22"/>
        </w:rPr>
        <w:t>本業務では、処理対象のＢ／Ｌを一定の処理単位に分割し、内部処理を行う。内部処理では、出港前報告</w:t>
      </w:r>
      <w:r w:rsidRPr="00C718FF">
        <w:rPr>
          <w:rFonts w:hint="eastAsia"/>
          <w:kern w:val="0"/>
        </w:rPr>
        <w:t>情報不一致判定及び出港日時の報告を併せて行う。</w:t>
      </w:r>
    </w:p>
    <w:p w:rsidR="00AA45A2" w:rsidRPr="00C718FF" w:rsidRDefault="00AA45A2" w:rsidP="00AA2B9F"/>
    <w:p w:rsidR="00AA45A2" w:rsidRPr="00C718FF" w:rsidRDefault="00AA45A2" w:rsidP="00586D4A">
      <w:pPr>
        <w:overflowPunct w:val="0"/>
        <w:autoSpaceDE w:val="0"/>
        <w:autoSpaceDN w:val="0"/>
        <w:ind w:leftChars="200" w:left="397"/>
        <w:rPr>
          <w:kern w:val="0"/>
        </w:rPr>
      </w:pPr>
      <w:r w:rsidRPr="00C718FF">
        <w:rPr>
          <w:rFonts w:hint="eastAsia"/>
          <w:kern w:val="0"/>
        </w:rPr>
        <w:t>（＊１）</w:t>
      </w:r>
      <w:r w:rsidRPr="00C718FF">
        <w:rPr>
          <w:rFonts w:hint="eastAsia"/>
        </w:rPr>
        <w:t>出港日時</w:t>
      </w:r>
      <w:r w:rsidRPr="00C718FF">
        <w:rPr>
          <w:rFonts w:hint="eastAsia"/>
          <w:kern w:val="0"/>
        </w:rPr>
        <w:t>とは、以下の３項目を指す。</w:t>
      </w:r>
    </w:p>
    <w:p w:rsidR="00AA45A2" w:rsidRPr="00C718FF" w:rsidRDefault="00AA45A2" w:rsidP="00586D4A">
      <w:pPr>
        <w:overflowPunct w:val="0"/>
        <w:autoSpaceDE w:val="0"/>
        <w:autoSpaceDN w:val="0"/>
        <w:ind w:leftChars="600" w:left="1191"/>
        <w:rPr>
          <w:kern w:val="0"/>
        </w:rPr>
      </w:pPr>
      <w:r w:rsidRPr="00C718FF">
        <w:rPr>
          <w:rFonts w:hint="eastAsia"/>
          <w:kern w:val="0"/>
        </w:rPr>
        <w:t>①出港年月日</w:t>
      </w:r>
    </w:p>
    <w:p w:rsidR="00AA45A2" w:rsidRPr="00C718FF" w:rsidRDefault="00AA45A2" w:rsidP="00586D4A">
      <w:pPr>
        <w:overflowPunct w:val="0"/>
        <w:autoSpaceDE w:val="0"/>
        <w:autoSpaceDN w:val="0"/>
        <w:ind w:leftChars="600" w:left="1191"/>
        <w:rPr>
          <w:kern w:val="0"/>
        </w:rPr>
      </w:pPr>
      <w:r w:rsidRPr="00C718FF">
        <w:rPr>
          <w:rFonts w:hint="eastAsia"/>
          <w:kern w:val="0"/>
        </w:rPr>
        <w:t>②出港時分</w:t>
      </w:r>
    </w:p>
    <w:p w:rsidR="00AA45A2" w:rsidRPr="00C718FF" w:rsidRDefault="00AA45A2" w:rsidP="00586D4A">
      <w:pPr>
        <w:overflowPunct w:val="0"/>
        <w:autoSpaceDE w:val="0"/>
        <w:autoSpaceDN w:val="0"/>
        <w:ind w:leftChars="600" w:left="1191"/>
        <w:rPr>
          <w:kern w:val="0"/>
        </w:rPr>
      </w:pPr>
      <w:r w:rsidRPr="00C718FF">
        <w:rPr>
          <w:rFonts w:hint="eastAsia"/>
          <w:kern w:val="0"/>
        </w:rPr>
        <w:t>③グリニッジ標準時差分</w:t>
      </w:r>
    </w:p>
    <w:p w:rsidR="00AA45A2" w:rsidRPr="00C718FF" w:rsidRDefault="00AA45A2" w:rsidP="00586D4A">
      <w:pPr>
        <w:overflowPunct w:val="0"/>
        <w:autoSpaceDE w:val="0"/>
        <w:autoSpaceDN w:val="0"/>
        <w:ind w:leftChars="200" w:left="397"/>
        <w:rPr>
          <w:kern w:val="0"/>
        </w:rPr>
      </w:pPr>
      <w:r w:rsidRPr="00C718FF">
        <w:rPr>
          <w:rFonts w:hint="eastAsia"/>
          <w:kern w:val="0"/>
        </w:rPr>
        <w:t>（</w:t>
      </w:r>
      <w:r w:rsidR="004E3A6F" w:rsidRPr="00C718FF">
        <w:rPr>
          <w:rFonts w:hint="eastAsia"/>
          <w:kern w:val="0"/>
        </w:rPr>
        <w:t>＊２</w:t>
      </w:r>
      <w:r w:rsidRPr="00C718FF">
        <w:rPr>
          <w:rFonts w:hint="eastAsia"/>
          <w:kern w:val="0"/>
        </w:rPr>
        <w:t>）船舶情報とは、以下の５項目を指す</w:t>
      </w:r>
      <w:r w:rsidR="004E3A6F" w:rsidRPr="00C718FF">
        <w:rPr>
          <w:rFonts w:hint="eastAsia"/>
          <w:kern w:val="0"/>
        </w:rPr>
        <w:t>（以下、同様）</w:t>
      </w:r>
      <w:r w:rsidRPr="00C718FF">
        <w:rPr>
          <w:rFonts w:hint="eastAsia"/>
          <w:kern w:val="0"/>
        </w:rPr>
        <w:t>。</w:t>
      </w:r>
    </w:p>
    <w:p w:rsidR="00AA45A2" w:rsidRPr="00C718FF" w:rsidRDefault="00AA45A2" w:rsidP="00586D4A">
      <w:pPr>
        <w:overflowPunct w:val="0"/>
        <w:autoSpaceDE w:val="0"/>
        <w:autoSpaceDN w:val="0"/>
        <w:ind w:leftChars="600" w:left="1191"/>
        <w:rPr>
          <w:kern w:val="0"/>
        </w:rPr>
      </w:pPr>
      <w:r w:rsidRPr="00C718FF">
        <w:rPr>
          <w:rFonts w:hint="eastAsia"/>
          <w:kern w:val="0"/>
        </w:rPr>
        <w:t>①船舶コード</w:t>
      </w:r>
    </w:p>
    <w:p w:rsidR="00AA45A2" w:rsidRPr="00C718FF" w:rsidRDefault="00AA45A2" w:rsidP="00586D4A">
      <w:pPr>
        <w:overflowPunct w:val="0"/>
        <w:autoSpaceDE w:val="0"/>
        <w:autoSpaceDN w:val="0"/>
        <w:ind w:leftChars="600" w:left="1191"/>
        <w:rPr>
          <w:kern w:val="0"/>
        </w:rPr>
      </w:pPr>
      <w:r w:rsidRPr="00C718FF">
        <w:rPr>
          <w:rFonts w:hint="eastAsia"/>
          <w:kern w:val="0"/>
        </w:rPr>
        <w:t>②航海番号</w:t>
      </w:r>
    </w:p>
    <w:p w:rsidR="00AA45A2" w:rsidRPr="00C718FF" w:rsidRDefault="00AA45A2" w:rsidP="00586D4A">
      <w:pPr>
        <w:overflowPunct w:val="0"/>
        <w:autoSpaceDE w:val="0"/>
        <w:autoSpaceDN w:val="0"/>
        <w:ind w:leftChars="600" w:left="1191"/>
        <w:rPr>
          <w:kern w:val="0"/>
        </w:rPr>
      </w:pPr>
      <w:r w:rsidRPr="00C718FF">
        <w:rPr>
          <w:rFonts w:hint="eastAsia"/>
          <w:kern w:val="0"/>
        </w:rPr>
        <w:t>③船会社コード</w:t>
      </w:r>
    </w:p>
    <w:p w:rsidR="00AA45A2" w:rsidRPr="00C718FF" w:rsidRDefault="00AA45A2" w:rsidP="00586D4A">
      <w:pPr>
        <w:overflowPunct w:val="0"/>
        <w:autoSpaceDE w:val="0"/>
        <w:autoSpaceDN w:val="0"/>
        <w:ind w:leftChars="600" w:left="1191"/>
        <w:rPr>
          <w:kern w:val="0"/>
        </w:rPr>
      </w:pPr>
      <w:r w:rsidRPr="00C718FF">
        <w:rPr>
          <w:rFonts w:hint="eastAsia"/>
          <w:kern w:val="0"/>
        </w:rPr>
        <w:t>④船積港コード</w:t>
      </w:r>
    </w:p>
    <w:p w:rsidR="00AA45A2" w:rsidRPr="00C718FF" w:rsidRDefault="00AA45A2" w:rsidP="00586D4A">
      <w:pPr>
        <w:overflowPunct w:val="0"/>
        <w:autoSpaceDE w:val="0"/>
        <w:autoSpaceDN w:val="0"/>
        <w:ind w:leftChars="600" w:left="1191"/>
        <w:rPr>
          <w:kern w:val="0"/>
        </w:rPr>
      </w:pPr>
      <w:r w:rsidRPr="00C718FF">
        <w:rPr>
          <w:rFonts w:hint="eastAsia"/>
          <w:kern w:val="0"/>
        </w:rPr>
        <w:t>⑤船積港枝番</w:t>
      </w:r>
    </w:p>
    <w:p w:rsidR="00AA45A2" w:rsidRPr="00C718FF" w:rsidRDefault="00AA45A2" w:rsidP="00586D4A">
      <w:pPr>
        <w:overflowPunct w:val="0"/>
        <w:autoSpaceDE w:val="0"/>
        <w:autoSpaceDN w:val="0"/>
        <w:ind w:leftChars="200" w:left="397"/>
        <w:rPr>
          <w:kern w:val="0"/>
        </w:rPr>
      </w:pPr>
      <w:r w:rsidRPr="00C718FF">
        <w:rPr>
          <w:rFonts w:hint="eastAsia"/>
          <w:kern w:val="0"/>
        </w:rPr>
        <w:t>（＊３）Ｂ／Ｌの種類は以下のとおりとする。</w:t>
      </w:r>
    </w:p>
    <w:p w:rsidR="00AA45A2" w:rsidRPr="00C718FF" w:rsidRDefault="00AA45A2" w:rsidP="00586D4A">
      <w:pPr>
        <w:pStyle w:val="a7"/>
        <w:overflowPunct w:val="0"/>
        <w:autoSpaceDE w:val="0"/>
        <w:autoSpaceDN w:val="0"/>
        <w:ind w:leftChars="600" w:left="1191" w:firstLineChars="0" w:firstLine="0"/>
        <w:rPr>
          <w:kern w:val="0"/>
        </w:rPr>
      </w:pPr>
      <w:r w:rsidRPr="00C718FF">
        <w:rPr>
          <w:rFonts w:hint="eastAsia"/>
          <w:kern w:val="0"/>
        </w:rPr>
        <w:t>①「オーシャン（マスター）Ｂ／Ｌ」</w:t>
      </w:r>
    </w:p>
    <w:p w:rsidR="00AA45A2" w:rsidRPr="00C718FF" w:rsidRDefault="00AA45A2" w:rsidP="00586D4A">
      <w:pPr>
        <w:pStyle w:val="a7"/>
        <w:overflowPunct w:val="0"/>
        <w:autoSpaceDE w:val="0"/>
        <w:autoSpaceDN w:val="0"/>
        <w:ind w:leftChars="700" w:left="1389"/>
        <w:rPr>
          <w:rFonts w:cs="ＭＳ 明朝"/>
          <w:color w:val="000000"/>
          <w:kern w:val="0"/>
        </w:rPr>
      </w:pPr>
      <w:r w:rsidRPr="00C718FF">
        <w:rPr>
          <w:rFonts w:hint="eastAsia"/>
          <w:kern w:val="0"/>
        </w:rPr>
        <w:t>「出港前報告（ＡＭＲ）」業務または「出港前報告訂正（ＣＭＲ）」業務</w:t>
      </w:r>
      <w:r w:rsidRPr="00C718FF">
        <w:rPr>
          <w:rFonts w:cs="ＭＳ 明朝" w:hint="eastAsia"/>
          <w:color w:val="000000"/>
          <w:kern w:val="0"/>
        </w:rPr>
        <w:t>（以下、「ＡＭＲ業務等」という。）で登録されるＢ／Ｌ。</w:t>
      </w:r>
    </w:p>
    <w:p w:rsidR="00AA45A2" w:rsidRPr="00C718FF" w:rsidRDefault="00AA45A2" w:rsidP="00586D4A">
      <w:pPr>
        <w:pStyle w:val="a7"/>
        <w:overflowPunct w:val="0"/>
        <w:autoSpaceDE w:val="0"/>
        <w:autoSpaceDN w:val="0"/>
        <w:ind w:leftChars="600" w:left="1191" w:firstLineChars="0" w:firstLine="0"/>
        <w:rPr>
          <w:kern w:val="0"/>
        </w:rPr>
      </w:pPr>
      <w:r w:rsidRPr="00C718FF">
        <w:rPr>
          <w:rFonts w:hint="eastAsia"/>
          <w:kern w:val="0"/>
        </w:rPr>
        <w:t>②「ハウスＢ／Ｌ」</w:t>
      </w:r>
    </w:p>
    <w:p w:rsidR="00AA45A2" w:rsidRPr="00C718FF" w:rsidRDefault="00AA45A2" w:rsidP="00586D4A">
      <w:pPr>
        <w:pStyle w:val="a7"/>
        <w:overflowPunct w:val="0"/>
        <w:autoSpaceDE w:val="0"/>
        <w:autoSpaceDN w:val="0"/>
        <w:ind w:leftChars="700" w:left="1389"/>
        <w:rPr>
          <w:kern w:val="0"/>
        </w:rPr>
      </w:pPr>
      <w:r w:rsidRPr="00C718FF">
        <w:rPr>
          <w:rFonts w:hint="eastAsia"/>
          <w:kern w:val="0"/>
        </w:rPr>
        <w:t>「出港前報告（ハウスＢ／Ｌ）（ＡＨＲ）」業務または「出港前報告訂正（ハウスＢ／Ｌ）</w:t>
      </w:r>
      <w:r w:rsidR="00586D4A" w:rsidRPr="00C718FF">
        <w:rPr>
          <w:kern w:val="0"/>
        </w:rPr>
        <w:br/>
      </w:r>
      <w:r w:rsidRPr="00C718FF">
        <w:rPr>
          <w:rFonts w:hint="eastAsia"/>
          <w:kern w:val="0"/>
        </w:rPr>
        <w:t>（ＣＨＲ）」業務</w:t>
      </w:r>
      <w:r w:rsidRPr="00C718FF">
        <w:rPr>
          <w:rFonts w:cs="ＭＳ 明朝" w:hint="eastAsia"/>
          <w:color w:val="000000"/>
          <w:kern w:val="0"/>
        </w:rPr>
        <w:t>（以下、「ＡＨＲ業務等」という。）でハウスＢ／Ｌとして登録されるＢ／Ｌ。</w:t>
      </w:r>
    </w:p>
    <w:p w:rsidR="00AA45A2" w:rsidRPr="00C718FF" w:rsidRDefault="00AA45A2" w:rsidP="00586D4A">
      <w:pPr>
        <w:pStyle w:val="a7"/>
        <w:overflowPunct w:val="0"/>
        <w:autoSpaceDE w:val="0"/>
        <w:autoSpaceDN w:val="0"/>
        <w:ind w:leftChars="600" w:left="1191" w:firstLineChars="0" w:firstLine="0"/>
        <w:rPr>
          <w:kern w:val="0"/>
        </w:rPr>
      </w:pPr>
      <w:r w:rsidRPr="00C718FF">
        <w:rPr>
          <w:rFonts w:hint="eastAsia"/>
          <w:kern w:val="0"/>
        </w:rPr>
        <w:t>③「マスターＢ／Ｌ」</w:t>
      </w:r>
    </w:p>
    <w:p w:rsidR="00AA45A2" w:rsidRPr="00C718FF" w:rsidRDefault="00AA45A2" w:rsidP="00586D4A">
      <w:pPr>
        <w:overflowPunct w:val="0"/>
        <w:autoSpaceDE w:val="0"/>
        <w:autoSpaceDN w:val="0"/>
        <w:ind w:leftChars="700" w:left="1389" w:firstLineChars="100" w:firstLine="198"/>
        <w:rPr>
          <w:kern w:val="0"/>
        </w:rPr>
      </w:pPr>
      <w:r w:rsidRPr="00C718FF">
        <w:rPr>
          <w:rFonts w:hint="eastAsia"/>
          <w:kern w:val="0"/>
        </w:rPr>
        <w:t>オーシャン（マスター）Ｂ／Ｌのうち、ハウスＢ／Ｌと関連付けされているＢ／Ｌ、またはマスターＢ／Ｌ識別に「Ｍ」を入力したＢ／Ｌ。</w:t>
      </w:r>
    </w:p>
    <w:p w:rsidR="00FC679C" w:rsidRPr="00C718FF" w:rsidRDefault="00A22174" w:rsidP="00607B97">
      <w:pPr>
        <w:overflowPunct w:val="0"/>
        <w:autoSpaceDE w:val="0"/>
        <w:autoSpaceDN w:val="0"/>
        <w:ind w:leftChars="200" w:left="1191" w:hangingChars="400" w:hanging="794"/>
        <w:rPr>
          <w:kern w:val="0"/>
        </w:rPr>
      </w:pPr>
      <w:r w:rsidRPr="00C718FF">
        <w:rPr>
          <w:rFonts w:hint="eastAsia"/>
          <w:kern w:val="0"/>
        </w:rPr>
        <w:t>（＊４）</w:t>
      </w:r>
      <w:r w:rsidR="00FC679C" w:rsidRPr="00C718FF">
        <w:rPr>
          <w:rFonts w:hint="eastAsia"/>
          <w:kern w:val="0"/>
        </w:rPr>
        <w:t>ハウスＢ／Ｌについては、以下の条件のいずれかを満たす</w:t>
      </w:r>
      <w:r w:rsidR="00173A03" w:rsidRPr="00C718FF">
        <w:rPr>
          <w:rFonts w:hint="eastAsia"/>
          <w:kern w:val="0"/>
        </w:rPr>
        <w:t>Ｂ／Ｌ</w:t>
      </w:r>
      <w:r w:rsidR="00A61DF3" w:rsidRPr="00C718FF">
        <w:rPr>
          <w:rFonts w:hint="eastAsia"/>
          <w:kern w:val="0"/>
        </w:rPr>
        <w:t>。</w:t>
      </w:r>
    </w:p>
    <w:p w:rsidR="00FC679C" w:rsidRPr="00C718FF" w:rsidRDefault="00FC679C" w:rsidP="00FC679C">
      <w:pPr>
        <w:overflowPunct w:val="0"/>
        <w:autoSpaceDE w:val="0"/>
        <w:autoSpaceDN w:val="0"/>
        <w:ind w:leftChars="600" w:left="1985" w:hangingChars="400" w:hanging="794"/>
        <w:rPr>
          <w:kern w:val="0"/>
        </w:rPr>
      </w:pPr>
      <w:r w:rsidRPr="00C718FF">
        <w:rPr>
          <w:rFonts w:hint="eastAsia"/>
          <w:kern w:val="0"/>
        </w:rPr>
        <w:t>①マスターＢ／Ｌの船舶情報</w:t>
      </w:r>
      <w:r w:rsidR="004C04CD" w:rsidRPr="00C718FF">
        <w:rPr>
          <w:rFonts w:hint="eastAsia"/>
          <w:kern w:val="0"/>
        </w:rPr>
        <w:t>に準ず</w:t>
      </w:r>
      <w:r w:rsidR="00A61DF3" w:rsidRPr="00C718FF">
        <w:rPr>
          <w:rFonts w:hint="eastAsia"/>
          <w:kern w:val="0"/>
        </w:rPr>
        <w:t>る旨が登録されていない場合</w:t>
      </w:r>
    </w:p>
    <w:p w:rsidR="00FC679C" w:rsidRPr="00C718FF" w:rsidRDefault="004E3A6F" w:rsidP="00FC679C">
      <w:pPr>
        <w:overflowPunct w:val="0"/>
        <w:autoSpaceDE w:val="0"/>
        <w:autoSpaceDN w:val="0"/>
        <w:ind w:leftChars="700" w:left="1389" w:firstLineChars="100" w:firstLine="198"/>
        <w:rPr>
          <w:kern w:val="0"/>
        </w:rPr>
      </w:pPr>
      <w:r w:rsidRPr="00C718FF">
        <w:rPr>
          <w:rFonts w:hint="eastAsia"/>
          <w:kern w:val="0"/>
        </w:rPr>
        <w:t>「ＡＨＲ業務等において登録された船舶情報」</w:t>
      </w:r>
      <w:r w:rsidR="00FC679C" w:rsidRPr="00C718FF">
        <w:rPr>
          <w:rFonts w:hint="eastAsia"/>
          <w:kern w:val="0"/>
        </w:rPr>
        <w:t>と</w:t>
      </w:r>
      <w:r w:rsidRPr="00C718FF">
        <w:rPr>
          <w:rFonts w:hint="eastAsia"/>
          <w:kern w:val="0"/>
        </w:rPr>
        <w:t>「入力された船舶情報」が合致するハウスＢ／Ｌ。</w:t>
      </w:r>
    </w:p>
    <w:p w:rsidR="00FC679C" w:rsidRPr="00C718FF" w:rsidRDefault="00FC679C" w:rsidP="00FC679C">
      <w:pPr>
        <w:overflowPunct w:val="0"/>
        <w:autoSpaceDE w:val="0"/>
        <w:autoSpaceDN w:val="0"/>
        <w:ind w:leftChars="600" w:left="1985" w:hangingChars="400" w:hanging="794"/>
        <w:rPr>
          <w:kern w:val="0"/>
        </w:rPr>
      </w:pPr>
      <w:r w:rsidRPr="00C718FF">
        <w:rPr>
          <w:rFonts w:hint="eastAsia"/>
          <w:kern w:val="0"/>
        </w:rPr>
        <w:t>②</w:t>
      </w:r>
      <w:r w:rsidR="00D679D8" w:rsidRPr="00C718FF">
        <w:rPr>
          <w:rFonts w:hint="eastAsia"/>
          <w:kern w:val="0"/>
        </w:rPr>
        <w:t>マスターＢ／Ｌの船舶情報</w:t>
      </w:r>
      <w:r w:rsidR="004C04CD" w:rsidRPr="00C718FF">
        <w:rPr>
          <w:rFonts w:hint="eastAsia"/>
          <w:kern w:val="0"/>
        </w:rPr>
        <w:t>に準ず</w:t>
      </w:r>
      <w:r w:rsidR="00A61DF3" w:rsidRPr="00C718FF">
        <w:rPr>
          <w:rFonts w:hint="eastAsia"/>
          <w:kern w:val="0"/>
        </w:rPr>
        <w:t>る旨が登録されている場合</w:t>
      </w:r>
    </w:p>
    <w:p w:rsidR="004E3A6F" w:rsidRPr="00C718FF" w:rsidRDefault="004E3A6F" w:rsidP="00FC679C">
      <w:pPr>
        <w:overflowPunct w:val="0"/>
        <w:autoSpaceDE w:val="0"/>
        <w:autoSpaceDN w:val="0"/>
        <w:ind w:leftChars="700" w:left="1389" w:firstLineChars="100" w:firstLine="198"/>
        <w:rPr>
          <w:kern w:val="0"/>
        </w:rPr>
      </w:pPr>
      <w:r w:rsidRPr="00C718FF">
        <w:rPr>
          <w:rFonts w:hint="eastAsia"/>
          <w:kern w:val="0"/>
        </w:rPr>
        <w:t>以下の条件をすべて満たすハウスＢ／Ｌ。</w:t>
      </w:r>
    </w:p>
    <w:p w:rsidR="004E3A6F" w:rsidRPr="00C718FF" w:rsidRDefault="004E3A6F" w:rsidP="004E3A6F">
      <w:pPr>
        <w:overflowPunct w:val="0"/>
        <w:autoSpaceDE w:val="0"/>
        <w:autoSpaceDN w:val="0"/>
        <w:ind w:leftChars="700" w:left="1587" w:hangingChars="100" w:hanging="198"/>
        <w:rPr>
          <w:kern w:val="0"/>
        </w:rPr>
      </w:pPr>
      <w:r w:rsidRPr="00C718FF">
        <w:rPr>
          <w:rFonts w:hint="eastAsia"/>
          <w:kern w:val="0"/>
        </w:rPr>
        <w:t>・</w:t>
      </w:r>
      <w:r w:rsidR="00D679D8" w:rsidRPr="00C718FF">
        <w:rPr>
          <w:rFonts w:hint="eastAsia"/>
          <w:kern w:val="0"/>
        </w:rPr>
        <w:t>関連付けられているマスターＢ／Ｌ</w:t>
      </w:r>
      <w:r w:rsidR="00A61DF3" w:rsidRPr="00C718FF">
        <w:rPr>
          <w:rFonts w:hint="eastAsia"/>
          <w:kern w:val="0"/>
        </w:rPr>
        <w:t>に対して</w:t>
      </w:r>
      <w:r w:rsidR="00FC679C" w:rsidRPr="00C718FF">
        <w:rPr>
          <w:rFonts w:hint="eastAsia"/>
          <w:kern w:val="0"/>
        </w:rPr>
        <w:t>ＡＭＲ業務等が行われている</w:t>
      </w:r>
      <w:r w:rsidRPr="00C718FF">
        <w:rPr>
          <w:rFonts w:hint="eastAsia"/>
          <w:kern w:val="0"/>
        </w:rPr>
        <w:t>。</w:t>
      </w:r>
    </w:p>
    <w:p w:rsidR="00AA45A2" w:rsidRDefault="004E3A6F" w:rsidP="004E3A6F">
      <w:pPr>
        <w:overflowPunct w:val="0"/>
        <w:autoSpaceDE w:val="0"/>
        <w:autoSpaceDN w:val="0"/>
        <w:ind w:leftChars="700" w:left="1587" w:hangingChars="100" w:hanging="198"/>
        <w:rPr>
          <w:kern w:val="0"/>
        </w:rPr>
      </w:pPr>
      <w:r w:rsidRPr="00C718FF">
        <w:rPr>
          <w:rFonts w:hint="eastAsia"/>
          <w:kern w:val="0"/>
        </w:rPr>
        <w:t>・「関連付けられているマスターＢ／Ｌに登録されている船舶情報」</w:t>
      </w:r>
      <w:r w:rsidR="00D679D8" w:rsidRPr="00C718FF">
        <w:rPr>
          <w:rFonts w:hint="eastAsia"/>
          <w:kern w:val="0"/>
        </w:rPr>
        <w:t>と</w:t>
      </w:r>
      <w:r w:rsidRPr="00C718FF">
        <w:rPr>
          <w:rFonts w:hint="eastAsia"/>
          <w:kern w:val="0"/>
        </w:rPr>
        <w:t>「入力された船舶情報」が合致する。</w:t>
      </w:r>
    </w:p>
    <w:p w:rsidR="00A22174" w:rsidRPr="00D679D8" w:rsidRDefault="00A22174" w:rsidP="00A22174">
      <w:pPr>
        <w:overflowPunct w:val="0"/>
        <w:autoSpaceDE w:val="0"/>
        <w:autoSpaceDN w:val="0"/>
        <w:ind w:leftChars="200" w:left="397"/>
      </w:pPr>
    </w:p>
    <w:p w:rsidR="00AA45A2" w:rsidRPr="00AA2B9F" w:rsidRDefault="00AA45A2" w:rsidP="00AA2B9F">
      <w:r w:rsidRPr="00AA2B9F">
        <w:rPr>
          <w:rFonts w:hint="eastAsia"/>
        </w:rPr>
        <w:t>２．入力者</w:t>
      </w:r>
    </w:p>
    <w:p w:rsidR="00AA45A2" w:rsidRPr="00AA2B9F" w:rsidRDefault="00AA45A2" w:rsidP="00586D4A">
      <w:pPr>
        <w:pStyle w:val="a7"/>
      </w:pPr>
      <w:r w:rsidRPr="003067A9">
        <w:rPr>
          <w:rFonts w:hint="eastAsia"/>
        </w:rPr>
        <w:t>税関、</w:t>
      </w:r>
      <w:r w:rsidRPr="00AA2B9F">
        <w:rPr>
          <w:rFonts w:hint="eastAsia"/>
        </w:rPr>
        <w:t>船会社、船舶代理店</w:t>
      </w:r>
    </w:p>
    <w:p w:rsidR="00AA45A2" w:rsidRPr="001639B9" w:rsidRDefault="00AA45A2" w:rsidP="00AA2B9F"/>
    <w:p w:rsidR="00AA45A2" w:rsidRPr="00AA2B9F" w:rsidRDefault="00AA45A2" w:rsidP="00AA2B9F">
      <w:r w:rsidRPr="00AA2B9F">
        <w:rPr>
          <w:rFonts w:hint="eastAsia"/>
        </w:rPr>
        <w:t>３．制限事項</w:t>
      </w:r>
    </w:p>
    <w:p w:rsidR="00AA45A2" w:rsidRPr="00AA2B9F" w:rsidRDefault="00AA45A2" w:rsidP="00586D4A">
      <w:pPr>
        <w:pStyle w:val="a7"/>
      </w:pPr>
      <w:r w:rsidRPr="00AA2B9F">
        <w:rPr>
          <w:rFonts w:hint="eastAsia"/>
        </w:rPr>
        <w:t>なし</w:t>
      </w:r>
    </w:p>
    <w:p w:rsidR="00AA45A2" w:rsidRPr="00AA2B9F" w:rsidRDefault="00AA45A2" w:rsidP="00AA2B9F"/>
    <w:p w:rsidR="00AA45A2" w:rsidRDefault="004E3A6F" w:rsidP="00AA2B9F">
      <w:r>
        <w:br w:type="page"/>
      </w:r>
      <w:r w:rsidR="00AA45A2" w:rsidRPr="00AA2B9F">
        <w:rPr>
          <w:rFonts w:hint="eastAsia"/>
        </w:rPr>
        <w:lastRenderedPageBreak/>
        <w:t>４．入力条件</w:t>
      </w:r>
    </w:p>
    <w:p w:rsidR="00AA45A2" w:rsidRPr="00AA2B9F" w:rsidRDefault="00AA45A2" w:rsidP="00586D4A">
      <w:pPr>
        <w:ind w:firstLineChars="300" w:firstLine="595"/>
      </w:pPr>
      <w:r>
        <w:rPr>
          <w:rFonts w:hint="eastAsia"/>
        </w:rPr>
        <w:t>ＡＴＤ業務の場合、以下のチェックを行う。</w:t>
      </w:r>
    </w:p>
    <w:p w:rsidR="00AA45A2" w:rsidRPr="003067A9" w:rsidRDefault="00AA45A2" w:rsidP="00586D4A">
      <w:pPr>
        <w:pStyle w:val="aa"/>
      </w:pPr>
      <w:r w:rsidRPr="003067A9">
        <w:rPr>
          <w:rFonts w:hint="eastAsia"/>
        </w:rPr>
        <w:t>（１）入力者チェック</w:t>
      </w:r>
    </w:p>
    <w:p w:rsidR="00AA45A2" w:rsidRPr="003067A9" w:rsidRDefault="00AA45A2" w:rsidP="00586D4A">
      <w:pPr>
        <w:pStyle w:val="a8"/>
      </w:pPr>
      <w:r w:rsidRPr="003067A9">
        <w:rPr>
          <w:rFonts w:hint="eastAsia"/>
        </w:rPr>
        <w:t>①システムに登録されている利用者であること。</w:t>
      </w:r>
    </w:p>
    <w:p w:rsidR="00AA45A2" w:rsidRPr="003067A9" w:rsidRDefault="00AA45A2" w:rsidP="00586D4A">
      <w:pPr>
        <w:pStyle w:val="ac"/>
        <w:overflowPunct w:val="0"/>
        <w:autoSpaceDE w:val="0"/>
        <w:autoSpaceDN w:val="0"/>
        <w:ind w:firstLineChars="0" w:firstLine="0"/>
      </w:pPr>
      <w:r w:rsidRPr="003067A9">
        <w:rPr>
          <w:rFonts w:hint="eastAsia"/>
          <w:kern w:val="0"/>
        </w:rPr>
        <w:t>②入力者が</w:t>
      </w:r>
      <w:r w:rsidRPr="003067A9">
        <w:rPr>
          <w:rFonts w:hint="eastAsia"/>
        </w:rPr>
        <w:t>船会社の場合は、入力された船会社コードに対する利用者であること。</w:t>
      </w:r>
    </w:p>
    <w:p w:rsidR="00AA45A2" w:rsidRDefault="00AA45A2" w:rsidP="00586D4A">
      <w:pPr>
        <w:pStyle w:val="aa"/>
      </w:pPr>
      <w:r w:rsidRPr="003067A9">
        <w:rPr>
          <w:rFonts w:hint="eastAsia"/>
        </w:rPr>
        <w:t>（２）入力項目チェック</w:t>
      </w:r>
    </w:p>
    <w:p w:rsidR="00AA45A2" w:rsidRDefault="00AA45A2" w:rsidP="00586D4A">
      <w:pPr>
        <w:pStyle w:val="af"/>
      </w:pPr>
      <w:r>
        <w:rPr>
          <w:rFonts w:hint="eastAsia"/>
        </w:rPr>
        <w:t>（Ａ）単項目チェック</w:t>
      </w:r>
    </w:p>
    <w:p w:rsidR="00AA45A2" w:rsidRDefault="00AA45A2" w:rsidP="00586D4A">
      <w:pPr>
        <w:pStyle w:val="af1"/>
      </w:pPr>
      <w:r>
        <w:rPr>
          <w:rFonts w:hint="eastAsia"/>
        </w:rPr>
        <w:t>「入力項目表」及び「オンライン業務共通設計書」参照。</w:t>
      </w:r>
    </w:p>
    <w:p w:rsidR="00AA45A2" w:rsidRDefault="00AA45A2" w:rsidP="00586D4A">
      <w:pPr>
        <w:pStyle w:val="af"/>
      </w:pPr>
      <w:r>
        <w:rPr>
          <w:rFonts w:hint="eastAsia"/>
        </w:rPr>
        <w:t>（Ｂ）項目間関連チェック</w:t>
      </w:r>
    </w:p>
    <w:p w:rsidR="00AA45A2" w:rsidRPr="00AA2B9F" w:rsidRDefault="00AA45A2" w:rsidP="00586D4A">
      <w:pPr>
        <w:pStyle w:val="af1"/>
      </w:pPr>
      <w:r>
        <w:rPr>
          <w:rFonts w:hint="eastAsia"/>
        </w:rPr>
        <w:t>「入力項目表」及び「オンライン業務共通設計書」参照。</w:t>
      </w:r>
    </w:p>
    <w:p w:rsidR="00AA45A2" w:rsidRPr="003067A9" w:rsidRDefault="00AA45A2" w:rsidP="00586D4A">
      <w:pPr>
        <w:pStyle w:val="aa"/>
      </w:pPr>
      <w:r w:rsidRPr="003067A9">
        <w:rPr>
          <w:rFonts w:hint="eastAsia"/>
        </w:rPr>
        <w:t>（３）出港前報告管理ＤＢチェック</w:t>
      </w:r>
    </w:p>
    <w:p w:rsidR="00AA45A2" w:rsidRPr="003067A9" w:rsidRDefault="00AA45A2" w:rsidP="00586D4A">
      <w:pPr>
        <w:pStyle w:val="af"/>
      </w:pPr>
      <w:r w:rsidRPr="003067A9">
        <w:rPr>
          <w:rFonts w:hint="eastAsia"/>
        </w:rPr>
        <w:t>（Ａ）共通チェック</w:t>
      </w:r>
    </w:p>
    <w:p w:rsidR="00AA45A2" w:rsidRPr="00E51245" w:rsidRDefault="00AA45A2" w:rsidP="00586D4A">
      <w:pPr>
        <w:pStyle w:val="af"/>
        <w:ind w:leftChars="500" w:left="1190" w:hangingChars="100" w:hanging="198"/>
      </w:pPr>
      <w:r w:rsidRPr="00E51245">
        <w:rPr>
          <w:rFonts w:hint="eastAsia"/>
        </w:rPr>
        <w:t>①入力された船舶情報に対してＡＭＲ業務等またはＡＨＲ業務等による出港前報告が行われていること。</w:t>
      </w:r>
    </w:p>
    <w:p w:rsidR="00AA45A2" w:rsidRPr="00C718FF" w:rsidRDefault="00AA45A2" w:rsidP="00586D4A">
      <w:pPr>
        <w:ind w:leftChars="500" w:left="1190" w:hangingChars="100" w:hanging="198"/>
      </w:pPr>
      <w:r w:rsidRPr="00E51245">
        <w:rPr>
          <w:rFonts w:hint="eastAsia"/>
        </w:rPr>
        <w:t>②本業務</w:t>
      </w:r>
      <w:r w:rsidR="00664804" w:rsidRPr="00C718FF">
        <w:rPr>
          <w:rFonts w:hint="eastAsia"/>
          <w:kern w:val="0"/>
        </w:rPr>
        <w:t>または</w:t>
      </w:r>
      <w:r w:rsidR="009B6018" w:rsidRPr="00C718FF">
        <w:rPr>
          <w:rFonts w:hint="eastAsia"/>
          <w:kern w:val="0"/>
        </w:rPr>
        <w:t>「出港前報告船舶情報訂正（ＣＭＶ）」</w:t>
      </w:r>
      <w:r w:rsidR="00664804" w:rsidRPr="00C718FF">
        <w:rPr>
          <w:rFonts w:hint="eastAsia"/>
          <w:kern w:val="0"/>
        </w:rPr>
        <w:t>業務による</w:t>
      </w:r>
      <w:r w:rsidRPr="00C718FF">
        <w:rPr>
          <w:rFonts w:hint="eastAsia"/>
        </w:rPr>
        <w:t>内部処理中でないこと。</w:t>
      </w:r>
    </w:p>
    <w:p w:rsidR="00AA45A2" w:rsidRPr="00C718FF" w:rsidRDefault="00AA45A2" w:rsidP="00586D4A">
      <w:pPr>
        <w:pStyle w:val="af"/>
      </w:pPr>
      <w:r w:rsidRPr="00C718FF">
        <w:rPr>
          <w:rFonts w:hint="eastAsia"/>
        </w:rPr>
        <w:t>（Ｂ）登録の場合</w:t>
      </w:r>
    </w:p>
    <w:p w:rsidR="00AA45A2" w:rsidRPr="00C718FF" w:rsidRDefault="00AA45A2" w:rsidP="00586D4A">
      <w:pPr>
        <w:ind w:leftChars="500" w:left="992" w:firstLineChars="100" w:firstLine="198"/>
      </w:pPr>
      <w:r w:rsidRPr="00C718FF">
        <w:rPr>
          <w:rFonts w:hint="eastAsia"/>
        </w:rPr>
        <w:t>入力された船舶情報に対して本業務が行われていないこと。</w:t>
      </w:r>
    </w:p>
    <w:p w:rsidR="00AA45A2" w:rsidRPr="00C718FF" w:rsidRDefault="00AA45A2" w:rsidP="00586D4A">
      <w:pPr>
        <w:pStyle w:val="af"/>
      </w:pPr>
      <w:r w:rsidRPr="00C718FF">
        <w:rPr>
          <w:rFonts w:hint="eastAsia"/>
        </w:rPr>
        <w:t>（Ｃ）訂正の場合</w:t>
      </w:r>
    </w:p>
    <w:p w:rsidR="00AA45A2" w:rsidRPr="00C718FF" w:rsidRDefault="00AA45A2" w:rsidP="00586D4A">
      <w:pPr>
        <w:pStyle w:val="a8"/>
        <w:ind w:leftChars="500" w:firstLineChars="0" w:firstLine="1"/>
      </w:pPr>
      <w:r w:rsidRPr="00C718FF">
        <w:rPr>
          <w:rFonts w:hint="eastAsia"/>
        </w:rPr>
        <w:t>①入力された船舶情報に対して本業務が行われていること。</w:t>
      </w:r>
    </w:p>
    <w:p w:rsidR="00AA45A2" w:rsidRPr="00C718FF" w:rsidRDefault="00AA45A2" w:rsidP="00586D4A">
      <w:pPr>
        <w:pStyle w:val="a8"/>
        <w:ind w:leftChars="500" w:left="1190"/>
      </w:pPr>
      <w:r w:rsidRPr="00C718FF">
        <w:rPr>
          <w:rFonts w:hint="eastAsia"/>
        </w:rPr>
        <w:t>②入力された出港年月日、出港時分、グリニッジ標準時差分、緩和措置対象地域識別のいずれかが前回報告した内容と異なること。</w:t>
      </w:r>
    </w:p>
    <w:p w:rsidR="00AA45A2" w:rsidRPr="00C718FF" w:rsidRDefault="00AA45A2" w:rsidP="00586D4A">
      <w:pPr>
        <w:pStyle w:val="aa"/>
      </w:pPr>
      <w:r w:rsidRPr="00C718FF">
        <w:rPr>
          <w:rFonts w:hint="eastAsia"/>
        </w:rPr>
        <w:t>（４）出港前報告情報ＤＢチェック</w:t>
      </w:r>
    </w:p>
    <w:p w:rsidR="00AA45A2" w:rsidRPr="003C1F0D" w:rsidRDefault="00AA45A2" w:rsidP="00586D4A">
      <w:pPr>
        <w:ind w:leftChars="500" w:left="1190" w:hangingChars="100" w:hanging="198"/>
        <w:rPr>
          <w:rFonts w:hAnsi="ＭＳ ゴシック"/>
          <w:kern w:val="0"/>
          <w:szCs w:val="22"/>
        </w:rPr>
      </w:pPr>
      <w:r w:rsidRPr="00C718FF">
        <w:rPr>
          <w:rFonts w:hint="eastAsia"/>
        </w:rPr>
        <w:t>抽出対象となるＢ／Ｌ</w:t>
      </w:r>
      <w:r w:rsidR="00596B0E" w:rsidRPr="00C718FF">
        <w:rPr>
          <w:rFonts w:cs="ＭＳ 明朝" w:hint="eastAsia"/>
          <w:kern w:val="0"/>
          <w:vertAlign w:val="superscript"/>
        </w:rPr>
        <w:t>＊４</w:t>
      </w:r>
      <w:r w:rsidRPr="00C718FF">
        <w:rPr>
          <w:rFonts w:hint="eastAsia"/>
        </w:rPr>
        <w:t>が存在すること。</w:t>
      </w:r>
    </w:p>
    <w:p w:rsidR="00AA45A2" w:rsidRPr="00EE56F3" w:rsidRDefault="00AA45A2" w:rsidP="00AA2B9F"/>
    <w:p w:rsidR="00AA45A2" w:rsidRDefault="00AA45A2" w:rsidP="00AA2B9F">
      <w:r w:rsidRPr="00AA2B9F">
        <w:rPr>
          <w:rFonts w:hint="eastAsia"/>
        </w:rPr>
        <w:t>５．処理内容</w:t>
      </w:r>
    </w:p>
    <w:p w:rsidR="00AA45A2" w:rsidRDefault="00AA45A2" w:rsidP="00586D4A">
      <w:pPr>
        <w:pStyle w:val="aa"/>
      </w:pPr>
      <w:r>
        <w:rPr>
          <w:rFonts w:hint="eastAsia"/>
        </w:rPr>
        <w:t>（１）ＡＴＤ業務の場合</w:t>
      </w:r>
    </w:p>
    <w:p w:rsidR="00AA45A2" w:rsidRPr="003C1F0D" w:rsidRDefault="00AA45A2" w:rsidP="00586D4A">
      <w:pPr>
        <w:pStyle w:val="af"/>
      </w:pPr>
      <w:r>
        <w:rPr>
          <w:rFonts w:hint="eastAsia"/>
        </w:rPr>
        <w:t>（Ａ）入力チェック処理</w:t>
      </w:r>
    </w:p>
    <w:p w:rsidR="00586D4A" w:rsidRDefault="00586D4A" w:rsidP="00586D4A">
      <w:pPr>
        <w:ind w:leftChars="500" w:left="992" w:firstLineChars="100" w:firstLine="198"/>
      </w:pPr>
      <w:r>
        <w:rPr>
          <w:rFonts w:hint="eastAsia"/>
        </w:rPr>
        <w:t>前述の入力条件に合致するかチェックし、合致した場合は正常終了とし、処理結果コードに「０００００－００００－００００」を設定の上、以降の処理を行う。</w:t>
      </w:r>
    </w:p>
    <w:p w:rsidR="00AA45A2" w:rsidRPr="00AA2B9F" w:rsidRDefault="00586D4A" w:rsidP="00586D4A">
      <w:pPr>
        <w:ind w:leftChars="500" w:left="992" w:firstLineChars="100" w:firstLine="198"/>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AA45A2" w:rsidRPr="00E51245" w:rsidRDefault="00AA45A2" w:rsidP="00586D4A">
      <w:pPr>
        <w:pStyle w:val="a8"/>
        <w:ind w:leftChars="99" w:left="196" w:firstLineChars="100" w:firstLine="198"/>
      </w:pPr>
      <w:r>
        <w:rPr>
          <w:rFonts w:hint="eastAsia"/>
        </w:rPr>
        <w:t>（Ｂ）処理対</w:t>
      </w:r>
      <w:r w:rsidRPr="00E51245">
        <w:rPr>
          <w:rFonts w:hint="eastAsia"/>
        </w:rPr>
        <w:t>象Ｂ／Ｌ抽出処理</w:t>
      </w:r>
    </w:p>
    <w:p w:rsidR="00AA45A2" w:rsidRPr="00C718FF" w:rsidRDefault="00AA45A2" w:rsidP="00586D4A">
      <w:pPr>
        <w:pStyle w:val="a8"/>
        <w:ind w:leftChars="599" w:left="1189" w:firstLineChars="0" w:firstLine="0"/>
        <w:rPr>
          <w:rFonts w:cs="ＭＳ 明朝"/>
          <w:kern w:val="0"/>
        </w:rPr>
      </w:pPr>
      <w:r w:rsidRPr="00E51245">
        <w:rPr>
          <w:rFonts w:cs="ＭＳ 明朝" w:hint="eastAsia"/>
          <w:kern w:val="0"/>
        </w:rPr>
        <w:t>入力された船舶情報が登録されているＢ</w:t>
      </w:r>
      <w:r w:rsidRPr="00C718FF">
        <w:rPr>
          <w:rFonts w:cs="ＭＳ 明朝" w:hint="eastAsia"/>
          <w:kern w:val="0"/>
        </w:rPr>
        <w:t>／Ｌ</w:t>
      </w:r>
      <w:r w:rsidR="00BA3EA2" w:rsidRPr="00C718FF">
        <w:rPr>
          <w:rFonts w:cs="ＭＳ 明朝" w:hint="eastAsia"/>
          <w:kern w:val="0"/>
          <w:vertAlign w:val="superscript"/>
        </w:rPr>
        <w:t>＊４</w:t>
      </w:r>
      <w:r w:rsidR="00BA3EA2" w:rsidRPr="00C718FF">
        <w:rPr>
          <w:rFonts w:cs="ＭＳ 明朝" w:hint="eastAsia"/>
          <w:kern w:val="0"/>
        </w:rPr>
        <w:t>を</w:t>
      </w:r>
      <w:r w:rsidRPr="00C718FF">
        <w:rPr>
          <w:rFonts w:cs="ＭＳ 明朝" w:hint="eastAsia"/>
          <w:kern w:val="0"/>
        </w:rPr>
        <w:t>抽出する。</w:t>
      </w:r>
    </w:p>
    <w:p w:rsidR="00AA45A2" w:rsidRPr="00C718FF" w:rsidRDefault="00AA45A2" w:rsidP="00586D4A">
      <w:pPr>
        <w:pStyle w:val="af"/>
        <w:rPr>
          <w:kern w:val="0"/>
        </w:rPr>
      </w:pPr>
      <w:r w:rsidRPr="00C718FF">
        <w:rPr>
          <w:rFonts w:hint="eastAsia"/>
        </w:rPr>
        <w:t>（Ｃ）</w:t>
      </w:r>
      <w:r w:rsidRPr="00C718FF">
        <w:rPr>
          <w:rFonts w:hint="eastAsia"/>
          <w:kern w:val="0"/>
        </w:rPr>
        <w:t>マスターＢ／ＬとハウスＢ／Ｌのマッチング判定処理</w:t>
      </w:r>
    </w:p>
    <w:p w:rsidR="00AA45A2" w:rsidRPr="00C718FF" w:rsidRDefault="00AA45A2" w:rsidP="00586D4A">
      <w:pPr>
        <w:pStyle w:val="a8"/>
        <w:ind w:leftChars="501" w:left="994" w:firstLineChars="100" w:firstLine="198"/>
        <w:rPr>
          <w:rFonts w:cs="ＭＳ 明朝"/>
          <w:color w:val="000000"/>
          <w:kern w:val="0"/>
        </w:rPr>
      </w:pPr>
      <w:r w:rsidRPr="00C718FF">
        <w:rPr>
          <w:rFonts w:cs="ＭＳ 明朝" w:hint="eastAsia"/>
          <w:kern w:val="0"/>
        </w:rPr>
        <w:t>抽出したＢ／Ｌに対して、</w:t>
      </w:r>
      <w:r w:rsidRPr="00C718FF">
        <w:rPr>
          <w:rFonts w:cs="ＭＳ 明朝" w:hint="eastAsia"/>
          <w:color w:val="000000"/>
          <w:kern w:val="0"/>
        </w:rPr>
        <w:t>ＡＭＲ業務等及びＡＨＲ業務等の実施状況の判定を、以下の通り行う。</w:t>
      </w:r>
    </w:p>
    <w:p w:rsidR="00AA45A2" w:rsidRPr="00C718FF" w:rsidRDefault="00AA45A2" w:rsidP="00586D4A">
      <w:pPr>
        <w:pStyle w:val="a8"/>
        <w:ind w:leftChars="501" w:left="994" w:firstLineChars="100" w:firstLine="198"/>
        <w:rPr>
          <w:kern w:val="0"/>
        </w:rPr>
      </w:pPr>
      <w:r w:rsidRPr="00C718FF">
        <w:rPr>
          <w:rFonts w:cs="ＭＳ 明朝" w:hint="eastAsia"/>
          <w:color w:val="000000"/>
          <w:kern w:val="0"/>
        </w:rPr>
        <w:t>また、ＡＨＲ業務等の実施状況については、</w:t>
      </w:r>
      <w:r w:rsidRPr="00C718FF">
        <w:rPr>
          <w:rFonts w:cs="ＭＳ 明朝" w:hint="eastAsia"/>
          <w:kern w:val="0"/>
        </w:rPr>
        <w:t>マスターＢ／Ｌ単位にハウスＢ／Ｌの出港前報告が完了した旨（</w:t>
      </w:r>
      <w:r w:rsidRPr="00C718FF">
        <w:rPr>
          <w:rFonts w:cs="ＭＳ 明朝" w:hint="eastAsia"/>
          <w:color w:val="000000"/>
          <w:kern w:val="0"/>
        </w:rPr>
        <w:t>以下、「ハウスＢ／Ｌ報告完了」という。</w:t>
      </w:r>
      <w:r w:rsidRPr="00C718FF">
        <w:rPr>
          <w:rFonts w:cs="ＭＳ 明朝" w:hint="eastAsia"/>
          <w:kern w:val="0"/>
        </w:rPr>
        <w:t>）の判定も行う</w:t>
      </w:r>
      <w:r w:rsidRPr="00C718FF">
        <w:rPr>
          <w:rFonts w:hint="eastAsia"/>
          <w:kern w:val="0"/>
        </w:rPr>
        <w:t>。</w:t>
      </w:r>
    </w:p>
    <w:tbl>
      <w:tblPr>
        <w:tblW w:w="0" w:type="auto"/>
        <w:tblInd w:w="10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2"/>
        <w:gridCol w:w="2555"/>
        <w:gridCol w:w="2977"/>
        <w:gridCol w:w="2126"/>
      </w:tblGrid>
      <w:tr w:rsidR="00AA45A2" w:rsidRPr="00FE29CE" w:rsidTr="00B53153">
        <w:tc>
          <w:tcPr>
            <w:tcW w:w="732" w:type="dxa"/>
            <w:vAlign w:val="center"/>
          </w:tcPr>
          <w:p w:rsidR="00AA45A2" w:rsidRPr="00C718FF" w:rsidRDefault="00AA45A2" w:rsidP="00FE29CE">
            <w:pPr>
              <w:pStyle w:val="aa"/>
              <w:overflowPunct w:val="0"/>
              <w:autoSpaceDE w:val="0"/>
              <w:autoSpaceDN w:val="0"/>
              <w:ind w:leftChars="0" w:left="0" w:firstLineChars="0" w:firstLine="0"/>
              <w:jc w:val="center"/>
              <w:rPr>
                <w:kern w:val="0"/>
              </w:rPr>
            </w:pPr>
            <w:r w:rsidRPr="00C718FF">
              <w:rPr>
                <w:kern w:val="0"/>
              </w:rPr>
              <w:br w:type="page"/>
            </w:r>
            <w:r w:rsidRPr="00C718FF">
              <w:rPr>
                <w:rFonts w:hint="eastAsia"/>
                <w:kern w:val="0"/>
              </w:rPr>
              <w:t>項番</w:t>
            </w:r>
          </w:p>
        </w:tc>
        <w:tc>
          <w:tcPr>
            <w:tcW w:w="2555" w:type="dxa"/>
            <w:vAlign w:val="center"/>
          </w:tcPr>
          <w:p w:rsidR="00AA45A2" w:rsidRPr="00C718FF" w:rsidRDefault="00AA45A2" w:rsidP="00970256">
            <w:pPr>
              <w:pStyle w:val="aa"/>
              <w:overflowPunct w:val="0"/>
              <w:autoSpaceDE w:val="0"/>
              <w:autoSpaceDN w:val="0"/>
              <w:ind w:leftChars="0" w:left="0" w:firstLineChars="0" w:firstLine="0"/>
              <w:jc w:val="center"/>
              <w:rPr>
                <w:kern w:val="0"/>
              </w:rPr>
            </w:pPr>
            <w:r w:rsidRPr="00C718FF">
              <w:rPr>
                <w:rFonts w:hint="eastAsia"/>
                <w:kern w:val="0"/>
              </w:rPr>
              <w:t>ＡＭＲ業務等実施状況</w:t>
            </w:r>
            <w:r w:rsidR="005D4564" w:rsidRPr="00C718FF">
              <w:rPr>
                <w:rFonts w:hint="eastAsia"/>
                <w:kern w:val="0"/>
                <w:vertAlign w:val="superscript"/>
              </w:rPr>
              <w:t>＊</w:t>
            </w:r>
            <w:r w:rsidR="00970256" w:rsidRPr="00C718FF">
              <w:rPr>
                <w:rFonts w:hint="eastAsia"/>
                <w:kern w:val="0"/>
                <w:vertAlign w:val="superscript"/>
              </w:rPr>
              <w:t>５</w:t>
            </w:r>
          </w:p>
        </w:tc>
        <w:tc>
          <w:tcPr>
            <w:tcW w:w="2977" w:type="dxa"/>
            <w:vAlign w:val="center"/>
          </w:tcPr>
          <w:p w:rsidR="00AA45A2" w:rsidRPr="00C718FF" w:rsidRDefault="00AA45A2" w:rsidP="00970256">
            <w:pPr>
              <w:pStyle w:val="aa"/>
              <w:overflowPunct w:val="0"/>
              <w:autoSpaceDE w:val="0"/>
              <w:autoSpaceDN w:val="0"/>
              <w:ind w:leftChars="0" w:left="0" w:firstLineChars="0" w:firstLine="0"/>
              <w:jc w:val="center"/>
              <w:rPr>
                <w:kern w:val="0"/>
              </w:rPr>
            </w:pPr>
            <w:r w:rsidRPr="00C718FF">
              <w:rPr>
                <w:rFonts w:hint="eastAsia"/>
                <w:kern w:val="0"/>
              </w:rPr>
              <w:t>ＡＨＲ業務等実施状況</w:t>
            </w:r>
            <w:r w:rsidR="00F81EE6" w:rsidRPr="00C718FF">
              <w:rPr>
                <w:rFonts w:hint="eastAsia"/>
                <w:kern w:val="0"/>
                <w:vertAlign w:val="superscript"/>
              </w:rPr>
              <w:t>＊</w:t>
            </w:r>
            <w:r w:rsidR="00970256" w:rsidRPr="00C718FF">
              <w:rPr>
                <w:rFonts w:hint="eastAsia"/>
                <w:kern w:val="0"/>
                <w:vertAlign w:val="superscript"/>
              </w:rPr>
              <w:t>６</w:t>
            </w:r>
          </w:p>
        </w:tc>
        <w:tc>
          <w:tcPr>
            <w:tcW w:w="2126"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C718FF">
              <w:rPr>
                <w:rFonts w:hint="eastAsia"/>
                <w:kern w:val="0"/>
              </w:rPr>
              <w:t>ワーニング対象判定</w:t>
            </w:r>
          </w:p>
        </w:tc>
      </w:tr>
      <w:tr w:rsidR="00AA45A2" w:rsidRPr="00FE29CE" w:rsidTr="00B53153">
        <w:tc>
          <w:tcPr>
            <w:tcW w:w="732"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kern w:val="0"/>
              </w:rPr>
              <w:t>1</w:t>
            </w:r>
          </w:p>
        </w:tc>
        <w:tc>
          <w:tcPr>
            <w:tcW w:w="2555"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未済</w:t>
            </w:r>
          </w:p>
        </w:tc>
        <w:tc>
          <w:tcPr>
            <w:tcW w:w="2977"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済</w:t>
            </w:r>
          </w:p>
          <w:p w:rsidR="00AA45A2" w:rsidRPr="00FE29CE" w:rsidRDefault="00AA45A2" w:rsidP="00D61B8A">
            <w:pPr>
              <w:pStyle w:val="aa"/>
              <w:overflowPunct w:val="0"/>
              <w:autoSpaceDE w:val="0"/>
              <w:autoSpaceDN w:val="0"/>
              <w:ind w:leftChars="0" w:left="0" w:firstLineChars="0" w:firstLine="0"/>
              <w:jc w:val="center"/>
              <w:rPr>
                <w:kern w:val="0"/>
              </w:rPr>
            </w:pPr>
            <w:r>
              <w:rPr>
                <w:rFonts w:hint="eastAsia"/>
                <w:kern w:val="0"/>
              </w:rPr>
              <w:t>（ハウスＢ／Ｌ報告完了未済</w:t>
            </w:r>
            <w:r w:rsidRPr="00FE29CE">
              <w:rPr>
                <w:rFonts w:hint="eastAsia"/>
                <w:kern w:val="0"/>
              </w:rPr>
              <w:t>）</w:t>
            </w:r>
          </w:p>
        </w:tc>
        <w:tc>
          <w:tcPr>
            <w:tcW w:w="2126"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対象</w:t>
            </w:r>
          </w:p>
        </w:tc>
      </w:tr>
      <w:tr w:rsidR="00AA45A2" w:rsidRPr="00FE29CE" w:rsidTr="00B53153">
        <w:tc>
          <w:tcPr>
            <w:tcW w:w="732"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kern w:val="0"/>
              </w:rPr>
              <w:t>2</w:t>
            </w:r>
          </w:p>
        </w:tc>
        <w:tc>
          <w:tcPr>
            <w:tcW w:w="2555"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未済</w:t>
            </w:r>
          </w:p>
        </w:tc>
        <w:tc>
          <w:tcPr>
            <w:tcW w:w="2977"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済</w:t>
            </w:r>
          </w:p>
          <w:p w:rsidR="00AA45A2" w:rsidRPr="00FE29CE" w:rsidRDefault="00AA45A2" w:rsidP="00D61B8A">
            <w:pPr>
              <w:pStyle w:val="aa"/>
              <w:overflowPunct w:val="0"/>
              <w:autoSpaceDE w:val="0"/>
              <w:autoSpaceDN w:val="0"/>
              <w:ind w:leftChars="0" w:left="0" w:firstLineChars="0" w:firstLine="0"/>
              <w:jc w:val="center"/>
              <w:rPr>
                <w:kern w:val="0"/>
              </w:rPr>
            </w:pPr>
            <w:r w:rsidRPr="00FE29CE">
              <w:rPr>
                <w:rFonts w:hint="eastAsia"/>
                <w:kern w:val="0"/>
              </w:rPr>
              <w:t>（</w:t>
            </w:r>
            <w:r>
              <w:rPr>
                <w:rFonts w:hint="eastAsia"/>
                <w:kern w:val="0"/>
              </w:rPr>
              <w:t>ハウスＢ／Ｌ報告完了済</w:t>
            </w:r>
            <w:r w:rsidRPr="00FE29CE">
              <w:rPr>
                <w:rFonts w:hint="eastAsia"/>
                <w:kern w:val="0"/>
              </w:rPr>
              <w:t>）</w:t>
            </w:r>
          </w:p>
        </w:tc>
        <w:tc>
          <w:tcPr>
            <w:tcW w:w="2126"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対象</w:t>
            </w:r>
          </w:p>
        </w:tc>
      </w:tr>
      <w:tr w:rsidR="00AA45A2" w:rsidRPr="00FE29CE" w:rsidTr="00B53153">
        <w:trPr>
          <w:trHeight w:val="612"/>
        </w:trPr>
        <w:tc>
          <w:tcPr>
            <w:tcW w:w="732"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kern w:val="0"/>
              </w:rPr>
              <w:t>3</w:t>
            </w:r>
          </w:p>
        </w:tc>
        <w:tc>
          <w:tcPr>
            <w:tcW w:w="2555"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済</w:t>
            </w:r>
          </w:p>
        </w:tc>
        <w:tc>
          <w:tcPr>
            <w:tcW w:w="2977"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未済</w:t>
            </w:r>
          </w:p>
        </w:tc>
        <w:tc>
          <w:tcPr>
            <w:tcW w:w="2126"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対象</w:t>
            </w:r>
          </w:p>
        </w:tc>
      </w:tr>
      <w:tr w:rsidR="00AA45A2" w:rsidRPr="00FE29CE" w:rsidTr="00B53153">
        <w:tc>
          <w:tcPr>
            <w:tcW w:w="732"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kern w:val="0"/>
              </w:rPr>
              <w:lastRenderedPageBreak/>
              <w:t>4</w:t>
            </w:r>
          </w:p>
        </w:tc>
        <w:tc>
          <w:tcPr>
            <w:tcW w:w="2555"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済</w:t>
            </w:r>
          </w:p>
        </w:tc>
        <w:tc>
          <w:tcPr>
            <w:tcW w:w="2977"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済</w:t>
            </w:r>
          </w:p>
          <w:p w:rsidR="00AA45A2" w:rsidRPr="00FE29CE" w:rsidRDefault="00AA45A2" w:rsidP="00D61B8A">
            <w:pPr>
              <w:pStyle w:val="aa"/>
              <w:overflowPunct w:val="0"/>
              <w:autoSpaceDE w:val="0"/>
              <w:autoSpaceDN w:val="0"/>
              <w:ind w:leftChars="0" w:left="0" w:firstLineChars="0" w:firstLine="0"/>
              <w:jc w:val="center"/>
              <w:rPr>
                <w:kern w:val="0"/>
              </w:rPr>
            </w:pPr>
            <w:r w:rsidRPr="00FE29CE">
              <w:rPr>
                <w:rFonts w:hint="eastAsia"/>
                <w:kern w:val="0"/>
              </w:rPr>
              <w:t>（</w:t>
            </w:r>
            <w:r>
              <w:rPr>
                <w:rFonts w:hint="eastAsia"/>
                <w:kern w:val="0"/>
              </w:rPr>
              <w:t>ハウスＢ／Ｌ報告完了未済</w:t>
            </w:r>
            <w:r w:rsidRPr="00FE29CE">
              <w:rPr>
                <w:rFonts w:hint="eastAsia"/>
                <w:kern w:val="0"/>
              </w:rPr>
              <w:t>）</w:t>
            </w:r>
          </w:p>
        </w:tc>
        <w:tc>
          <w:tcPr>
            <w:tcW w:w="2126"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対象</w:t>
            </w:r>
          </w:p>
        </w:tc>
      </w:tr>
      <w:tr w:rsidR="00AA45A2" w:rsidRPr="00FE29CE" w:rsidTr="00B53153">
        <w:tc>
          <w:tcPr>
            <w:tcW w:w="732"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kern w:val="0"/>
              </w:rPr>
              <w:t>5</w:t>
            </w:r>
          </w:p>
        </w:tc>
        <w:tc>
          <w:tcPr>
            <w:tcW w:w="2555"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済</w:t>
            </w:r>
          </w:p>
        </w:tc>
        <w:tc>
          <w:tcPr>
            <w:tcW w:w="2977"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済</w:t>
            </w:r>
          </w:p>
          <w:p w:rsidR="00AA45A2" w:rsidRPr="00FE29CE" w:rsidRDefault="00AA45A2" w:rsidP="00D61B8A">
            <w:pPr>
              <w:pStyle w:val="aa"/>
              <w:overflowPunct w:val="0"/>
              <w:autoSpaceDE w:val="0"/>
              <w:autoSpaceDN w:val="0"/>
              <w:ind w:leftChars="0" w:left="0" w:firstLineChars="0" w:firstLine="0"/>
              <w:jc w:val="center"/>
              <w:rPr>
                <w:kern w:val="0"/>
              </w:rPr>
            </w:pPr>
            <w:r w:rsidRPr="00FE29CE">
              <w:rPr>
                <w:rFonts w:hint="eastAsia"/>
                <w:kern w:val="0"/>
              </w:rPr>
              <w:t>（</w:t>
            </w:r>
            <w:r>
              <w:rPr>
                <w:rFonts w:hint="eastAsia"/>
                <w:kern w:val="0"/>
              </w:rPr>
              <w:t>ハウスＢ／Ｌ報告完了済</w:t>
            </w:r>
            <w:r w:rsidRPr="00FE29CE">
              <w:rPr>
                <w:rFonts w:hint="eastAsia"/>
                <w:kern w:val="0"/>
              </w:rPr>
              <w:t>）</w:t>
            </w:r>
          </w:p>
        </w:tc>
        <w:tc>
          <w:tcPr>
            <w:tcW w:w="2126" w:type="dxa"/>
            <w:vAlign w:val="center"/>
          </w:tcPr>
          <w:p w:rsidR="00AA45A2" w:rsidRPr="00FE29CE" w:rsidRDefault="00AA45A2" w:rsidP="00FE29CE">
            <w:pPr>
              <w:pStyle w:val="aa"/>
              <w:overflowPunct w:val="0"/>
              <w:autoSpaceDE w:val="0"/>
              <w:autoSpaceDN w:val="0"/>
              <w:ind w:leftChars="0" w:left="0" w:firstLineChars="0" w:firstLine="0"/>
              <w:jc w:val="center"/>
              <w:rPr>
                <w:kern w:val="0"/>
              </w:rPr>
            </w:pPr>
            <w:r w:rsidRPr="00FE29CE">
              <w:rPr>
                <w:rFonts w:hint="eastAsia"/>
                <w:kern w:val="0"/>
              </w:rPr>
              <w:t>対象外</w:t>
            </w:r>
          </w:p>
        </w:tc>
      </w:tr>
    </w:tbl>
    <w:p w:rsidR="005D4564" w:rsidRPr="00C718FF" w:rsidRDefault="005D4564" w:rsidP="005D4564">
      <w:pPr>
        <w:ind w:leftChars="500" w:left="1786" w:hangingChars="400" w:hanging="794"/>
        <w:rPr>
          <w:rFonts w:hAnsi="ＭＳ ゴシック" w:cs="ＭＳ 明朝"/>
          <w:kern w:val="0"/>
          <w:szCs w:val="22"/>
        </w:rPr>
      </w:pPr>
      <w:r w:rsidRPr="00C718FF">
        <w:rPr>
          <w:rFonts w:hAnsi="ＭＳ ゴシック" w:cs="ＭＳ 明朝" w:hint="eastAsia"/>
          <w:kern w:val="0"/>
          <w:szCs w:val="22"/>
        </w:rPr>
        <w:t>（＊</w:t>
      </w:r>
      <w:r w:rsidR="00970256" w:rsidRPr="00C718FF">
        <w:rPr>
          <w:rFonts w:hAnsi="ＭＳ ゴシック" w:cs="ＭＳ 明朝" w:hint="eastAsia"/>
          <w:kern w:val="0"/>
          <w:szCs w:val="22"/>
        </w:rPr>
        <w:t>５</w:t>
      </w:r>
      <w:r w:rsidRPr="00C718FF">
        <w:rPr>
          <w:rFonts w:hAnsi="ＭＳ ゴシック" w:cs="ＭＳ 明朝" w:hint="eastAsia"/>
          <w:kern w:val="0"/>
          <w:szCs w:val="22"/>
        </w:rPr>
        <w:t>）抽出したマスターＢ／Ｌに対してＡＭＲ業務等実施未済の場合でも、</w:t>
      </w:r>
      <w:r w:rsidR="002275DC" w:rsidRPr="00C718FF">
        <w:rPr>
          <w:rFonts w:hAnsi="ＭＳ ゴシック" w:cs="ＭＳ 明朝" w:hint="eastAsia"/>
          <w:kern w:val="0"/>
          <w:szCs w:val="22"/>
        </w:rPr>
        <w:t>「出港前報告Ｂ／Ｌ関連付け</w:t>
      </w:r>
      <w:r w:rsidR="00970256" w:rsidRPr="00C718FF">
        <w:rPr>
          <w:rFonts w:hAnsi="ＭＳ ゴシック" w:cs="ＭＳ 明朝" w:hint="eastAsia"/>
          <w:kern w:val="0"/>
          <w:szCs w:val="22"/>
        </w:rPr>
        <w:t>（ＢＬＬ）</w:t>
      </w:r>
      <w:r w:rsidR="002275DC" w:rsidRPr="00C718FF">
        <w:rPr>
          <w:rFonts w:hAnsi="ＭＳ ゴシック" w:cs="ＭＳ 明朝" w:hint="eastAsia"/>
          <w:kern w:val="0"/>
          <w:szCs w:val="22"/>
        </w:rPr>
        <w:t>」</w:t>
      </w:r>
      <w:r w:rsidRPr="00C718FF">
        <w:rPr>
          <w:rFonts w:hAnsi="ＭＳ ゴシック" w:cs="ＭＳ 明朝" w:hint="eastAsia"/>
          <w:kern w:val="0"/>
          <w:szCs w:val="22"/>
        </w:rPr>
        <w:t>業務に関連してマスターＢ／Ｌ未登録でないと判定されている場合は、ＡＭＲ業務等実施済と判定する。</w:t>
      </w:r>
    </w:p>
    <w:p w:rsidR="00001B41" w:rsidRPr="00C718FF" w:rsidRDefault="00F81EE6" w:rsidP="003C5E28">
      <w:pPr>
        <w:ind w:leftChars="500" w:left="1786" w:hangingChars="400" w:hanging="794"/>
        <w:rPr>
          <w:rFonts w:hAnsi="ＭＳ ゴシック" w:cs="ＭＳ 明朝"/>
          <w:kern w:val="0"/>
          <w:szCs w:val="22"/>
        </w:rPr>
      </w:pPr>
      <w:r w:rsidRPr="00C718FF">
        <w:rPr>
          <w:rFonts w:hAnsi="ＭＳ ゴシック" w:cs="ＭＳ 明朝" w:hint="eastAsia"/>
          <w:kern w:val="0"/>
          <w:szCs w:val="22"/>
        </w:rPr>
        <w:t>（</w:t>
      </w:r>
      <w:r w:rsidR="00970256" w:rsidRPr="00C718FF">
        <w:rPr>
          <w:rFonts w:hAnsi="ＭＳ ゴシック" w:cs="ＭＳ 明朝" w:hint="eastAsia"/>
          <w:kern w:val="0"/>
          <w:szCs w:val="22"/>
        </w:rPr>
        <w:t>＊６</w:t>
      </w:r>
      <w:r w:rsidRPr="00C718FF">
        <w:rPr>
          <w:rFonts w:hAnsi="ＭＳ ゴシック" w:cs="ＭＳ 明朝" w:hint="eastAsia"/>
          <w:kern w:val="0"/>
          <w:szCs w:val="22"/>
        </w:rPr>
        <w:t>）抽出したＢ／Ｌ</w:t>
      </w:r>
      <w:r w:rsidR="000522B9" w:rsidRPr="00C718FF">
        <w:rPr>
          <w:rFonts w:hAnsi="ＭＳ ゴシック" w:cs="ＭＳ 明朝" w:hint="eastAsia"/>
          <w:kern w:val="0"/>
          <w:szCs w:val="22"/>
        </w:rPr>
        <w:t>をマスターＢ／Ｌとした</w:t>
      </w:r>
      <w:r w:rsidRPr="00C718FF">
        <w:rPr>
          <w:rFonts w:hAnsi="ＭＳ ゴシック" w:cs="ＭＳ 明朝" w:hint="eastAsia"/>
          <w:kern w:val="0"/>
          <w:szCs w:val="22"/>
        </w:rPr>
        <w:t>ＡＨＲ業務等が実施未済の場合でも、</w:t>
      </w:r>
      <w:r w:rsidR="003C5E28" w:rsidRPr="00C718FF">
        <w:rPr>
          <w:rFonts w:hAnsi="ＭＳ ゴシック" w:cs="ＭＳ 明朝" w:hint="eastAsia"/>
          <w:kern w:val="0"/>
          <w:szCs w:val="22"/>
        </w:rPr>
        <w:t>ＢＬＬ業務に関連してハウスＢ／Ｌ未登録でないと判定されている場合は、ＡＨＲ業務等実施済と判定する。</w:t>
      </w:r>
    </w:p>
    <w:p w:rsidR="00AA45A2" w:rsidRPr="00E51245" w:rsidRDefault="00AA45A2" w:rsidP="00586D4A">
      <w:pPr>
        <w:pStyle w:val="aa"/>
        <w:ind w:leftChars="200" w:left="794" w:hangingChars="200" w:hanging="397"/>
      </w:pPr>
      <w:r w:rsidRPr="00C718FF">
        <w:rPr>
          <w:rFonts w:hint="eastAsia"/>
        </w:rPr>
        <w:t>（</w:t>
      </w:r>
      <w:r w:rsidRPr="00C718FF">
        <w:rPr>
          <w:rFonts w:hint="eastAsia"/>
          <w:color w:val="000000"/>
        </w:rPr>
        <w:t>Ｄ</w:t>
      </w:r>
      <w:r w:rsidRPr="00C718FF">
        <w:rPr>
          <w:rFonts w:hint="eastAsia"/>
        </w:rPr>
        <w:t>）出港前報告管理ＤＢ処理</w:t>
      </w:r>
    </w:p>
    <w:p w:rsidR="00AA45A2" w:rsidRPr="00E51245" w:rsidRDefault="00AA45A2" w:rsidP="00586D4A">
      <w:pPr>
        <w:pStyle w:val="ac"/>
        <w:ind w:leftChars="500" w:left="992"/>
        <w:rPr>
          <w:rFonts w:cs="ＭＳ 明朝"/>
          <w:kern w:val="0"/>
        </w:rPr>
      </w:pPr>
      <w:r w:rsidRPr="00E51245">
        <w:rPr>
          <w:rFonts w:cs="ＭＳ 明朝" w:hint="eastAsia"/>
          <w:kern w:val="0"/>
        </w:rPr>
        <w:t>入力された出港日時を登録する。</w:t>
      </w:r>
    </w:p>
    <w:p w:rsidR="00AA45A2" w:rsidRDefault="00AA45A2" w:rsidP="00586D4A">
      <w:pPr>
        <w:pStyle w:val="aa"/>
        <w:ind w:leftChars="200" w:left="794" w:hangingChars="200" w:hanging="397"/>
      </w:pPr>
      <w:r w:rsidRPr="00E51245">
        <w:rPr>
          <w:rFonts w:hint="eastAsia"/>
        </w:rPr>
        <w:t>（</w:t>
      </w:r>
      <w:r w:rsidRPr="00E51245">
        <w:rPr>
          <w:rFonts w:hint="eastAsia"/>
          <w:color w:val="000000"/>
        </w:rPr>
        <w:t>Ｅ</w:t>
      </w:r>
      <w:r w:rsidRPr="00E51245">
        <w:rPr>
          <w:rFonts w:hint="eastAsia"/>
        </w:rPr>
        <w:t>）出力情報出力処理</w:t>
      </w:r>
    </w:p>
    <w:p w:rsidR="00AA45A2" w:rsidRDefault="00AA45A2" w:rsidP="00586D4A">
      <w:pPr>
        <w:pStyle w:val="ac"/>
        <w:ind w:firstLineChars="200" w:firstLine="397"/>
      </w:pPr>
      <w:r>
        <w:rPr>
          <w:rFonts w:hint="eastAsia"/>
        </w:rPr>
        <w:t>後述の出力情報出力処理を行う。出力項目については「出力項目表」を参照。</w:t>
      </w:r>
    </w:p>
    <w:p w:rsidR="00AA45A2" w:rsidRDefault="00AA45A2" w:rsidP="00586D4A">
      <w:pPr>
        <w:pStyle w:val="aa"/>
        <w:ind w:leftChars="200" w:left="794" w:hangingChars="200" w:hanging="397"/>
      </w:pPr>
      <w:r w:rsidRPr="003067A9">
        <w:rPr>
          <w:rFonts w:hint="eastAsia"/>
        </w:rPr>
        <w:t>（Ｆ）内部処理起動処理</w:t>
      </w:r>
    </w:p>
    <w:p w:rsidR="00AA45A2" w:rsidRDefault="00AA45A2" w:rsidP="00586D4A">
      <w:pPr>
        <w:pStyle w:val="ac"/>
        <w:ind w:firstLineChars="200" w:firstLine="397"/>
      </w:pPr>
      <w:r>
        <w:rPr>
          <w:rFonts w:cs="ＭＳ 明朝" w:hint="eastAsia"/>
          <w:kern w:val="0"/>
        </w:rPr>
        <w:t>抽出したＢ／Ｌを一定の処理単位に分割し、内部処理を行う。</w:t>
      </w:r>
    </w:p>
    <w:p w:rsidR="00AA45A2" w:rsidRPr="00FC4F27" w:rsidRDefault="00AA45A2" w:rsidP="00586D4A">
      <w:pPr>
        <w:autoSpaceDE w:val="0"/>
        <w:autoSpaceDN w:val="0"/>
        <w:ind w:firstLineChars="200" w:firstLine="397"/>
        <w:rPr>
          <w:rFonts w:hAnsi="ＭＳ ゴシック"/>
          <w:kern w:val="0"/>
          <w:szCs w:val="22"/>
        </w:rPr>
      </w:pPr>
      <w:r w:rsidRPr="00FC4F27">
        <w:rPr>
          <w:rFonts w:hAnsi="ＭＳ ゴシック" w:cs="ＭＳ 明朝" w:hint="eastAsia"/>
          <w:kern w:val="0"/>
          <w:szCs w:val="22"/>
        </w:rPr>
        <w:t>（</w:t>
      </w:r>
      <w:r w:rsidRPr="003067A9">
        <w:rPr>
          <w:rFonts w:hAnsi="ＭＳ ゴシック" w:cs="ＭＳ 明朝" w:hint="eastAsia"/>
          <w:kern w:val="0"/>
          <w:szCs w:val="22"/>
        </w:rPr>
        <w:t>Ｇ</w:t>
      </w:r>
      <w:r w:rsidRPr="00FC4F27">
        <w:rPr>
          <w:rFonts w:hAnsi="ＭＳ ゴシック" w:cs="ＭＳ 明朝" w:hint="eastAsia"/>
          <w:kern w:val="0"/>
          <w:szCs w:val="22"/>
        </w:rPr>
        <w:t>）</w:t>
      </w:r>
      <w:r>
        <w:rPr>
          <w:rFonts w:hAnsi="ＭＳ ゴシック" w:cs="ＭＳ 明朝" w:hint="eastAsia"/>
          <w:kern w:val="0"/>
          <w:szCs w:val="22"/>
        </w:rPr>
        <w:t>注意喚起メッセージ出力処理</w:t>
      </w:r>
    </w:p>
    <w:p w:rsidR="00AA45A2" w:rsidRDefault="00AA45A2" w:rsidP="00586D4A">
      <w:pPr>
        <w:autoSpaceDE w:val="0"/>
        <w:autoSpaceDN w:val="0"/>
        <w:ind w:leftChars="501" w:left="994"/>
        <w:rPr>
          <w:rFonts w:hAnsi="ＭＳ ゴシック" w:cs="ＭＳ 明朝"/>
          <w:kern w:val="0"/>
          <w:szCs w:val="22"/>
        </w:rPr>
      </w:pPr>
      <w:r>
        <w:rPr>
          <w:rFonts w:hAnsi="ＭＳ ゴシック" w:cs="ＭＳ 明朝" w:hint="eastAsia"/>
          <w:kern w:val="0"/>
          <w:szCs w:val="22"/>
        </w:rPr>
        <w:t>①内部処理を実施している旨を注意喚起メッセージとして処理結果通知に併せて出力する</w:t>
      </w:r>
      <w:r w:rsidRPr="00FC4F27">
        <w:rPr>
          <w:rFonts w:hAnsi="ＭＳ ゴシック" w:cs="ＭＳ 明朝" w:hint="eastAsia"/>
          <w:kern w:val="0"/>
          <w:szCs w:val="22"/>
        </w:rPr>
        <w:t>。</w:t>
      </w:r>
    </w:p>
    <w:p w:rsidR="00AA45A2" w:rsidRDefault="00AA45A2" w:rsidP="00586D4A">
      <w:pPr>
        <w:pStyle w:val="aa"/>
        <w:overflowPunct w:val="0"/>
        <w:autoSpaceDE w:val="0"/>
        <w:autoSpaceDN w:val="0"/>
        <w:ind w:leftChars="500" w:left="1190" w:hangingChars="100" w:hanging="198"/>
        <w:rPr>
          <w:kern w:val="0"/>
        </w:rPr>
      </w:pPr>
      <w:r>
        <w:rPr>
          <w:rFonts w:cs="ＭＳ 明朝" w:hint="eastAsia"/>
          <w:kern w:val="0"/>
        </w:rPr>
        <w:t>②</w:t>
      </w:r>
      <w:r>
        <w:rPr>
          <w:rFonts w:hint="eastAsia"/>
          <w:kern w:val="0"/>
        </w:rPr>
        <w:t>マスターＢ／ＬとハウスＢ／Ｌの</w:t>
      </w:r>
      <w:r>
        <w:rPr>
          <w:rFonts w:cs="ＭＳ 明朝" w:hint="eastAsia"/>
          <w:kern w:val="0"/>
        </w:rPr>
        <w:t>マッチング判定処理において、</w:t>
      </w:r>
      <w:r>
        <w:rPr>
          <w:rFonts w:hint="eastAsia"/>
          <w:kern w:val="0"/>
        </w:rPr>
        <w:t>ワーニング対象と判定されたマスターＢ／Ｌが存在した場合は、注意喚起メッセージとして処理結果通知に併せて出力する。</w:t>
      </w:r>
    </w:p>
    <w:p w:rsidR="00AA45A2" w:rsidRDefault="00AA45A2" w:rsidP="00586D4A">
      <w:pPr>
        <w:pStyle w:val="aa"/>
      </w:pPr>
      <w:r>
        <w:rPr>
          <w:rFonts w:hint="eastAsia"/>
        </w:rPr>
        <w:t>（２）内部処理の場合</w:t>
      </w:r>
    </w:p>
    <w:p w:rsidR="00AA45A2" w:rsidRDefault="00AA45A2" w:rsidP="00586D4A">
      <w:pPr>
        <w:pStyle w:val="aa"/>
        <w:ind w:leftChars="400" w:left="794" w:firstLineChars="100" w:firstLine="198"/>
      </w:pPr>
      <w:r>
        <w:rPr>
          <w:rFonts w:hint="eastAsia"/>
        </w:rPr>
        <w:t>処理対象Ｂ／Ｌに対して、以下の処理を行う。</w:t>
      </w:r>
    </w:p>
    <w:p w:rsidR="00AA45A2" w:rsidRPr="00631FEC" w:rsidRDefault="00AA45A2" w:rsidP="00586D4A">
      <w:pPr>
        <w:pStyle w:val="aa"/>
        <w:ind w:leftChars="400" w:left="794" w:firstLineChars="100" w:firstLine="198"/>
      </w:pPr>
      <w:r w:rsidRPr="00E51245">
        <w:rPr>
          <w:rFonts w:hint="eastAsia"/>
        </w:rPr>
        <w:t>ただし、</w:t>
      </w:r>
      <w:r w:rsidRPr="00631FEC">
        <w:rPr>
          <w:rFonts w:hint="eastAsia"/>
        </w:rPr>
        <w:t>以下の条件をすべて満たす場合は、出港前報告未済Ｂ／Ｌとして、出力情報出力処理のみ行う。</w:t>
      </w:r>
    </w:p>
    <w:p w:rsidR="00AA45A2" w:rsidRPr="00631FEC" w:rsidRDefault="00AA45A2" w:rsidP="00586D4A">
      <w:pPr>
        <w:pStyle w:val="aa"/>
        <w:ind w:leftChars="400" w:left="992" w:hangingChars="100" w:hanging="198"/>
      </w:pPr>
      <w:r w:rsidRPr="00631FEC">
        <w:rPr>
          <w:rFonts w:hint="eastAsia"/>
        </w:rPr>
        <w:t>①マスターＢ／Ｌである。</w:t>
      </w:r>
    </w:p>
    <w:p w:rsidR="00AA45A2" w:rsidRPr="00631FEC" w:rsidRDefault="00AA45A2" w:rsidP="00586D4A">
      <w:pPr>
        <w:pStyle w:val="aa"/>
        <w:ind w:leftChars="400" w:left="992" w:hangingChars="100" w:hanging="198"/>
      </w:pPr>
      <w:r w:rsidRPr="00631FEC">
        <w:rPr>
          <w:rFonts w:hint="eastAsia"/>
        </w:rPr>
        <w:t>②ＡＨＲ業務等によりハウスＢ／Ｌが関連付けされている。</w:t>
      </w:r>
    </w:p>
    <w:p w:rsidR="00AA45A2" w:rsidRPr="00631FEC" w:rsidRDefault="00AA45A2" w:rsidP="00586D4A">
      <w:pPr>
        <w:pStyle w:val="aa"/>
        <w:ind w:leftChars="400" w:left="992" w:hangingChars="100" w:hanging="198"/>
      </w:pPr>
      <w:r w:rsidRPr="00631FEC">
        <w:rPr>
          <w:rFonts w:hint="eastAsia"/>
        </w:rPr>
        <w:t>③ＡＭＲ業務等がされていない。</w:t>
      </w:r>
    </w:p>
    <w:p w:rsidR="00AA45A2" w:rsidRPr="00E51245" w:rsidRDefault="00AA45A2" w:rsidP="00586D4A">
      <w:pPr>
        <w:ind w:firstLineChars="200" w:firstLine="397"/>
        <w:rPr>
          <w:kern w:val="0"/>
        </w:rPr>
      </w:pPr>
      <w:r w:rsidRPr="00631FEC">
        <w:rPr>
          <w:rFonts w:hAnsi="ＭＳ ゴシック" w:cs="ＭＳ 明朝" w:hint="eastAsia"/>
          <w:kern w:val="0"/>
          <w:szCs w:val="22"/>
        </w:rPr>
        <w:t>（Ａ）</w:t>
      </w:r>
      <w:r w:rsidRPr="00E51245">
        <w:rPr>
          <w:rFonts w:hAnsi="ＭＳ ゴシック" w:cs="ＭＳ 明朝" w:hint="eastAsia"/>
          <w:kern w:val="0"/>
          <w:szCs w:val="22"/>
        </w:rPr>
        <w:t>出港前報告</w:t>
      </w:r>
      <w:r w:rsidRPr="00E51245">
        <w:rPr>
          <w:rFonts w:hint="eastAsia"/>
          <w:kern w:val="0"/>
        </w:rPr>
        <w:t>情報不一致判定処理</w:t>
      </w:r>
    </w:p>
    <w:p w:rsidR="00AA45A2" w:rsidRPr="00E51245" w:rsidRDefault="00AA45A2" w:rsidP="00586D4A">
      <w:pPr>
        <w:ind w:leftChars="300" w:left="595"/>
        <w:rPr>
          <w:rFonts w:hAnsi="ＭＳ ゴシック" w:cs="ＭＳ 明朝"/>
          <w:kern w:val="0"/>
          <w:szCs w:val="22"/>
        </w:rPr>
      </w:pPr>
      <w:r w:rsidRPr="00E51245">
        <w:rPr>
          <w:rFonts w:hAnsi="ＭＳ ゴシック" w:cs="ＭＳ 明朝" w:hint="eastAsia"/>
          <w:kern w:val="0"/>
          <w:szCs w:val="22"/>
        </w:rPr>
        <w:t>（ａ）</w:t>
      </w:r>
      <w:r w:rsidRPr="00E51245">
        <w:rPr>
          <w:rFonts w:hint="eastAsia"/>
          <w:kern w:val="0"/>
        </w:rPr>
        <w:t>出港前報告情報処理</w:t>
      </w:r>
    </w:p>
    <w:p w:rsidR="00AA45A2" w:rsidRPr="00E51245" w:rsidRDefault="00AA45A2" w:rsidP="00586D4A">
      <w:pPr>
        <w:pStyle w:val="af"/>
        <w:ind w:leftChars="400" w:left="1191" w:hangingChars="200" w:hanging="397"/>
      </w:pPr>
      <w:r w:rsidRPr="00E51245">
        <w:rPr>
          <w:rFonts w:hint="eastAsia"/>
        </w:rPr>
        <w:t>（ア）報告期限超過判定</w:t>
      </w:r>
    </w:p>
    <w:p w:rsidR="005D4564" w:rsidRDefault="005D4564" w:rsidP="005D4564">
      <w:pPr>
        <w:pStyle w:val="af"/>
        <w:overflowPunct w:val="0"/>
        <w:autoSpaceDE w:val="0"/>
        <w:autoSpaceDN w:val="0"/>
        <w:ind w:leftChars="700" w:left="1389" w:firstLineChars="100" w:firstLine="198"/>
      </w:pPr>
      <w:r>
        <w:rPr>
          <w:rFonts w:hint="eastAsia"/>
        </w:rPr>
        <w:t>報告期限までに出港前報告が行われていることを判定する。</w:t>
      </w:r>
    </w:p>
    <w:p w:rsidR="00AA45A2" w:rsidRPr="00E51245" w:rsidRDefault="00AA45A2" w:rsidP="00586D4A">
      <w:pPr>
        <w:ind w:leftChars="300" w:left="595"/>
        <w:rPr>
          <w:rFonts w:hAnsi="ＭＳ ゴシック" w:cs="ＭＳ 明朝"/>
          <w:kern w:val="0"/>
          <w:szCs w:val="22"/>
        </w:rPr>
      </w:pPr>
      <w:r w:rsidRPr="00E51245">
        <w:rPr>
          <w:rFonts w:hAnsi="ＭＳ ゴシック" w:cs="ＭＳ 明朝" w:hint="eastAsia"/>
          <w:kern w:val="0"/>
          <w:szCs w:val="22"/>
        </w:rPr>
        <w:t>（ｂ）</w:t>
      </w:r>
      <w:r w:rsidRPr="00E51245">
        <w:rPr>
          <w:rFonts w:hint="eastAsia"/>
        </w:rPr>
        <w:t>貨物情報処理</w:t>
      </w:r>
    </w:p>
    <w:p w:rsidR="00AA45A2" w:rsidRPr="00E51245" w:rsidRDefault="00AA45A2" w:rsidP="00586D4A">
      <w:pPr>
        <w:pStyle w:val="af"/>
        <w:ind w:leftChars="400" w:left="1191" w:hangingChars="200" w:hanging="397"/>
      </w:pPr>
      <w:r w:rsidRPr="00E51245">
        <w:rPr>
          <w:rFonts w:hint="eastAsia"/>
        </w:rPr>
        <w:t>（</w:t>
      </w:r>
      <w:r w:rsidR="00EE57B7">
        <w:rPr>
          <w:rFonts w:hint="eastAsia"/>
        </w:rPr>
        <w:t>ア</w:t>
      </w:r>
      <w:r w:rsidRPr="00E51245">
        <w:rPr>
          <w:rFonts w:hint="eastAsia"/>
        </w:rPr>
        <w:t>）出港日時報告未済判定</w:t>
      </w:r>
    </w:p>
    <w:p w:rsidR="00AA45A2" w:rsidRDefault="005D4564" w:rsidP="00586D4A">
      <w:pPr>
        <w:ind w:leftChars="700" w:left="1389" w:firstLineChars="100" w:firstLine="198"/>
      </w:pPr>
      <w:r>
        <w:rPr>
          <w:rFonts w:hAnsi="ＭＳ ゴシック" w:hint="eastAsia"/>
          <w:kern w:val="0"/>
          <w:szCs w:val="22"/>
        </w:rPr>
        <w:t>本</w:t>
      </w:r>
      <w:r w:rsidR="00AA45A2" w:rsidRPr="00E51245">
        <w:rPr>
          <w:rFonts w:hAnsi="ＭＳ ゴシック" w:hint="eastAsia"/>
          <w:kern w:val="0"/>
          <w:szCs w:val="22"/>
        </w:rPr>
        <w:t>業務</w:t>
      </w:r>
      <w:r>
        <w:rPr>
          <w:rFonts w:hAnsi="ＭＳ ゴシック" w:hint="eastAsia"/>
          <w:kern w:val="0"/>
          <w:szCs w:val="22"/>
        </w:rPr>
        <w:t>により</w:t>
      </w:r>
      <w:r w:rsidRPr="00363AC7">
        <w:rPr>
          <w:rFonts w:cs="ＭＳ 明朝" w:hint="eastAsia"/>
          <w:color w:val="000000"/>
          <w:kern w:val="0"/>
        </w:rPr>
        <w:t>出港</w:t>
      </w:r>
      <w:r>
        <w:rPr>
          <w:rFonts w:cs="ＭＳ 明朝" w:hint="eastAsia"/>
          <w:color w:val="000000"/>
          <w:kern w:val="0"/>
        </w:rPr>
        <w:t>日時</w:t>
      </w:r>
      <w:r w:rsidRPr="00363AC7">
        <w:rPr>
          <w:rFonts w:cs="ＭＳ 明朝" w:hint="eastAsia"/>
          <w:color w:val="000000"/>
          <w:kern w:val="0"/>
        </w:rPr>
        <w:t>報告</w:t>
      </w:r>
      <w:r>
        <w:rPr>
          <w:rFonts w:hint="eastAsia"/>
        </w:rPr>
        <w:t>が行われていることを判定する。</w:t>
      </w:r>
    </w:p>
    <w:p w:rsidR="00AA45A2" w:rsidRPr="00E51245" w:rsidRDefault="00AA45A2" w:rsidP="00586D4A">
      <w:pPr>
        <w:pStyle w:val="aa"/>
        <w:ind w:leftChars="200" w:left="794" w:hangingChars="200" w:hanging="397"/>
      </w:pPr>
      <w:r w:rsidRPr="00E51245">
        <w:rPr>
          <w:rFonts w:hint="eastAsia"/>
        </w:rPr>
        <w:t>（Ｂ）</w:t>
      </w:r>
      <w:r w:rsidRPr="00E51245">
        <w:rPr>
          <w:rFonts w:hint="eastAsia"/>
          <w:kern w:val="0"/>
        </w:rPr>
        <w:t>出港前報告情報ＤＢ処理</w:t>
      </w:r>
    </w:p>
    <w:p w:rsidR="00CD6B42" w:rsidRPr="00CB5012" w:rsidRDefault="00AA45A2" w:rsidP="00CD6B42">
      <w:pPr>
        <w:pStyle w:val="af"/>
        <w:autoSpaceDE w:val="0"/>
        <w:autoSpaceDN w:val="0"/>
        <w:ind w:leftChars="500" w:left="1190" w:hangingChars="100" w:hanging="198"/>
        <w:rPr>
          <w:kern w:val="0"/>
        </w:rPr>
      </w:pPr>
      <w:r w:rsidRPr="00E51245">
        <w:rPr>
          <w:rFonts w:hint="eastAsia"/>
        </w:rPr>
        <w:t>①入力された出港日時を登録する。</w:t>
      </w:r>
    </w:p>
    <w:p w:rsidR="00CB5012" w:rsidRPr="00CB5012" w:rsidRDefault="00AA45A2" w:rsidP="00CB5012">
      <w:pPr>
        <w:pStyle w:val="af"/>
        <w:autoSpaceDE w:val="0"/>
        <w:autoSpaceDN w:val="0"/>
        <w:ind w:leftChars="500" w:left="1190" w:hangingChars="100" w:hanging="198"/>
        <w:rPr>
          <w:kern w:val="0"/>
        </w:rPr>
      </w:pPr>
      <w:r w:rsidRPr="00E51245">
        <w:rPr>
          <w:rFonts w:hint="eastAsia"/>
        </w:rPr>
        <w:t>②日本時間に換算された出港日時を登録する。</w:t>
      </w:r>
    </w:p>
    <w:p w:rsidR="00AA45A2" w:rsidRPr="00E51245" w:rsidRDefault="00AA45A2" w:rsidP="00586D4A">
      <w:pPr>
        <w:pStyle w:val="ac"/>
        <w:ind w:leftChars="500" w:left="1190" w:hangingChars="100" w:hanging="198"/>
        <w:rPr>
          <w:kern w:val="0"/>
        </w:rPr>
      </w:pPr>
      <w:r w:rsidRPr="00E51245">
        <w:rPr>
          <w:rFonts w:hint="eastAsia"/>
        </w:rPr>
        <w:t>③</w:t>
      </w:r>
      <w:r w:rsidRPr="00E51245">
        <w:rPr>
          <w:rFonts w:hint="eastAsia"/>
          <w:kern w:val="0"/>
        </w:rPr>
        <w:t>出港前報告情報不一致判定処理（報告期限超過判定）の結果を登録する。</w:t>
      </w:r>
    </w:p>
    <w:p w:rsidR="00AA45A2" w:rsidRPr="00E51245" w:rsidRDefault="00AA45A2" w:rsidP="00586D4A">
      <w:pPr>
        <w:pStyle w:val="aa"/>
        <w:ind w:leftChars="200" w:left="794" w:hangingChars="200" w:hanging="397"/>
      </w:pPr>
      <w:r w:rsidRPr="00E51245">
        <w:rPr>
          <w:rFonts w:hint="eastAsia"/>
        </w:rPr>
        <w:t>（Ｃ）貨物情報ＤＢ処理</w:t>
      </w:r>
    </w:p>
    <w:p w:rsidR="00AA45A2" w:rsidRPr="00631FEC" w:rsidRDefault="00AA45A2" w:rsidP="00586D4A">
      <w:pPr>
        <w:pStyle w:val="ac"/>
        <w:ind w:leftChars="500" w:left="992"/>
      </w:pPr>
      <w:r w:rsidRPr="00881838">
        <w:rPr>
          <w:rFonts w:hint="eastAsia"/>
          <w:kern w:val="0"/>
        </w:rPr>
        <w:t>以下の条件をすべて</w:t>
      </w:r>
      <w:r w:rsidRPr="00B83129">
        <w:rPr>
          <w:rFonts w:hint="eastAsia"/>
          <w:kern w:val="0"/>
        </w:rPr>
        <w:t>満たす</w:t>
      </w:r>
      <w:r w:rsidRPr="00631FEC">
        <w:rPr>
          <w:rFonts w:hint="eastAsia"/>
          <w:kern w:val="0"/>
        </w:rPr>
        <w:t>場合に</w:t>
      </w:r>
      <w:r w:rsidRPr="00631FEC">
        <w:rPr>
          <w:rFonts w:hint="eastAsia"/>
        </w:rPr>
        <w:t>処理を行う。</w:t>
      </w:r>
    </w:p>
    <w:p w:rsidR="00AA45A2" w:rsidRPr="00881838" w:rsidRDefault="00AA45A2" w:rsidP="00586D4A">
      <w:pPr>
        <w:pStyle w:val="ac"/>
        <w:ind w:leftChars="500" w:left="1190" w:hangingChars="100" w:hanging="198"/>
        <w:rPr>
          <w:kern w:val="0"/>
        </w:rPr>
      </w:pPr>
      <w:r w:rsidRPr="00881838">
        <w:rPr>
          <w:rFonts w:hint="eastAsia"/>
          <w:kern w:val="0"/>
        </w:rPr>
        <w:t>①処理対象Ｂ／Ｌが貨物情報ＤＢに登録されている。</w:t>
      </w:r>
    </w:p>
    <w:p w:rsidR="00AA45A2" w:rsidRPr="00881838" w:rsidRDefault="00AA45A2" w:rsidP="00586D4A">
      <w:pPr>
        <w:pStyle w:val="ac"/>
        <w:ind w:leftChars="500" w:left="1190" w:hangingChars="100" w:hanging="198"/>
        <w:rPr>
          <w:kern w:val="0"/>
        </w:rPr>
      </w:pPr>
      <w:r w:rsidRPr="00881838">
        <w:rPr>
          <w:rFonts w:hint="eastAsia"/>
          <w:kern w:val="0"/>
        </w:rPr>
        <w:t>②</w:t>
      </w:r>
      <w:r w:rsidRPr="00881838">
        <w:rPr>
          <w:rFonts w:cs="ＭＳ 明朝" w:hint="eastAsia"/>
          <w:kern w:val="0"/>
        </w:rPr>
        <w:t>ＭＦＲ</w:t>
      </w:r>
      <w:r w:rsidRPr="00881838">
        <w:rPr>
          <w:rFonts w:hint="eastAsia"/>
          <w:kern w:val="0"/>
        </w:rPr>
        <w:t>業務で登録された貨物情報である。</w:t>
      </w:r>
    </w:p>
    <w:p w:rsidR="00AA45A2" w:rsidRPr="00881838" w:rsidRDefault="00AA45A2" w:rsidP="00586D4A">
      <w:pPr>
        <w:pStyle w:val="ac"/>
        <w:ind w:leftChars="500" w:left="1190" w:hangingChars="100" w:hanging="198"/>
        <w:rPr>
          <w:rFonts w:cs="ＭＳ 明朝"/>
          <w:kern w:val="0"/>
        </w:rPr>
      </w:pPr>
      <w:r w:rsidRPr="00881838">
        <w:rPr>
          <w:rFonts w:hint="eastAsia"/>
        </w:rPr>
        <w:t>③</w:t>
      </w:r>
      <w:r w:rsidRPr="00881838">
        <w:rPr>
          <w:rFonts w:cs="ＭＳ 明朝" w:hint="eastAsia"/>
          <w:kern w:val="0"/>
        </w:rPr>
        <w:t>コンテナ詰貨物である。</w:t>
      </w:r>
    </w:p>
    <w:p w:rsidR="00AA45A2" w:rsidRPr="00881838" w:rsidRDefault="00AA45A2" w:rsidP="00586D4A">
      <w:pPr>
        <w:ind w:leftChars="500" w:left="992"/>
        <w:rPr>
          <w:rFonts w:cs="ＭＳ 明朝"/>
          <w:kern w:val="0"/>
        </w:rPr>
      </w:pPr>
      <w:r w:rsidRPr="00881838">
        <w:rPr>
          <w:rFonts w:hint="eastAsia"/>
          <w:kern w:val="0"/>
        </w:rPr>
        <w:t>④</w:t>
      </w:r>
      <w:r w:rsidRPr="00881838">
        <w:rPr>
          <w:rFonts w:cs="ＭＳ 明朝" w:hint="eastAsia"/>
          <w:kern w:val="0"/>
        </w:rPr>
        <w:t>コンテナタイプコードが「ＰＬ」以外のコンテナが登録されている。</w:t>
      </w:r>
    </w:p>
    <w:p w:rsidR="00D66826" w:rsidRDefault="00AA45A2" w:rsidP="000B39FA">
      <w:pPr>
        <w:ind w:leftChars="500" w:left="1190" w:hangingChars="100" w:hanging="198"/>
        <w:rPr>
          <w:rFonts w:cs="ＭＳ 明朝"/>
          <w:kern w:val="0"/>
        </w:rPr>
      </w:pPr>
      <w:r w:rsidRPr="00881838">
        <w:rPr>
          <w:rFonts w:cs="ＭＳ 明朝" w:hint="eastAsia"/>
          <w:kern w:val="0"/>
        </w:rPr>
        <w:t>⑤</w:t>
      </w:r>
      <w:r w:rsidRPr="00881838">
        <w:rPr>
          <w:rFonts w:hAnsi="ＭＳ ゴシック" w:cs="ＭＳ 明朝" w:hint="eastAsia"/>
          <w:kern w:val="0"/>
          <w:szCs w:val="22"/>
        </w:rPr>
        <w:t>仮陸揚貨物の旨が登録されている場合は</w:t>
      </w:r>
      <w:r w:rsidR="000B39FA" w:rsidRPr="00881838">
        <w:rPr>
          <w:rFonts w:hAnsi="ＭＳ ゴシック" w:cs="ＭＳ 明朝" w:hint="eastAsia"/>
          <w:kern w:val="0"/>
          <w:szCs w:val="22"/>
        </w:rPr>
        <w:t>、</w:t>
      </w:r>
      <w:r w:rsidRPr="00881838">
        <w:rPr>
          <w:rFonts w:hAnsi="ＭＳ ゴシック" w:cs="ＭＳ 明朝" w:hint="eastAsia"/>
          <w:kern w:val="0"/>
          <w:szCs w:val="22"/>
        </w:rPr>
        <w:t>最終仕向地コードが国外港</w:t>
      </w:r>
      <w:r w:rsidRPr="00881838">
        <w:rPr>
          <w:rFonts w:cs="ＭＳ 明朝" w:hint="eastAsia"/>
          <w:kern w:val="0"/>
        </w:rPr>
        <w:t>でない</w:t>
      </w:r>
      <w:r w:rsidR="008B1E47" w:rsidRPr="00881838">
        <w:rPr>
          <w:rFonts w:cs="ＭＳ 明朝" w:hint="eastAsia"/>
          <w:kern w:val="0"/>
        </w:rPr>
        <w:t>。</w:t>
      </w:r>
    </w:p>
    <w:p w:rsidR="00881838" w:rsidRPr="00881838" w:rsidRDefault="00881838" w:rsidP="000B39FA">
      <w:pPr>
        <w:ind w:leftChars="500" w:left="1190" w:hangingChars="100" w:hanging="198"/>
        <w:rPr>
          <w:rFonts w:cs="ＭＳ 明朝"/>
          <w:kern w:val="0"/>
          <w:highlight w:val="green"/>
        </w:rPr>
      </w:pPr>
      <w:r>
        <w:rPr>
          <w:rFonts w:cs="ＭＳ 明朝" w:hint="eastAsia"/>
          <w:kern w:val="0"/>
        </w:rPr>
        <w:lastRenderedPageBreak/>
        <w:t>⑥船積港が国内港でない。</w:t>
      </w:r>
    </w:p>
    <w:p w:rsidR="007D073A" w:rsidRPr="00881838" w:rsidRDefault="00881838" w:rsidP="00596B0E">
      <w:pPr>
        <w:ind w:leftChars="500" w:left="1190" w:hangingChars="100" w:hanging="198"/>
        <w:rPr>
          <w:rFonts w:hAnsi="ＭＳ ゴシック"/>
          <w:kern w:val="0"/>
          <w:szCs w:val="22"/>
        </w:rPr>
      </w:pPr>
      <w:r>
        <w:rPr>
          <w:rFonts w:hAnsi="ＭＳ ゴシック" w:hint="eastAsia"/>
          <w:kern w:val="0"/>
          <w:szCs w:val="22"/>
        </w:rPr>
        <w:t>⑦</w:t>
      </w:r>
      <w:r w:rsidR="007D073A" w:rsidRPr="00881838">
        <w:rPr>
          <w:rFonts w:cs="ＭＳ 明朝" w:hint="eastAsia"/>
          <w:kern w:val="0"/>
        </w:rPr>
        <w:t>「</w:t>
      </w:r>
      <w:r w:rsidR="007D073A" w:rsidRPr="00881838">
        <w:rPr>
          <w:rFonts w:hAnsi="ＭＳ ゴシック" w:cs="ＭＳ ゴシック" w:hint="eastAsia"/>
          <w:kern w:val="0"/>
          <w:szCs w:val="22"/>
        </w:rPr>
        <w:t>積荷目録情報訂正（次船卸港の追加）（ＣＭＦ０３）」業務が行われて</w:t>
      </w:r>
      <w:r w:rsidRPr="00C718FF">
        <w:rPr>
          <w:rFonts w:hAnsi="ＭＳ ゴシック" w:cs="ＭＳ ゴシック" w:hint="eastAsia"/>
          <w:kern w:val="0"/>
          <w:szCs w:val="22"/>
        </w:rPr>
        <w:t>いる場合は、船卸確認済でない。</w:t>
      </w:r>
    </w:p>
    <w:p w:rsidR="00AA45A2" w:rsidRPr="00631FEC" w:rsidRDefault="00AA45A2" w:rsidP="00586D4A">
      <w:pPr>
        <w:pStyle w:val="ac"/>
        <w:ind w:leftChars="300" w:left="793" w:hangingChars="100" w:hanging="198"/>
      </w:pPr>
      <w:r w:rsidRPr="00631FEC">
        <w:rPr>
          <w:rFonts w:cs="ＭＳ 明朝" w:hint="eastAsia"/>
          <w:kern w:val="0"/>
        </w:rPr>
        <w:t>（ａ）</w:t>
      </w:r>
      <w:r w:rsidRPr="00631FEC">
        <w:rPr>
          <w:rFonts w:hint="eastAsia"/>
          <w:kern w:val="0"/>
        </w:rPr>
        <w:t>出港前報告情報不一致判定処理（</w:t>
      </w:r>
      <w:r w:rsidRPr="00631FEC">
        <w:rPr>
          <w:rFonts w:hint="eastAsia"/>
        </w:rPr>
        <w:t>出港日時報告未済判定</w:t>
      </w:r>
      <w:r w:rsidRPr="00631FEC">
        <w:rPr>
          <w:rFonts w:hint="eastAsia"/>
          <w:kern w:val="0"/>
        </w:rPr>
        <w:t>）の結果を登録する。</w:t>
      </w:r>
    </w:p>
    <w:p w:rsidR="00AA45A2" w:rsidRPr="00631FEC" w:rsidRDefault="00AA45A2" w:rsidP="00586D4A">
      <w:pPr>
        <w:pStyle w:val="ac"/>
        <w:ind w:leftChars="300" w:left="793" w:hangingChars="100" w:hanging="198"/>
      </w:pPr>
      <w:r w:rsidRPr="00631FEC">
        <w:rPr>
          <w:rFonts w:hint="eastAsia"/>
        </w:rPr>
        <w:t>（ｂ）入力された出港日時を登録する。</w:t>
      </w:r>
    </w:p>
    <w:p w:rsidR="00AA45A2" w:rsidRPr="00631FEC" w:rsidRDefault="00AA45A2" w:rsidP="00586D4A">
      <w:pPr>
        <w:pStyle w:val="aa"/>
        <w:ind w:leftChars="200" w:left="794" w:hangingChars="200" w:hanging="397"/>
      </w:pPr>
      <w:r w:rsidRPr="00631FEC">
        <w:rPr>
          <w:rFonts w:hint="eastAsia"/>
        </w:rPr>
        <w:t>（Ｄ）出力情報出力処理</w:t>
      </w:r>
    </w:p>
    <w:p w:rsidR="00AA45A2" w:rsidRPr="00631FEC" w:rsidRDefault="00AA45A2" w:rsidP="00586D4A">
      <w:pPr>
        <w:pStyle w:val="ac"/>
        <w:ind w:firstLineChars="200" w:firstLine="397"/>
      </w:pPr>
      <w:r w:rsidRPr="00631FEC">
        <w:rPr>
          <w:rFonts w:hint="eastAsia"/>
        </w:rPr>
        <w:t>後述の出力情報出力処理を行う。出力項目については「出力項目表」を参照。</w:t>
      </w:r>
    </w:p>
    <w:p w:rsidR="00AA45A2" w:rsidRPr="00631FEC" w:rsidRDefault="00AA45A2" w:rsidP="00586D4A">
      <w:pPr>
        <w:pStyle w:val="ac"/>
        <w:ind w:firstLineChars="200" w:firstLine="397"/>
      </w:pPr>
    </w:p>
    <w:p w:rsidR="00AA45A2" w:rsidRPr="00631FEC" w:rsidRDefault="00AA45A2" w:rsidP="00AA2B9F">
      <w:r w:rsidRPr="00631FEC">
        <w:rPr>
          <w:rFonts w:hint="eastAsia"/>
        </w:rPr>
        <w:t>６．出力情報</w:t>
      </w:r>
    </w:p>
    <w:p w:rsidR="00AA45A2" w:rsidRPr="00631FEC" w:rsidRDefault="00AA45A2" w:rsidP="00586D4A">
      <w:pPr>
        <w:pStyle w:val="aa"/>
      </w:pPr>
      <w:r w:rsidRPr="00631FEC">
        <w:rPr>
          <w:rFonts w:hint="eastAsia"/>
        </w:rPr>
        <w:t>（１）ＡＴＤ業務の場合</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AA45A2" w:rsidRPr="00631FEC" w:rsidTr="0053685E">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AA45A2" w:rsidRPr="00631FEC" w:rsidRDefault="00AA45A2" w:rsidP="00AA2B9F">
            <w:r w:rsidRPr="00631FEC">
              <w:rPr>
                <w:rFonts w:hint="eastAsia"/>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AA45A2" w:rsidRPr="00631FEC" w:rsidRDefault="00AA45A2" w:rsidP="00AA2B9F">
            <w:r w:rsidRPr="00631FEC">
              <w:rPr>
                <w:rFonts w:hint="eastAsia"/>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AA45A2" w:rsidRPr="00631FEC" w:rsidRDefault="00AA45A2" w:rsidP="00AA2B9F">
            <w:r w:rsidRPr="00631FEC">
              <w:rPr>
                <w:rFonts w:hint="eastAsia"/>
              </w:rPr>
              <w:t>出力先</w:t>
            </w:r>
          </w:p>
        </w:tc>
      </w:tr>
      <w:tr w:rsidR="00AA45A2" w:rsidRPr="00631FEC" w:rsidTr="0053685E">
        <w:trPr>
          <w:cantSplit/>
          <w:trHeight w:hRule="exact" w:val="397"/>
        </w:trPr>
        <w:tc>
          <w:tcPr>
            <w:tcW w:w="2268" w:type="dxa"/>
            <w:tcBorders>
              <w:top w:val="single" w:sz="4" w:space="0" w:color="000000"/>
              <w:left w:val="single" w:sz="4" w:space="0" w:color="000000"/>
              <w:bottom w:val="single" w:sz="4" w:space="0" w:color="000000"/>
              <w:right w:val="nil"/>
            </w:tcBorders>
          </w:tcPr>
          <w:p w:rsidR="00AA45A2" w:rsidRPr="00631FEC" w:rsidRDefault="00AA45A2" w:rsidP="00AA2B9F">
            <w:r w:rsidRPr="00631FEC">
              <w:rPr>
                <w:rFonts w:hint="eastAsia"/>
              </w:rPr>
              <w:t>処理結果通知</w:t>
            </w:r>
          </w:p>
        </w:tc>
        <w:tc>
          <w:tcPr>
            <w:tcW w:w="4536" w:type="dxa"/>
            <w:tcBorders>
              <w:top w:val="single" w:sz="4" w:space="0" w:color="000000"/>
              <w:left w:val="single" w:sz="4" w:space="0" w:color="000000"/>
              <w:bottom w:val="single" w:sz="4" w:space="0" w:color="000000"/>
              <w:right w:val="nil"/>
            </w:tcBorders>
          </w:tcPr>
          <w:p w:rsidR="00AA45A2" w:rsidRPr="00631FEC" w:rsidRDefault="00AA45A2" w:rsidP="00AA2B9F">
            <w:r w:rsidRPr="00631FEC">
              <w:rPr>
                <w:rFonts w:hint="eastAsia"/>
              </w:rPr>
              <w:t>なし</w:t>
            </w:r>
          </w:p>
        </w:tc>
        <w:tc>
          <w:tcPr>
            <w:tcW w:w="2268" w:type="dxa"/>
            <w:tcBorders>
              <w:top w:val="single" w:sz="4" w:space="0" w:color="000000"/>
              <w:left w:val="single" w:sz="4" w:space="0" w:color="000000"/>
              <w:bottom w:val="single" w:sz="4" w:space="0" w:color="000000"/>
              <w:right w:val="single" w:sz="4" w:space="0" w:color="000000"/>
            </w:tcBorders>
          </w:tcPr>
          <w:p w:rsidR="00AA45A2" w:rsidRPr="00631FEC" w:rsidRDefault="00AA45A2" w:rsidP="00AA2B9F">
            <w:r w:rsidRPr="00631FEC">
              <w:rPr>
                <w:rFonts w:hint="eastAsia"/>
              </w:rPr>
              <w:t>入力者</w:t>
            </w:r>
          </w:p>
        </w:tc>
      </w:tr>
    </w:tbl>
    <w:p w:rsidR="00AA45A2" w:rsidRPr="00631FEC" w:rsidRDefault="00AA45A2" w:rsidP="00586D4A">
      <w:pPr>
        <w:pStyle w:val="aa"/>
      </w:pPr>
      <w:r w:rsidRPr="00631FEC">
        <w:rPr>
          <w:rFonts w:hint="eastAsia"/>
        </w:rPr>
        <w:t>（２）内部処理の場合</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AA45A2" w:rsidRPr="00631FEC" w:rsidTr="0053685E">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AA45A2" w:rsidRPr="00631FEC" w:rsidRDefault="00AA45A2" w:rsidP="004357A4">
            <w:r w:rsidRPr="00631FEC">
              <w:rPr>
                <w:rFonts w:hint="eastAsia"/>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AA45A2" w:rsidRPr="00631FEC" w:rsidRDefault="00AA45A2" w:rsidP="004357A4">
            <w:r w:rsidRPr="00631FEC">
              <w:rPr>
                <w:rFonts w:hint="eastAsia"/>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AA45A2" w:rsidRPr="00631FEC" w:rsidRDefault="00AA45A2" w:rsidP="004357A4">
            <w:r w:rsidRPr="00631FEC">
              <w:rPr>
                <w:rFonts w:hint="eastAsia"/>
              </w:rPr>
              <w:t>出力先</w:t>
            </w:r>
          </w:p>
        </w:tc>
      </w:tr>
      <w:tr w:rsidR="00713751" w:rsidRPr="00713751" w:rsidTr="002C4BA1">
        <w:trPr>
          <w:cantSplit/>
          <w:trHeight w:val="1942"/>
        </w:trPr>
        <w:tc>
          <w:tcPr>
            <w:tcW w:w="2268" w:type="dxa"/>
            <w:vMerge w:val="restart"/>
            <w:tcBorders>
              <w:top w:val="single" w:sz="4" w:space="0" w:color="auto"/>
              <w:left w:val="single" w:sz="4" w:space="0" w:color="000000"/>
              <w:right w:val="nil"/>
            </w:tcBorders>
          </w:tcPr>
          <w:p w:rsidR="00713751" w:rsidRPr="00631FEC" w:rsidRDefault="00713751" w:rsidP="004357A4">
            <w:r w:rsidRPr="00631FEC">
              <w:rPr>
                <w:rFonts w:hint="eastAsia"/>
              </w:rPr>
              <w:t>出港前報告不一致情報（税関）</w:t>
            </w:r>
          </w:p>
        </w:tc>
        <w:tc>
          <w:tcPr>
            <w:tcW w:w="4536" w:type="dxa"/>
            <w:vMerge w:val="restart"/>
            <w:tcBorders>
              <w:top w:val="single" w:sz="4" w:space="0" w:color="auto"/>
              <w:left w:val="single" w:sz="4" w:space="0" w:color="000000"/>
              <w:right w:val="single" w:sz="4" w:space="0" w:color="auto"/>
            </w:tcBorders>
          </w:tcPr>
          <w:p w:rsidR="00713751" w:rsidRPr="00395965" w:rsidRDefault="000A2A39" w:rsidP="004357A4">
            <w:pPr>
              <w:rPr>
                <w:dstrike/>
                <w:color w:val="FF0000"/>
                <w:kern w:val="0"/>
              </w:rPr>
            </w:pPr>
            <w:r w:rsidRPr="000A2A39">
              <w:rPr>
                <w:rFonts w:hint="eastAsia"/>
                <w:kern w:val="0"/>
              </w:rPr>
              <w:t>処理対象のＢ／Ｌに対して、</w:t>
            </w:r>
            <w:r w:rsidR="00713751" w:rsidRPr="000A2A39">
              <w:rPr>
                <w:rFonts w:hint="eastAsia"/>
                <w:kern w:val="0"/>
              </w:rPr>
              <w:t>以</w:t>
            </w:r>
            <w:r w:rsidR="00713751" w:rsidRPr="00631FEC">
              <w:rPr>
                <w:rFonts w:hint="eastAsia"/>
                <w:kern w:val="0"/>
              </w:rPr>
              <w:t>下の条件</w:t>
            </w:r>
            <w:r w:rsidR="00713751">
              <w:rPr>
                <w:rFonts w:hint="eastAsia"/>
                <w:kern w:val="0"/>
              </w:rPr>
              <w:t>のいずれかを</w:t>
            </w:r>
            <w:r w:rsidR="00713751" w:rsidRPr="00631FEC">
              <w:rPr>
                <w:rFonts w:hint="eastAsia"/>
                <w:kern w:val="0"/>
              </w:rPr>
              <w:t>満たす</w:t>
            </w:r>
            <w:r w:rsidR="00713751">
              <w:rPr>
                <w:rFonts w:hint="eastAsia"/>
                <w:kern w:val="0"/>
              </w:rPr>
              <w:t>場合</w:t>
            </w:r>
          </w:p>
          <w:p w:rsidR="00713751" w:rsidRDefault="00713751" w:rsidP="00713751">
            <w:pPr>
              <w:ind w:left="595" w:hangingChars="300" w:hanging="595"/>
              <w:rPr>
                <w:kern w:val="0"/>
              </w:rPr>
            </w:pPr>
            <w:r>
              <w:rPr>
                <w:rFonts w:hint="eastAsia"/>
                <w:kern w:val="0"/>
              </w:rPr>
              <w:t>（１</w:t>
            </w:r>
            <w:r w:rsidRPr="00631FEC">
              <w:rPr>
                <w:rFonts w:hint="eastAsia"/>
                <w:kern w:val="0"/>
              </w:rPr>
              <w:t>）「マスターＢ／ＬとハウスＢ／Ｌのマッチング判定処理」において、出力要と判定</w:t>
            </w:r>
            <w:r w:rsidR="000A2A39">
              <w:rPr>
                <w:rFonts w:hint="eastAsia"/>
                <w:kern w:val="0"/>
              </w:rPr>
              <w:t>した</w:t>
            </w:r>
          </w:p>
          <w:p w:rsidR="00970256" w:rsidRPr="00C718FF" w:rsidRDefault="00713751" w:rsidP="00713751">
            <w:pPr>
              <w:ind w:left="595" w:hangingChars="300" w:hanging="595"/>
              <w:rPr>
                <w:kern w:val="0"/>
              </w:rPr>
            </w:pPr>
            <w:r w:rsidRPr="00713751">
              <w:rPr>
                <w:rFonts w:hint="eastAsia"/>
                <w:kern w:val="0"/>
              </w:rPr>
              <w:t>（２）</w:t>
            </w:r>
            <w:r w:rsidR="00970256" w:rsidRPr="00C718FF">
              <w:rPr>
                <w:rFonts w:hint="eastAsia"/>
                <w:kern w:val="0"/>
              </w:rPr>
              <w:t>以下の条件をすべて満たす</w:t>
            </w:r>
          </w:p>
          <w:p w:rsidR="00713751" w:rsidRPr="00C718FF" w:rsidRDefault="00970256" w:rsidP="00970256">
            <w:pPr>
              <w:ind w:leftChars="300" w:left="793" w:hangingChars="100" w:hanging="198"/>
              <w:rPr>
                <w:kern w:val="0"/>
              </w:rPr>
            </w:pPr>
            <w:r w:rsidRPr="00C718FF">
              <w:rPr>
                <w:rFonts w:hint="eastAsia"/>
                <w:kern w:val="0"/>
              </w:rPr>
              <w:t>・</w:t>
            </w:r>
            <w:r w:rsidR="00713751" w:rsidRPr="00C718FF">
              <w:rPr>
                <w:rFonts w:hint="eastAsia"/>
                <w:kern w:val="0"/>
              </w:rPr>
              <w:t>出港前報告情報不一致（ハウスＢ／Ｌ未登録、マスターＢ／Ｌ未登録、船舶情報不一致、報告期限超過）である旨が登録されている</w:t>
            </w:r>
          </w:p>
          <w:p w:rsidR="00713751" w:rsidRPr="00395965" w:rsidRDefault="00970256" w:rsidP="00970256">
            <w:pPr>
              <w:ind w:leftChars="300" w:left="793" w:hangingChars="100" w:hanging="198"/>
            </w:pPr>
            <w:r w:rsidRPr="00C718FF">
              <w:rPr>
                <w:rFonts w:hint="eastAsia"/>
                <w:kern w:val="0"/>
              </w:rPr>
              <w:t>・</w:t>
            </w:r>
            <w:r w:rsidR="00713751" w:rsidRPr="00C718FF">
              <w:rPr>
                <w:rFonts w:hint="eastAsia"/>
                <w:kern w:val="0"/>
              </w:rPr>
              <w:t>ＢＬＬ業務により変更前Ｂ／Ｌである旨が登録されていない（ただし、同時に変更後Ｂ／Ｌである旨が登録されている場合は除く）</w:t>
            </w:r>
          </w:p>
        </w:tc>
        <w:tc>
          <w:tcPr>
            <w:tcW w:w="2268" w:type="dxa"/>
            <w:tcBorders>
              <w:top w:val="single" w:sz="4" w:space="0" w:color="auto"/>
              <w:left w:val="single" w:sz="4" w:space="0" w:color="auto"/>
              <w:right w:val="single" w:sz="4" w:space="0" w:color="000000"/>
            </w:tcBorders>
          </w:tcPr>
          <w:p w:rsidR="00713751" w:rsidRDefault="00713751" w:rsidP="003067A9">
            <w:r w:rsidRPr="00713751">
              <w:rPr>
                <w:rFonts w:hint="eastAsia"/>
              </w:rPr>
              <w:t>入力者</w:t>
            </w:r>
          </w:p>
          <w:p w:rsidR="00713751" w:rsidRPr="00713751" w:rsidRDefault="00713751" w:rsidP="00713751">
            <w:r>
              <w:rPr>
                <w:rFonts w:hint="eastAsia"/>
              </w:rPr>
              <w:t>（入力者が税関の場合）</w:t>
            </w:r>
          </w:p>
        </w:tc>
      </w:tr>
      <w:tr w:rsidR="00713751" w:rsidRPr="00631FEC" w:rsidTr="002C4BA1">
        <w:trPr>
          <w:cantSplit/>
          <w:trHeight w:val="1134"/>
        </w:trPr>
        <w:tc>
          <w:tcPr>
            <w:tcW w:w="2268" w:type="dxa"/>
            <w:vMerge/>
            <w:tcBorders>
              <w:left w:val="single" w:sz="4" w:space="0" w:color="000000"/>
              <w:right w:val="nil"/>
            </w:tcBorders>
          </w:tcPr>
          <w:p w:rsidR="00713751" w:rsidRPr="00631FEC" w:rsidRDefault="00713751" w:rsidP="004357A4"/>
        </w:tc>
        <w:tc>
          <w:tcPr>
            <w:tcW w:w="4536" w:type="dxa"/>
            <w:vMerge/>
            <w:tcBorders>
              <w:left w:val="single" w:sz="4" w:space="0" w:color="000000"/>
              <w:right w:val="single" w:sz="4" w:space="0" w:color="auto"/>
            </w:tcBorders>
          </w:tcPr>
          <w:p w:rsidR="00713751" w:rsidRPr="00631FEC" w:rsidRDefault="00713751" w:rsidP="004357A4">
            <w:pPr>
              <w:rPr>
                <w:kern w:val="0"/>
              </w:rPr>
            </w:pPr>
          </w:p>
        </w:tc>
        <w:tc>
          <w:tcPr>
            <w:tcW w:w="2268" w:type="dxa"/>
            <w:tcBorders>
              <w:top w:val="single" w:sz="4" w:space="0" w:color="auto"/>
              <w:left w:val="single" w:sz="4" w:space="0" w:color="auto"/>
              <w:right w:val="single" w:sz="4" w:space="0" w:color="000000"/>
            </w:tcBorders>
          </w:tcPr>
          <w:p w:rsidR="00713751" w:rsidRDefault="00713751" w:rsidP="003067A9">
            <w:r>
              <w:rPr>
                <w:rFonts w:hint="eastAsia"/>
              </w:rPr>
              <w:t>税関</w:t>
            </w:r>
          </w:p>
          <w:p w:rsidR="00713751" w:rsidRPr="00631FEC" w:rsidRDefault="00713751" w:rsidP="003067A9">
            <w:r>
              <w:rPr>
                <w:rFonts w:hint="eastAsia"/>
              </w:rPr>
              <w:t>（入力者が税関以外の場合）</w:t>
            </w:r>
          </w:p>
        </w:tc>
      </w:tr>
      <w:tr w:rsidR="00080CCA" w:rsidRPr="00631FEC" w:rsidTr="00A52469">
        <w:trPr>
          <w:cantSplit/>
          <w:trHeight w:val="1261"/>
        </w:trPr>
        <w:tc>
          <w:tcPr>
            <w:tcW w:w="2268" w:type="dxa"/>
            <w:tcBorders>
              <w:top w:val="single" w:sz="4" w:space="0" w:color="auto"/>
              <w:left w:val="single" w:sz="4" w:space="0" w:color="000000"/>
              <w:bottom w:val="single" w:sz="4" w:space="0" w:color="auto"/>
              <w:right w:val="nil"/>
            </w:tcBorders>
          </w:tcPr>
          <w:p w:rsidR="00080CCA" w:rsidRPr="00C718FF" w:rsidRDefault="00080CCA" w:rsidP="00B06C70">
            <w:r w:rsidRPr="00C718FF">
              <w:rPr>
                <w:rFonts w:hint="eastAsia"/>
              </w:rPr>
              <w:t>出港前報告不一致情報（民間）</w:t>
            </w:r>
          </w:p>
        </w:tc>
        <w:tc>
          <w:tcPr>
            <w:tcW w:w="4536" w:type="dxa"/>
            <w:tcBorders>
              <w:top w:val="single" w:sz="4" w:space="0" w:color="auto"/>
              <w:left w:val="single" w:sz="4" w:space="0" w:color="000000"/>
              <w:bottom w:val="single" w:sz="4" w:space="0" w:color="auto"/>
              <w:right w:val="single" w:sz="4" w:space="0" w:color="auto"/>
            </w:tcBorders>
          </w:tcPr>
          <w:p w:rsidR="00080CCA" w:rsidRPr="00C718FF" w:rsidRDefault="000A2A39" w:rsidP="00B06C70">
            <w:pPr>
              <w:rPr>
                <w:kern w:val="0"/>
              </w:rPr>
            </w:pPr>
            <w:r w:rsidRPr="00C718FF">
              <w:rPr>
                <w:rFonts w:hint="eastAsia"/>
                <w:kern w:val="0"/>
              </w:rPr>
              <w:t>処理対象のＢ／Ｌに対して、</w:t>
            </w:r>
            <w:r w:rsidR="00080CCA" w:rsidRPr="00C718FF">
              <w:rPr>
                <w:rFonts w:hint="eastAsia"/>
                <w:kern w:val="0"/>
              </w:rPr>
              <w:t>以下の条件をすべて満たす</w:t>
            </w:r>
            <w:r w:rsidR="002275DC" w:rsidRPr="00C718FF">
              <w:rPr>
                <w:rFonts w:hint="eastAsia"/>
                <w:kern w:val="0"/>
              </w:rPr>
              <w:t>場合</w:t>
            </w:r>
          </w:p>
          <w:p w:rsidR="00080CCA" w:rsidRPr="00C718FF" w:rsidRDefault="00080CCA" w:rsidP="00713751">
            <w:pPr>
              <w:ind w:left="595" w:hangingChars="300" w:hanging="595"/>
              <w:rPr>
                <w:kern w:val="0"/>
              </w:rPr>
            </w:pPr>
            <w:r w:rsidRPr="00C718FF">
              <w:rPr>
                <w:rFonts w:hint="eastAsia"/>
                <w:kern w:val="0"/>
              </w:rPr>
              <w:t>（１）</w:t>
            </w:r>
            <w:r w:rsidR="002A0A5D" w:rsidRPr="00C718FF">
              <w:rPr>
                <w:rFonts w:hint="eastAsia"/>
                <w:kern w:val="0"/>
              </w:rPr>
              <w:t>出港前報告情報不一致（ハウスＢ／Ｌ未登録、マスターＢ／Ｌ未登録、船舶情報不一致、報告期限超過）である旨が登録されている</w:t>
            </w:r>
          </w:p>
          <w:p w:rsidR="007B64CC" w:rsidRPr="00C718FF" w:rsidRDefault="00713751" w:rsidP="000A2A39">
            <w:pPr>
              <w:ind w:left="595" w:hangingChars="300" w:hanging="595"/>
            </w:pPr>
            <w:r w:rsidRPr="00C718FF">
              <w:rPr>
                <w:rFonts w:hint="eastAsia"/>
                <w:kern w:val="0"/>
              </w:rPr>
              <w:t>（２</w:t>
            </w:r>
            <w:r w:rsidR="007B64CC" w:rsidRPr="00C718FF">
              <w:rPr>
                <w:rFonts w:hint="eastAsia"/>
                <w:kern w:val="0"/>
              </w:rPr>
              <w:t>）ＢＬＬ業務により変更前Ｂ／Ｌである旨が登録されていない（ただし、同時に変更後Ｂ／Ｌである旨が登録されている場合は除く）</w:t>
            </w:r>
          </w:p>
        </w:tc>
        <w:tc>
          <w:tcPr>
            <w:tcW w:w="2268" w:type="dxa"/>
            <w:tcBorders>
              <w:top w:val="single" w:sz="4" w:space="0" w:color="auto"/>
              <w:left w:val="single" w:sz="4" w:space="0" w:color="auto"/>
              <w:bottom w:val="single" w:sz="4" w:space="0" w:color="auto"/>
              <w:right w:val="single" w:sz="4" w:space="0" w:color="000000"/>
            </w:tcBorders>
          </w:tcPr>
          <w:p w:rsidR="00080CCA" w:rsidRPr="00C718FF" w:rsidRDefault="00080CCA" w:rsidP="00B06C70">
            <w:r w:rsidRPr="00C718FF">
              <w:rPr>
                <w:rFonts w:hint="eastAsia"/>
              </w:rPr>
              <w:t>入力者</w:t>
            </w:r>
          </w:p>
          <w:p w:rsidR="00713751" w:rsidRPr="00C718FF" w:rsidRDefault="00713751" w:rsidP="00713751">
            <w:pPr>
              <w:rPr>
                <w:dstrike/>
                <w:color w:val="FF0000"/>
              </w:rPr>
            </w:pPr>
            <w:r w:rsidRPr="00C718FF">
              <w:rPr>
                <w:rFonts w:hint="eastAsia"/>
              </w:rPr>
              <w:t>（入力者が税関以外の場合）</w:t>
            </w:r>
          </w:p>
        </w:tc>
      </w:tr>
      <w:tr w:rsidR="00AA45A2" w:rsidRPr="00631FEC" w:rsidTr="00AA7457">
        <w:trPr>
          <w:cantSplit/>
          <w:trHeight w:val="984"/>
        </w:trPr>
        <w:tc>
          <w:tcPr>
            <w:tcW w:w="2268" w:type="dxa"/>
            <w:tcBorders>
              <w:top w:val="single" w:sz="4" w:space="0" w:color="auto"/>
              <w:left w:val="single" w:sz="4" w:space="0" w:color="000000"/>
              <w:bottom w:val="single" w:sz="4" w:space="0" w:color="auto"/>
              <w:right w:val="nil"/>
            </w:tcBorders>
          </w:tcPr>
          <w:p w:rsidR="00AA45A2" w:rsidRPr="00C718FF" w:rsidRDefault="00080CCA" w:rsidP="00D16369">
            <w:r w:rsidRPr="00C718FF">
              <w:rPr>
                <w:rFonts w:hint="eastAsia"/>
              </w:rPr>
              <w:t>マスターＢ／Ｌ報告状況通知情報</w:t>
            </w:r>
          </w:p>
        </w:tc>
        <w:tc>
          <w:tcPr>
            <w:tcW w:w="4536" w:type="dxa"/>
            <w:tcBorders>
              <w:top w:val="single" w:sz="4" w:space="0" w:color="auto"/>
              <w:left w:val="single" w:sz="4" w:space="0" w:color="000000"/>
              <w:bottom w:val="single" w:sz="4" w:space="0" w:color="auto"/>
              <w:right w:val="single" w:sz="4" w:space="0" w:color="auto"/>
            </w:tcBorders>
          </w:tcPr>
          <w:p w:rsidR="007B64CC" w:rsidRPr="00C718FF" w:rsidRDefault="002275DC" w:rsidP="00A52469">
            <w:r w:rsidRPr="00C718FF">
              <w:rPr>
                <w:rFonts w:hint="eastAsia"/>
              </w:rPr>
              <w:t>以下の条件をすべて満たす場合</w:t>
            </w:r>
          </w:p>
          <w:p w:rsidR="00AA45A2" w:rsidRPr="00C718FF" w:rsidRDefault="007B64CC" w:rsidP="007B64CC">
            <w:pPr>
              <w:ind w:left="595" w:hangingChars="300" w:hanging="595"/>
              <w:rPr>
                <w:rFonts w:cs="ＭＳ 明朝"/>
                <w:color w:val="000000"/>
                <w:kern w:val="0"/>
              </w:rPr>
            </w:pPr>
            <w:r w:rsidRPr="00C718FF">
              <w:rPr>
                <w:rFonts w:hint="eastAsia"/>
              </w:rPr>
              <w:t>（１）訂正でない</w:t>
            </w:r>
          </w:p>
          <w:p w:rsidR="007B64CC" w:rsidRPr="00C718FF" w:rsidRDefault="007B64CC" w:rsidP="007B64CC">
            <w:pPr>
              <w:ind w:left="595" w:hangingChars="300" w:hanging="595"/>
            </w:pPr>
            <w:r w:rsidRPr="00C718FF">
              <w:rPr>
                <w:rFonts w:cs="ＭＳ 明朝" w:hint="eastAsia"/>
                <w:color w:val="000000"/>
                <w:kern w:val="0"/>
              </w:rPr>
              <w:t>（２）</w:t>
            </w:r>
            <w:r w:rsidR="002275DC" w:rsidRPr="00C718FF">
              <w:rPr>
                <w:rFonts w:hint="eastAsia"/>
              </w:rPr>
              <w:t>出港日時を登録した</w:t>
            </w:r>
            <w:r w:rsidRPr="00C718FF">
              <w:rPr>
                <w:rFonts w:hint="eastAsia"/>
              </w:rPr>
              <w:t>マスターＢ／Ｌに対して</w:t>
            </w:r>
            <w:r w:rsidRPr="00C718FF">
              <w:rPr>
                <w:rFonts w:cs="ＭＳ 明朝" w:hint="eastAsia"/>
                <w:color w:val="000000"/>
                <w:kern w:val="0"/>
              </w:rPr>
              <w:t>ハウスＢ／Ｌ報告完了の旨が登録されている</w:t>
            </w:r>
          </w:p>
        </w:tc>
        <w:tc>
          <w:tcPr>
            <w:tcW w:w="2268" w:type="dxa"/>
            <w:tcBorders>
              <w:top w:val="single" w:sz="4" w:space="0" w:color="auto"/>
              <w:left w:val="single" w:sz="4" w:space="0" w:color="auto"/>
              <w:bottom w:val="single" w:sz="4" w:space="0" w:color="auto"/>
              <w:right w:val="single" w:sz="4" w:space="0" w:color="000000"/>
            </w:tcBorders>
          </w:tcPr>
          <w:p w:rsidR="00AA45A2" w:rsidRPr="00C718FF" w:rsidRDefault="005E67A1" w:rsidP="002275DC">
            <w:pPr>
              <w:rPr>
                <w:dstrike/>
                <w:color w:val="FF0000"/>
              </w:rPr>
            </w:pPr>
            <w:r w:rsidRPr="00C718FF">
              <w:rPr>
                <w:rFonts w:hint="eastAsia"/>
              </w:rPr>
              <w:t>マスターＢ／Ｌに</w:t>
            </w:r>
            <w:r w:rsidR="002275DC" w:rsidRPr="00C718FF">
              <w:rPr>
                <w:rFonts w:hint="eastAsia"/>
              </w:rPr>
              <w:t>関連付けられているハウスＢ／Ｌに対する</w:t>
            </w:r>
            <w:r w:rsidR="00A52469" w:rsidRPr="00C718FF">
              <w:rPr>
                <w:rFonts w:hint="eastAsia"/>
              </w:rPr>
              <w:t>ＡＨＲ業務等実施者</w:t>
            </w:r>
          </w:p>
        </w:tc>
      </w:tr>
      <w:tr w:rsidR="000A2A39" w:rsidRPr="00631FEC" w:rsidTr="000A2A39">
        <w:trPr>
          <w:cantSplit/>
          <w:trHeight w:val="397"/>
        </w:trPr>
        <w:tc>
          <w:tcPr>
            <w:tcW w:w="2268" w:type="dxa"/>
            <w:tcBorders>
              <w:top w:val="single" w:sz="4" w:space="0" w:color="auto"/>
              <w:left w:val="single" w:sz="4" w:space="0" w:color="000000"/>
              <w:bottom w:val="single" w:sz="4" w:space="0" w:color="auto"/>
              <w:right w:val="nil"/>
            </w:tcBorders>
          </w:tcPr>
          <w:p w:rsidR="000A2A39" w:rsidRPr="00631FEC" w:rsidRDefault="000A2A39" w:rsidP="00BE2EC4">
            <w:r w:rsidRPr="00631FEC">
              <w:rPr>
                <w:rFonts w:hint="eastAsia"/>
              </w:rPr>
              <w:t>出港前報告情報</w:t>
            </w:r>
          </w:p>
        </w:tc>
        <w:tc>
          <w:tcPr>
            <w:tcW w:w="4536" w:type="dxa"/>
            <w:tcBorders>
              <w:top w:val="single" w:sz="4" w:space="0" w:color="auto"/>
              <w:left w:val="single" w:sz="4" w:space="0" w:color="000000"/>
              <w:bottom w:val="single" w:sz="4" w:space="0" w:color="auto"/>
              <w:right w:val="single" w:sz="4" w:space="0" w:color="auto"/>
            </w:tcBorders>
          </w:tcPr>
          <w:p w:rsidR="000A2A39" w:rsidRPr="00631FEC" w:rsidRDefault="000A2A39" w:rsidP="00BE2EC4"/>
        </w:tc>
        <w:tc>
          <w:tcPr>
            <w:tcW w:w="2268" w:type="dxa"/>
            <w:tcBorders>
              <w:top w:val="single" w:sz="4" w:space="0" w:color="auto"/>
              <w:left w:val="single" w:sz="4" w:space="0" w:color="auto"/>
              <w:bottom w:val="single" w:sz="4" w:space="0" w:color="auto"/>
              <w:right w:val="single" w:sz="4" w:space="0" w:color="000000"/>
            </w:tcBorders>
          </w:tcPr>
          <w:p w:rsidR="000A2A39" w:rsidRPr="00631FEC" w:rsidRDefault="000A2A39" w:rsidP="00BE2EC4">
            <w:r w:rsidRPr="00631FEC">
              <w:rPr>
                <w:rFonts w:hint="eastAsia"/>
              </w:rPr>
              <w:t>税関</w:t>
            </w:r>
          </w:p>
        </w:tc>
      </w:tr>
    </w:tbl>
    <w:p w:rsidR="00AA45A2" w:rsidRPr="00631FEC" w:rsidRDefault="00AA45A2" w:rsidP="00BD12A0"/>
    <w:p w:rsidR="00AA45A2" w:rsidRPr="00631FEC" w:rsidRDefault="000A2A39" w:rsidP="00364777">
      <w:r>
        <w:br w:type="page"/>
      </w:r>
      <w:r w:rsidR="00AA45A2" w:rsidRPr="00631FEC">
        <w:rPr>
          <w:rFonts w:hint="eastAsia"/>
        </w:rPr>
        <w:lastRenderedPageBreak/>
        <w:t>７．特記事項</w:t>
      </w:r>
    </w:p>
    <w:p w:rsidR="00AA45A2" w:rsidRPr="00631FEC" w:rsidRDefault="00AA45A2" w:rsidP="00586D4A">
      <w:pPr>
        <w:pStyle w:val="aa"/>
      </w:pPr>
      <w:r w:rsidRPr="00631FEC">
        <w:rPr>
          <w:rFonts w:hint="eastAsia"/>
        </w:rPr>
        <w:t>（１）船積港コードのバスケットコードについての留意点</w:t>
      </w:r>
    </w:p>
    <w:p w:rsidR="00AA45A2" w:rsidRPr="00631FEC" w:rsidRDefault="00AA45A2" w:rsidP="00586D4A">
      <w:pPr>
        <w:pStyle w:val="aa"/>
        <w:ind w:leftChars="400" w:left="794" w:firstLineChars="100" w:firstLine="198"/>
      </w:pPr>
      <w:r w:rsidRPr="00631FEC">
        <w:rPr>
          <w:rFonts w:hint="eastAsia"/>
        </w:rPr>
        <w:t>ＡＴＤ業務においてはＡＭＲ業務等と異なり、システムに登録されていない船積港コードを入力した場合は、バスケットコード変換（入力された国連ＬＯＣＯＤＥの３桁目から３文字分を「ＺＺＺ」に変換）せず、エラーとする。そのため、ＡＭＲ業務等で船積港コードにバスケットコードを入力した場合、またはバスケットコード変換が発生した場合は、船積港コードにバスケットコードを入力して、ＡＴＤ業務を実施する必要がある。</w:t>
      </w:r>
    </w:p>
    <w:p w:rsidR="00AA45A2" w:rsidRPr="003D6734" w:rsidRDefault="00AA45A2" w:rsidP="0013538D">
      <w:pPr>
        <w:pStyle w:val="aa"/>
        <w:ind w:leftChars="400" w:left="794" w:firstLineChars="100" w:firstLine="198"/>
      </w:pPr>
      <w:r w:rsidRPr="00631FEC">
        <w:rPr>
          <w:rFonts w:hint="eastAsia"/>
        </w:rPr>
        <w:t>なお、ＡＭＲ業務等でバスケットコード変換された船積港コードは、元々入力されていたコードが異なる場合であっても、システム上すべて同じ船積港として処理されるため、注意すること。</w:t>
      </w:r>
    </w:p>
    <w:sectPr w:rsidR="00AA45A2" w:rsidRPr="003D6734" w:rsidSect="00AA2B9F">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379" w:rsidRDefault="00C61379">
      <w:r>
        <w:separator/>
      </w:r>
    </w:p>
  </w:endnote>
  <w:endnote w:type="continuationSeparator" w:id="0">
    <w:p w:rsidR="00C61379" w:rsidRDefault="00C61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634" w:rsidRDefault="005B2634">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A2" w:rsidRDefault="005B2634" w:rsidP="00F21BEE">
    <w:pPr>
      <w:jc w:val="center"/>
      <w:rPr>
        <w:rFonts w:hAnsi="ＭＳ ゴシック"/>
      </w:rPr>
    </w:pPr>
    <w:r>
      <w:rPr>
        <w:rFonts w:hAnsi="ＭＳ ゴシック"/>
      </w:rPr>
      <w:t>40</w:t>
    </w:r>
    <w:r>
      <w:rPr>
        <w:rFonts w:hAnsi="ＭＳ ゴシック" w:hint="eastAsia"/>
      </w:rPr>
      <w:t>07</w:t>
    </w:r>
    <w:r w:rsidR="00AA45A2">
      <w:rPr>
        <w:rFonts w:hAnsi="ＭＳ ゴシック"/>
      </w:rPr>
      <w:t>-01-</w:t>
    </w:r>
    <w:r w:rsidR="00AA45A2" w:rsidRPr="00E12B21">
      <w:rPr>
        <w:rFonts w:hAnsi="ＭＳ ゴシック"/>
      </w:rPr>
      <w:fldChar w:fldCharType="begin"/>
    </w:r>
    <w:r w:rsidR="00AA45A2" w:rsidRPr="00E12B21">
      <w:rPr>
        <w:rFonts w:hAnsi="ＭＳ ゴシック"/>
      </w:rPr>
      <w:instrText xml:space="preserve"> PAGE </w:instrText>
    </w:r>
    <w:r w:rsidR="00AA45A2" w:rsidRPr="00E12B21">
      <w:rPr>
        <w:rFonts w:hAnsi="ＭＳ ゴシック"/>
      </w:rPr>
      <w:fldChar w:fldCharType="separate"/>
    </w:r>
    <w:r w:rsidR="00C718FF">
      <w:rPr>
        <w:rFonts w:hAnsi="ＭＳ ゴシック"/>
        <w:noProof/>
      </w:rPr>
      <w:t>2</w:t>
    </w:r>
    <w:r w:rsidR="00AA45A2" w:rsidRPr="00E12B21">
      <w:rPr>
        <w:rFonts w:hAnsi="ＭＳ ゴシック"/>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634" w:rsidRDefault="005B2634">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379" w:rsidRDefault="00C61379">
      <w:r>
        <w:separator/>
      </w:r>
    </w:p>
  </w:footnote>
  <w:footnote w:type="continuationSeparator" w:id="0">
    <w:p w:rsidR="00C61379" w:rsidRDefault="00C613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634" w:rsidRDefault="005B263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634" w:rsidRDefault="005B263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634" w:rsidRDefault="005B2634">
    <w:pPr>
      <w:pStyle w:val="af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01B41"/>
    <w:rsid w:val="00005FC9"/>
    <w:rsid w:val="000134F9"/>
    <w:rsid w:val="0002001D"/>
    <w:rsid w:val="00026171"/>
    <w:rsid w:val="00033FFB"/>
    <w:rsid w:val="000425FD"/>
    <w:rsid w:val="0004327B"/>
    <w:rsid w:val="00043343"/>
    <w:rsid w:val="00043DDA"/>
    <w:rsid w:val="000522B9"/>
    <w:rsid w:val="00064D0A"/>
    <w:rsid w:val="00067425"/>
    <w:rsid w:val="00080CCA"/>
    <w:rsid w:val="000868F7"/>
    <w:rsid w:val="00091659"/>
    <w:rsid w:val="000935B0"/>
    <w:rsid w:val="000A2A39"/>
    <w:rsid w:val="000B1C8A"/>
    <w:rsid w:val="000B39FA"/>
    <w:rsid w:val="000C3BC6"/>
    <w:rsid w:val="000D16CE"/>
    <w:rsid w:val="000D4C68"/>
    <w:rsid w:val="000E70CB"/>
    <w:rsid w:val="000F2EBC"/>
    <w:rsid w:val="00117946"/>
    <w:rsid w:val="0013538D"/>
    <w:rsid w:val="0014790E"/>
    <w:rsid w:val="0016121B"/>
    <w:rsid w:val="001639B9"/>
    <w:rsid w:val="0016406B"/>
    <w:rsid w:val="00167E80"/>
    <w:rsid w:val="0017248D"/>
    <w:rsid w:val="00173A03"/>
    <w:rsid w:val="001940F0"/>
    <w:rsid w:val="001B0EBE"/>
    <w:rsid w:val="001B3D33"/>
    <w:rsid w:val="001B435A"/>
    <w:rsid w:val="001D23D6"/>
    <w:rsid w:val="001D3C79"/>
    <w:rsid w:val="001D4B7D"/>
    <w:rsid w:val="001F3A05"/>
    <w:rsid w:val="001F3DD3"/>
    <w:rsid w:val="00202C9F"/>
    <w:rsid w:val="00212F1D"/>
    <w:rsid w:val="00223D8A"/>
    <w:rsid w:val="002275DC"/>
    <w:rsid w:val="00246FDC"/>
    <w:rsid w:val="00262CCB"/>
    <w:rsid w:val="002630B6"/>
    <w:rsid w:val="00267961"/>
    <w:rsid w:val="002A0020"/>
    <w:rsid w:val="002A0A5D"/>
    <w:rsid w:val="002A2697"/>
    <w:rsid w:val="002C4BA1"/>
    <w:rsid w:val="002D4AED"/>
    <w:rsid w:val="00302722"/>
    <w:rsid w:val="003067A9"/>
    <w:rsid w:val="00324DF8"/>
    <w:rsid w:val="00325588"/>
    <w:rsid w:val="00327B80"/>
    <w:rsid w:val="003429A8"/>
    <w:rsid w:val="0034465F"/>
    <w:rsid w:val="00352622"/>
    <w:rsid w:val="00360DAB"/>
    <w:rsid w:val="00364777"/>
    <w:rsid w:val="003663FB"/>
    <w:rsid w:val="003703F0"/>
    <w:rsid w:val="00370A68"/>
    <w:rsid w:val="00371CA8"/>
    <w:rsid w:val="00374C74"/>
    <w:rsid w:val="003819D2"/>
    <w:rsid w:val="00391652"/>
    <w:rsid w:val="0039594A"/>
    <w:rsid w:val="00395965"/>
    <w:rsid w:val="003A24A2"/>
    <w:rsid w:val="003A3774"/>
    <w:rsid w:val="003C0544"/>
    <w:rsid w:val="003C069C"/>
    <w:rsid w:val="003C1F0D"/>
    <w:rsid w:val="003C5E28"/>
    <w:rsid w:val="003D41CB"/>
    <w:rsid w:val="003D6734"/>
    <w:rsid w:val="003D750B"/>
    <w:rsid w:val="003D7DF8"/>
    <w:rsid w:val="003E221E"/>
    <w:rsid w:val="003E2C9C"/>
    <w:rsid w:val="003F056F"/>
    <w:rsid w:val="003F6465"/>
    <w:rsid w:val="003F66EB"/>
    <w:rsid w:val="00404BD3"/>
    <w:rsid w:val="004156A6"/>
    <w:rsid w:val="004158A7"/>
    <w:rsid w:val="0043327F"/>
    <w:rsid w:val="00434646"/>
    <w:rsid w:val="004357A4"/>
    <w:rsid w:val="004438F2"/>
    <w:rsid w:val="004615B3"/>
    <w:rsid w:val="004653D6"/>
    <w:rsid w:val="00470936"/>
    <w:rsid w:val="004875C4"/>
    <w:rsid w:val="004A179F"/>
    <w:rsid w:val="004A3C8E"/>
    <w:rsid w:val="004A7CED"/>
    <w:rsid w:val="004B006D"/>
    <w:rsid w:val="004C04CD"/>
    <w:rsid w:val="004E1263"/>
    <w:rsid w:val="004E3A6F"/>
    <w:rsid w:val="004E3F70"/>
    <w:rsid w:val="004F0F85"/>
    <w:rsid w:val="004F63DD"/>
    <w:rsid w:val="005125B8"/>
    <w:rsid w:val="00525E72"/>
    <w:rsid w:val="00531D96"/>
    <w:rsid w:val="00532155"/>
    <w:rsid w:val="00535A7C"/>
    <w:rsid w:val="0053685E"/>
    <w:rsid w:val="0054261A"/>
    <w:rsid w:val="0055428C"/>
    <w:rsid w:val="00562B8E"/>
    <w:rsid w:val="005632FA"/>
    <w:rsid w:val="00573179"/>
    <w:rsid w:val="00586D4A"/>
    <w:rsid w:val="00596B0E"/>
    <w:rsid w:val="005A111E"/>
    <w:rsid w:val="005A4A9D"/>
    <w:rsid w:val="005A64E2"/>
    <w:rsid w:val="005B2634"/>
    <w:rsid w:val="005C2CED"/>
    <w:rsid w:val="005D0ED6"/>
    <w:rsid w:val="005D4564"/>
    <w:rsid w:val="005D62A5"/>
    <w:rsid w:val="005E2B79"/>
    <w:rsid w:val="005E67A1"/>
    <w:rsid w:val="005F2D0C"/>
    <w:rsid w:val="005F4F2E"/>
    <w:rsid w:val="00607B97"/>
    <w:rsid w:val="00617F87"/>
    <w:rsid w:val="00620BCA"/>
    <w:rsid w:val="00625AFB"/>
    <w:rsid w:val="00631FEC"/>
    <w:rsid w:val="00643084"/>
    <w:rsid w:val="006436AE"/>
    <w:rsid w:val="006536A3"/>
    <w:rsid w:val="006556D9"/>
    <w:rsid w:val="00664804"/>
    <w:rsid w:val="006678FB"/>
    <w:rsid w:val="00683AFE"/>
    <w:rsid w:val="00694F62"/>
    <w:rsid w:val="00695329"/>
    <w:rsid w:val="006957DB"/>
    <w:rsid w:val="006A3C62"/>
    <w:rsid w:val="006A58B9"/>
    <w:rsid w:val="006B0443"/>
    <w:rsid w:val="006B35B1"/>
    <w:rsid w:val="006B7375"/>
    <w:rsid w:val="006C2B98"/>
    <w:rsid w:val="006C300B"/>
    <w:rsid w:val="006F0262"/>
    <w:rsid w:val="006F7912"/>
    <w:rsid w:val="00704C2B"/>
    <w:rsid w:val="00713751"/>
    <w:rsid w:val="00716F81"/>
    <w:rsid w:val="007340A8"/>
    <w:rsid w:val="0073693E"/>
    <w:rsid w:val="007378BA"/>
    <w:rsid w:val="00747C9C"/>
    <w:rsid w:val="00750759"/>
    <w:rsid w:val="00760234"/>
    <w:rsid w:val="00760553"/>
    <w:rsid w:val="00760B43"/>
    <w:rsid w:val="00793A93"/>
    <w:rsid w:val="00794D09"/>
    <w:rsid w:val="007A7C1E"/>
    <w:rsid w:val="007B64CC"/>
    <w:rsid w:val="007C0A63"/>
    <w:rsid w:val="007C553F"/>
    <w:rsid w:val="007C61E9"/>
    <w:rsid w:val="007D073A"/>
    <w:rsid w:val="007D4AC1"/>
    <w:rsid w:val="007D6A8E"/>
    <w:rsid w:val="007D7665"/>
    <w:rsid w:val="007E502D"/>
    <w:rsid w:val="007E7789"/>
    <w:rsid w:val="007F03C3"/>
    <w:rsid w:val="007F2F1A"/>
    <w:rsid w:val="00800FAA"/>
    <w:rsid w:val="008028FB"/>
    <w:rsid w:val="00820D42"/>
    <w:rsid w:val="00827EC4"/>
    <w:rsid w:val="0083381A"/>
    <w:rsid w:val="0083539E"/>
    <w:rsid w:val="0083665C"/>
    <w:rsid w:val="00845729"/>
    <w:rsid w:val="008753DC"/>
    <w:rsid w:val="008768ED"/>
    <w:rsid w:val="00881838"/>
    <w:rsid w:val="00892809"/>
    <w:rsid w:val="008948FA"/>
    <w:rsid w:val="008B1E47"/>
    <w:rsid w:val="008B60B2"/>
    <w:rsid w:val="008C0142"/>
    <w:rsid w:val="008C59D6"/>
    <w:rsid w:val="008C5A5B"/>
    <w:rsid w:val="008E004E"/>
    <w:rsid w:val="00904061"/>
    <w:rsid w:val="00912330"/>
    <w:rsid w:val="00924A49"/>
    <w:rsid w:val="00927624"/>
    <w:rsid w:val="0093190F"/>
    <w:rsid w:val="00935E93"/>
    <w:rsid w:val="00964712"/>
    <w:rsid w:val="00970256"/>
    <w:rsid w:val="0097139F"/>
    <w:rsid w:val="00992705"/>
    <w:rsid w:val="00994915"/>
    <w:rsid w:val="0099513A"/>
    <w:rsid w:val="009A1BB9"/>
    <w:rsid w:val="009B1734"/>
    <w:rsid w:val="009B2143"/>
    <w:rsid w:val="009B6018"/>
    <w:rsid w:val="009C45B3"/>
    <w:rsid w:val="009C6D7A"/>
    <w:rsid w:val="009F2B49"/>
    <w:rsid w:val="00A0367D"/>
    <w:rsid w:val="00A22174"/>
    <w:rsid w:val="00A27D23"/>
    <w:rsid w:val="00A3135D"/>
    <w:rsid w:val="00A430FA"/>
    <w:rsid w:val="00A52469"/>
    <w:rsid w:val="00A54A81"/>
    <w:rsid w:val="00A55550"/>
    <w:rsid w:val="00A61DF3"/>
    <w:rsid w:val="00A73272"/>
    <w:rsid w:val="00A7443B"/>
    <w:rsid w:val="00A94603"/>
    <w:rsid w:val="00AA2B9F"/>
    <w:rsid w:val="00AA37BF"/>
    <w:rsid w:val="00AA45A2"/>
    <w:rsid w:val="00AA7457"/>
    <w:rsid w:val="00AC1A1C"/>
    <w:rsid w:val="00AD13F9"/>
    <w:rsid w:val="00AD200C"/>
    <w:rsid w:val="00AE156A"/>
    <w:rsid w:val="00AE436F"/>
    <w:rsid w:val="00AF2FC3"/>
    <w:rsid w:val="00AF406E"/>
    <w:rsid w:val="00AF5A38"/>
    <w:rsid w:val="00B042C9"/>
    <w:rsid w:val="00B050C5"/>
    <w:rsid w:val="00B055D6"/>
    <w:rsid w:val="00B103F2"/>
    <w:rsid w:val="00B138EA"/>
    <w:rsid w:val="00B25404"/>
    <w:rsid w:val="00B35FFE"/>
    <w:rsid w:val="00B51F49"/>
    <w:rsid w:val="00B53153"/>
    <w:rsid w:val="00B602FD"/>
    <w:rsid w:val="00B65540"/>
    <w:rsid w:val="00B66916"/>
    <w:rsid w:val="00B738C5"/>
    <w:rsid w:val="00B77515"/>
    <w:rsid w:val="00B83129"/>
    <w:rsid w:val="00B97F98"/>
    <w:rsid w:val="00BA0339"/>
    <w:rsid w:val="00BA3EA2"/>
    <w:rsid w:val="00BB1266"/>
    <w:rsid w:val="00BC2C85"/>
    <w:rsid w:val="00BD12A0"/>
    <w:rsid w:val="00BD1E90"/>
    <w:rsid w:val="00BF03CC"/>
    <w:rsid w:val="00BF1E98"/>
    <w:rsid w:val="00BF244E"/>
    <w:rsid w:val="00BF39C4"/>
    <w:rsid w:val="00BF6083"/>
    <w:rsid w:val="00C03BC1"/>
    <w:rsid w:val="00C05B74"/>
    <w:rsid w:val="00C06381"/>
    <w:rsid w:val="00C200DC"/>
    <w:rsid w:val="00C37459"/>
    <w:rsid w:val="00C4381E"/>
    <w:rsid w:val="00C44B8F"/>
    <w:rsid w:val="00C566D6"/>
    <w:rsid w:val="00C61379"/>
    <w:rsid w:val="00C6150A"/>
    <w:rsid w:val="00C718FF"/>
    <w:rsid w:val="00C84307"/>
    <w:rsid w:val="00C8722A"/>
    <w:rsid w:val="00CA168E"/>
    <w:rsid w:val="00CA5B2F"/>
    <w:rsid w:val="00CA7E63"/>
    <w:rsid w:val="00CB116C"/>
    <w:rsid w:val="00CB2432"/>
    <w:rsid w:val="00CB3B42"/>
    <w:rsid w:val="00CB5012"/>
    <w:rsid w:val="00CB6DC6"/>
    <w:rsid w:val="00CD6B42"/>
    <w:rsid w:val="00CE200E"/>
    <w:rsid w:val="00CF0874"/>
    <w:rsid w:val="00D118B0"/>
    <w:rsid w:val="00D16369"/>
    <w:rsid w:val="00D219AF"/>
    <w:rsid w:val="00D219F0"/>
    <w:rsid w:val="00D24401"/>
    <w:rsid w:val="00D53D3D"/>
    <w:rsid w:val="00D61B8A"/>
    <w:rsid w:val="00D63116"/>
    <w:rsid w:val="00D65698"/>
    <w:rsid w:val="00D66826"/>
    <w:rsid w:val="00D679D8"/>
    <w:rsid w:val="00D72835"/>
    <w:rsid w:val="00D764D2"/>
    <w:rsid w:val="00D8233F"/>
    <w:rsid w:val="00D82DDA"/>
    <w:rsid w:val="00D92686"/>
    <w:rsid w:val="00D96F5E"/>
    <w:rsid w:val="00DA4015"/>
    <w:rsid w:val="00DB1927"/>
    <w:rsid w:val="00DB2F09"/>
    <w:rsid w:val="00DE4119"/>
    <w:rsid w:val="00DE54CF"/>
    <w:rsid w:val="00DF2E06"/>
    <w:rsid w:val="00E00554"/>
    <w:rsid w:val="00E12B21"/>
    <w:rsid w:val="00E17DC1"/>
    <w:rsid w:val="00E200A7"/>
    <w:rsid w:val="00E21026"/>
    <w:rsid w:val="00E31556"/>
    <w:rsid w:val="00E51245"/>
    <w:rsid w:val="00E5485C"/>
    <w:rsid w:val="00E5656A"/>
    <w:rsid w:val="00E56B1F"/>
    <w:rsid w:val="00E61D55"/>
    <w:rsid w:val="00E83F1B"/>
    <w:rsid w:val="00E86AA2"/>
    <w:rsid w:val="00E8771E"/>
    <w:rsid w:val="00E92DED"/>
    <w:rsid w:val="00E95CC8"/>
    <w:rsid w:val="00E9755F"/>
    <w:rsid w:val="00EA26DE"/>
    <w:rsid w:val="00EA3820"/>
    <w:rsid w:val="00EB62CD"/>
    <w:rsid w:val="00EB62D3"/>
    <w:rsid w:val="00EC580B"/>
    <w:rsid w:val="00EC7155"/>
    <w:rsid w:val="00ED080E"/>
    <w:rsid w:val="00EE56F3"/>
    <w:rsid w:val="00EE57B7"/>
    <w:rsid w:val="00F02DC2"/>
    <w:rsid w:val="00F20CF9"/>
    <w:rsid w:val="00F21BEE"/>
    <w:rsid w:val="00F4441E"/>
    <w:rsid w:val="00F5500C"/>
    <w:rsid w:val="00F73B36"/>
    <w:rsid w:val="00F76DA1"/>
    <w:rsid w:val="00F81EE6"/>
    <w:rsid w:val="00F82A59"/>
    <w:rsid w:val="00F85268"/>
    <w:rsid w:val="00F85A43"/>
    <w:rsid w:val="00F85E63"/>
    <w:rsid w:val="00F90874"/>
    <w:rsid w:val="00F92C8B"/>
    <w:rsid w:val="00FA7128"/>
    <w:rsid w:val="00FB3E20"/>
    <w:rsid w:val="00FB48F5"/>
    <w:rsid w:val="00FC4F27"/>
    <w:rsid w:val="00FC679C"/>
    <w:rsid w:val="00FD3A61"/>
    <w:rsid w:val="00FD68CB"/>
    <w:rsid w:val="00FE29CE"/>
    <w:rsid w:val="00FF7A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4549D765-0C62-4BF3-A702-290863C6E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7902CF"/>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7902CF"/>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7902CF"/>
    <w:rPr>
      <w:rFonts w:ascii="ＭＳ ゴシック" w:eastAsia="ＭＳ ゴシック"/>
      <w:kern w:val="2"/>
      <w:sz w:val="22"/>
    </w:rPr>
  </w:style>
  <w:style w:type="table" w:styleId="afe">
    <w:name w:val="Table Grid"/>
    <w:basedOn w:val="a1"/>
    <w:rsid w:val="00371C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
    <w:name w:val="annotation reference"/>
    <w:rsid w:val="00664804"/>
    <w:rPr>
      <w:sz w:val="18"/>
      <w:szCs w:val="18"/>
    </w:rPr>
  </w:style>
  <w:style w:type="paragraph" w:styleId="aff0">
    <w:name w:val="annotation text"/>
    <w:basedOn w:val="a"/>
    <w:link w:val="aff1"/>
    <w:rsid w:val="00664804"/>
  </w:style>
  <w:style w:type="character" w:customStyle="1" w:styleId="aff1">
    <w:name w:val="コメント文字列 (文字)"/>
    <w:link w:val="aff0"/>
    <w:rsid w:val="00664804"/>
    <w:rPr>
      <w:rFonts w:ascii="ＭＳ ゴシック" w:eastAsia="ＭＳ ゴシック"/>
      <w:kern w:val="2"/>
      <w:sz w:val="22"/>
    </w:rPr>
  </w:style>
  <w:style w:type="paragraph" w:styleId="aff2">
    <w:name w:val="annotation subject"/>
    <w:basedOn w:val="aff0"/>
    <w:next w:val="aff0"/>
    <w:link w:val="aff3"/>
    <w:rsid w:val="00CB5012"/>
    <w:rPr>
      <w:b/>
      <w:bCs/>
    </w:rPr>
  </w:style>
  <w:style w:type="character" w:customStyle="1" w:styleId="aff3">
    <w:name w:val="コメント内容 (文字)"/>
    <w:link w:val="aff2"/>
    <w:rsid w:val="00CB5012"/>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7055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B7337B-66AF-45EC-B469-134F784D49A7}"/>
</file>

<file path=customXml/itemProps2.xml><?xml version="1.0" encoding="utf-8"?>
<ds:datastoreItem xmlns:ds="http://schemas.openxmlformats.org/officeDocument/2006/customXml" ds:itemID="{4E688268-20FE-4FA7-B654-5B312B12417E}"/>
</file>

<file path=customXml/itemProps3.xml><?xml version="1.0" encoding="utf-8"?>
<ds:datastoreItem xmlns:ds="http://schemas.openxmlformats.org/officeDocument/2006/customXml" ds:itemID="{1A2A876C-AD20-4889-8006-18EC08E56D18}"/>
</file>

<file path=docProps/app.xml><?xml version="1.0" encoding="utf-8"?>
<Properties xmlns="http://schemas.openxmlformats.org/officeDocument/2006/extended-properties" xmlns:vt="http://schemas.openxmlformats.org/officeDocument/2006/docPropsVTypes">
  <Template>Normal.dotm</Template>
  <TotalTime>1021</TotalTime>
  <Pages>6</Pages>
  <Words>605</Words>
  <Characters>3453</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58</cp:revision>
  <cp:lastPrinted>2012-10-23T06:15:00Z</cp:lastPrinted>
  <dcterms:created xsi:type="dcterms:W3CDTF">2012-11-27T02:24:00Z</dcterms:created>
  <dcterms:modified xsi:type="dcterms:W3CDTF">2017-08-07T10:55:00Z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-438547970</vt:i4>
  </property>
  <property fmtid="{D5CDD505-2E9C-101B-9397-08002B2CF9AE}" pid="3" name="ContentTypeId">
    <vt:lpwstr>0x010100EC9B68E0B98AD94A9F7A4D18485BFFD5</vt:lpwstr>
  </property>
</Properties>
</file>